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44928" w14:textId="6FCA91ED" w:rsidR="00B27C02" w:rsidRPr="00D00D09" w:rsidRDefault="00F1418C" w:rsidP="00B27C02">
      <w:pPr>
        <w:spacing w:after="240" w:line="360" w:lineRule="auto"/>
        <w:rPr>
          <w:color w:val="000000" w:themeColor="text1"/>
          <w:sz w:val="32"/>
          <w:szCs w:val="32"/>
        </w:rPr>
      </w:pPr>
      <w:r w:rsidRPr="00F1418C">
        <w:rPr>
          <w:color w:val="000000" w:themeColor="text1"/>
          <w:sz w:val="32"/>
          <w:szCs w:val="32"/>
        </w:rPr>
        <w:t>Europejski Dzień Konkurencji</w:t>
      </w:r>
      <w:r>
        <w:rPr>
          <w:color w:val="000000" w:themeColor="text1"/>
          <w:sz w:val="32"/>
          <w:szCs w:val="32"/>
        </w:rPr>
        <w:t xml:space="preserve"> </w:t>
      </w:r>
      <w:r w:rsidRPr="00F1418C">
        <w:rPr>
          <w:color w:val="000000" w:themeColor="text1"/>
          <w:sz w:val="32"/>
          <w:szCs w:val="32"/>
        </w:rPr>
        <w:t>–</w:t>
      </w:r>
      <w:r w:rsidR="000840D9">
        <w:rPr>
          <w:color w:val="000000" w:themeColor="text1"/>
          <w:sz w:val="32"/>
          <w:szCs w:val="32"/>
        </w:rPr>
        <w:t xml:space="preserve"> o współczesnych</w:t>
      </w:r>
      <w:r w:rsidR="00057F3B">
        <w:rPr>
          <w:color w:val="000000" w:themeColor="text1"/>
          <w:sz w:val="32"/>
          <w:szCs w:val="32"/>
        </w:rPr>
        <w:t xml:space="preserve"> w</w:t>
      </w:r>
      <w:r w:rsidRPr="00F1418C">
        <w:rPr>
          <w:color w:val="000000" w:themeColor="text1"/>
          <w:sz w:val="32"/>
          <w:szCs w:val="32"/>
        </w:rPr>
        <w:t>yzwaniach dla rynku</w:t>
      </w:r>
    </w:p>
    <w:p w14:paraId="34974445" w14:textId="353056B5" w:rsidR="00B27C02" w:rsidRPr="00D831E1" w:rsidRDefault="00F1418C" w:rsidP="00B27C02">
      <w:pPr>
        <w:pStyle w:val="Akapitzlist"/>
        <w:numPr>
          <w:ilvl w:val="0"/>
          <w:numId w:val="31"/>
        </w:numPr>
        <w:spacing w:after="240" w:line="360" w:lineRule="auto"/>
        <w:ind w:left="714" w:hanging="357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Prezes UOKiK </w:t>
      </w:r>
      <w:r w:rsidR="00FB773F">
        <w:rPr>
          <w:b/>
          <w:color w:val="000000" w:themeColor="text1"/>
          <w:sz w:val="22"/>
        </w:rPr>
        <w:t xml:space="preserve">gospodarzem </w:t>
      </w:r>
      <w:r w:rsidRPr="00F1418C">
        <w:rPr>
          <w:b/>
          <w:color w:val="000000" w:themeColor="text1"/>
          <w:sz w:val="22"/>
        </w:rPr>
        <w:t>flagowego wydarzenia polskiej prezydencji</w:t>
      </w:r>
      <w:r w:rsidR="00FB773F">
        <w:rPr>
          <w:b/>
          <w:color w:val="000000" w:themeColor="text1"/>
          <w:sz w:val="22"/>
        </w:rPr>
        <w:t xml:space="preserve"> – Europejskiego Dnia Konkurencji. </w:t>
      </w:r>
    </w:p>
    <w:p w14:paraId="2A22E282" w14:textId="126386D0" w:rsidR="00B27C02" w:rsidRPr="00406884" w:rsidRDefault="00FB773F" w:rsidP="00B27C02">
      <w:pPr>
        <w:pStyle w:val="Akapitzlist"/>
        <w:numPr>
          <w:ilvl w:val="0"/>
          <w:numId w:val="31"/>
        </w:numPr>
        <w:spacing w:after="240" w:line="360" w:lineRule="auto"/>
        <w:ind w:left="714" w:hanging="357"/>
        <w:jc w:val="both"/>
        <w:rPr>
          <w:rFonts w:cs="Tahoma"/>
          <w:b/>
          <w:color w:val="000000" w:themeColor="text1"/>
          <w:sz w:val="28"/>
          <w:lang w:eastAsia="en-GB"/>
        </w:rPr>
      </w:pPr>
      <w:r>
        <w:rPr>
          <w:b/>
          <w:sz w:val="22"/>
        </w:rPr>
        <w:t>Dziś w Warszawie p</w:t>
      </w:r>
      <w:r w:rsidR="00F1418C" w:rsidRPr="00F1418C">
        <w:rPr>
          <w:b/>
          <w:sz w:val="22"/>
        </w:rPr>
        <w:t>onad 1</w:t>
      </w:r>
      <w:r w:rsidR="00F1418C">
        <w:rPr>
          <w:b/>
          <w:sz w:val="22"/>
        </w:rPr>
        <w:t>00</w:t>
      </w:r>
      <w:r w:rsidR="00F1418C" w:rsidRPr="00F1418C">
        <w:rPr>
          <w:b/>
          <w:sz w:val="22"/>
        </w:rPr>
        <w:t xml:space="preserve"> przedstawicieli organów antymonopolowych, instytucji unijnych, środowisk akademickich i </w:t>
      </w:r>
      <w:r w:rsidR="00F1418C">
        <w:rPr>
          <w:b/>
          <w:sz w:val="22"/>
        </w:rPr>
        <w:t>prawników</w:t>
      </w:r>
      <w:r w:rsidR="00F1418C" w:rsidRPr="00F1418C">
        <w:rPr>
          <w:b/>
          <w:sz w:val="22"/>
        </w:rPr>
        <w:t xml:space="preserve"> rozmawia o kierunkach rozwoju prawa konkurencji w dobie </w:t>
      </w:r>
      <w:r w:rsidR="00884AE2">
        <w:rPr>
          <w:b/>
          <w:sz w:val="22"/>
        </w:rPr>
        <w:t xml:space="preserve"> globalnych wyzwań</w:t>
      </w:r>
      <w:r w:rsidR="00801342">
        <w:rPr>
          <w:b/>
          <w:sz w:val="22"/>
        </w:rPr>
        <w:t xml:space="preserve"> gospodarczych</w:t>
      </w:r>
      <w:r w:rsidR="00F1418C">
        <w:rPr>
          <w:b/>
          <w:sz w:val="22"/>
        </w:rPr>
        <w:t xml:space="preserve">. </w:t>
      </w:r>
    </w:p>
    <w:p w14:paraId="17586E18" w14:textId="213C75EF" w:rsidR="00B27C02" w:rsidRPr="00F00BF9" w:rsidRDefault="000840D9" w:rsidP="00B27C02">
      <w:pPr>
        <w:pStyle w:val="Akapitzlist"/>
        <w:numPr>
          <w:ilvl w:val="0"/>
          <w:numId w:val="31"/>
        </w:numPr>
        <w:spacing w:line="360" w:lineRule="auto"/>
        <w:ind w:left="714" w:hanging="357"/>
        <w:rPr>
          <w:b/>
          <w:sz w:val="22"/>
        </w:rPr>
      </w:pPr>
      <w:r>
        <w:rPr>
          <w:b/>
          <w:sz w:val="22"/>
        </w:rPr>
        <w:t>S</w:t>
      </w:r>
      <w:r w:rsidRPr="000840D9">
        <w:rPr>
          <w:b/>
          <w:sz w:val="22"/>
        </w:rPr>
        <w:t>ilna polityka konkurencji była i</w:t>
      </w:r>
      <w:r w:rsidR="00C81F2B">
        <w:rPr>
          <w:b/>
          <w:sz w:val="22"/>
        </w:rPr>
        <w:t xml:space="preserve"> jest</w:t>
      </w:r>
      <w:r w:rsidRPr="000840D9">
        <w:rPr>
          <w:b/>
          <w:sz w:val="22"/>
        </w:rPr>
        <w:t xml:space="preserve"> kluczowym gwarantem innowacji i dobrobytu w Europie – przekonuje </w:t>
      </w:r>
      <w:r>
        <w:rPr>
          <w:b/>
          <w:sz w:val="22"/>
        </w:rPr>
        <w:t>Mario Monti</w:t>
      </w:r>
      <w:r w:rsidRPr="000840D9">
        <w:rPr>
          <w:b/>
          <w:sz w:val="22"/>
        </w:rPr>
        <w:t>, inicjator Europejskiego Dnia Konkurencji.</w:t>
      </w:r>
      <w:bookmarkStart w:id="0" w:name="_GoBack"/>
      <w:bookmarkEnd w:id="0"/>
    </w:p>
    <w:p w14:paraId="36845288" w14:textId="77777777" w:rsidR="00B27C02" w:rsidRPr="00BA081B" w:rsidRDefault="00B27C02" w:rsidP="00B27C02">
      <w:pPr>
        <w:pStyle w:val="Akapitzlist"/>
        <w:spacing w:line="360" w:lineRule="auto"/>
        <w:ind w:left="714"/>
        <w:rPr>
          <w:b/>
          <w:sz w:val="22"/>
        </w:rPr>
      </w:pPr>
    </w:p>
    <w:p w14:paraId="6118A908" w14:textId="4495F0EF" w:rsidR="00A25142" w:rsidRDefault="00B27C02" w:rsidP="005C41A1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9C2AB9">
        <w:rPr>
          <w:b/>
          <w:color w:val="000000" w:themeColor="text1"/>
          <w:sz w:val="22"/>
        </w:rPr>
        <w:t xml:space="preserve">[Warszawa, </w:t>
      </w:r>
      <w:r w:rsidR="00427960" w:rsidRPr="003047C4">
        <w:rPr>
          <w:b/>
          <w:color w:val="000000" w:themeColor="text1"/>
          <w:sz w:val="22"/>
        </w:rPr>
        <w:t>26</w:t>
      </w:r>
      <w:r w:rsidRPr="00815E33">
        <w:rPr>
          <w:b/>
          <w:color w:val="000000" w:themeColor="text1"/>
          <w:sz w:val="22"/>
        </w:rPr>
        <w:t xml:space="preserve"> </w:t>
      </w:r>
      <w:r w:rsidR="00F1418C">
        <w:rPr>
          <w:b/>
          <w:color w:val="000000" w:themeColor="text1"/>
          <w:sz w:val="22"/>
        </w:rPr>
        <w:t>maja</w:t>
      </w:r>
      <w:r>
        <w:rPr>
          <w:b/>
          <w:color w:val="000000" w:themeColor="text1"/>
          <w:sz w:val="22"/>
        </w:rPr>
        <w:t xml:space="preserve"> </w:t>
      </w:r>
      <w:r w:rsidRPr="009C2AB9">
        <w:rPr>
          <w:b/>
          <w:color w:val="000000" w:themeColor="text1"/>
          <w:sz w:val="22"/>
        </w:rPr>
        <w:t>202</w:t>
      </w:r>
      <w:r>
        <w:rPr>
          <w:b/>
          <w:color w:val="000000" w:themeColor="text1"/>
          <w:sz w:val="22"/>
        </w:rPr>
        <w:t>5</w:t>
      </w:r>
      <w:r w:rsidRPr="009C2AB9">
        <w:rPr>
          <w:b/>
          <w:color w:val="000000" w:themeColor="text1"/>
          <w:sz w:val="22"/>
        </w:rPr>
        <w:t xml:space="preserve"> r.] </w:t>
      </w:r>
      <w:r w:rsidR="00180723">
        <w:rPr>
          <w:color w:val="000000" w:themeColor="text1"/>
          <w:sz w:val="22"/>
        </w:rPr>
        <w:t xml:space="preserve">UOKiK jest gospodarzem </w:t>
      </w:r>
      <w:r w:rsidR="00583721" w:rsidRPr="00583721">
        <w:rPr>
          <w:sz w:val="22"/>
        </w:rPr>
        <w:t>Europejski</w:t>
      </w:r>
      <w:r w:rsidR="00180723">
        <w:rPr>
          <w:sz w:val="22"/>
        </w:rPr>
        <w:t>ego</w:t>
      </w:r>
      <w:r w:rsidR="00583721" w:rsidRPr="00583721">
        <w:rPr>
          <w:sz w:val="22"/>
        </w:rPr>
        <w:t xml:space="preserve"> D</w:t>
      </w:r>
      <w:r w:rsidR="00180723">
        <w:rPr>
          <w:sz w:val="22"/>
        </w:rPr>
        <w:t>nia</w:t>
      </w:r>
      <w:r w:rsidR="00583721" w:rsidRPr="00583721">
        <w:rPr>
          <w:sz w:val="22"/>
        </w:rPr>
        <w:t xml:space="preserve"> Konkurencji</w:t>
      </w:r>
      <w:r w:rsidR="00180723">
        <w:rPr>
          <w:sz w:val="22"/>
        </w:rPr>
        <w:t>,</w:t>
      </w:r>
      <w:r w:rsidR="00583721" w:rsidRPr="00583721">
        <w:rPr>
          <w:sz w:val="22"/>
        </w:rPr>
        <w:t xml:space="preserve"> cykliczne</w:t>
      </w:r>
      <w:r w:rsidR="00180723">
        <w:rPr>
          <w:sz w:val="22"/>
        </w:rPr>
        <w:t>go</w:t>
      </w:r>
      <w:r w:rsidR="00583721" w:rsidRPr="00583721">
        <w:rPr>
          <w:sz w:val="22"/>
        </w:rPr>
        <w:t xml:space="preserve"> wydarzeni</w:t>
      </w:r>
      <w:r w:rsidR="00246023">
        <w:rPr>
          <w:sz w:val="22"/>
        </w:rPr>
        <w:t>a</w:t>
      </w:r>
      <w:r w:rsidR="00583721" w:rsidRPr="00583721">
        <w:rPr>
          <w:sz w:val="22"/>
        </w:rPr>
        <w:t xml:space="preserve"> organizowane</w:t>
      </w:r>
      <w:r w:rsidR="00180723">
        <w:rPr>
          <w:sz w:val="22"/>
        </w:rPr>
        <w:t>go</w:t>
      </w:r>
      <w:r w:rsidR="00583721" w:rsidRPr="00583721">
        <w:rPr>
          <w:sz w:val="22"/>
        </w:rPr>
        <w:t xml:space="preserve"> przez każde państwo sprawujące prezydencję w Radzie Unii Europejskiej. </w:t>
      </w:r>
      <w:r w:rsidR="00A25142" w:rsidRPr="00A25142">
        <w:rPr>
          <w:sz w:val="22"/>
        </w:rPr>
        <w:t>Spotkanie gromadzi przedstawicieli organów ochrony konkurencji, instytucji rządowych, sądów krajowych i unijnych, a także reprezentantów środowisk prawniczych i akademickich. Dziś</w:t>
      </w:r>
      <w:r w:rsidR="00A25142">
        <w:rPr>
          <w:sz w:val="22"/>
        </w:rPr>
        <w:t>,</w:t>
      </w:r>
      <w:r w:rsidR="00A25142" w:rsidRPr="00A25142">
        <w:rPr>
          <w:sz w:val="22"/>
        </w:rPr>
        <w:t xml:space="preserve"> w Warszawie, ponad 100 ekspertów z całej Europy dyskutuje o wyzwaniach i kierunkach rozwoju prawa konkurencji </w:t>
      </w:r>
      <w:r w:rsidR="00884AE2">
        <w:rPr>
          <w:sz w:val="22"/>
        </w:rPr>
        <w:t>w obliczu współcze</w:t>
      </w:r>
      <w:r w:rsidR="009738B7">
        <w:rPr>
          <w:sz w:val="22"/>
        </w:rPr>
        <w:t>s</w:t>
      </w:r>
      <w:r w:rsidR="00884AE2">
        <w:rPr>
          <w:sz w:val="22"/>
        </w:rPr>
        <w:t xml:space="preserve">nych zmian politycznych i globalnych wyzwań. </w:t>
      </w:r>
    </w:p>
    <w:p w14:paraId="4E8F3FE6" w14:textId="200C4599" w:rsidR="005C41A1" w:rsidDel="00180723" w:rsidRDefault="005C41A1" w:rsidP="005C41A1">
      <w:pPr>
        <w:spacing w:after="240" w:line="360" w:lineRule="auto"/>
        <w:jc w:val="both"/>
        <w:rPr>
          <w:sz w:val="22"/>
        </w:rPr>
      </w:pPr>
      <w:r w:rsidDel="00180723">
        <w:rPr>
          <w:sz w:val="22"/>
        </w:rPr>
        <w:t xml:space="preserve">- </w:t>
      </w:r>
      <w:r w:rsidR="00B9533E" w:rsidRPr="00B9533E">
        <w:rPr>
          <w:sz w:val="22"/>
        </w:rPr>
        <w:t xml:space="preserve">Prawo konkurencji nie jest wyłącznie narzędziem walki z nadużyciami – to fundament dobrze funkcjonującej gospodarki. Tworzy środowisko, w którym innowacje mogą się rozwijać, rynki działają sprawnie, a konsumenci korzystają z uczciwej rywalizacji pomiędzy przedsiębiorcami </w:t>
      </w:r>
      <w:r w:rsidRPr="005C41A1" w:rsidDel="00180723">
        <w:rPr>
          <w:sz w:val="22"/>
        </w:rPr>
        <w:t xml:space="preserve">– </w:t>
      </w:r>
      <w:r w:rsidDel="00180723">
        <w:rPr>
          <w:sz w:val="22"/>
        </w:rPr>
        <w:t>mówi</w:t>
      </w:r>
      <w:r w:rsidRPr="005C41A1" w:rsidDel="00180723">
        <w:rPr>
          <w:sz w:val="22"/>
        </w:rPr>
        <w:t xml:space="preserve"> Prezes UOKiK Tomasz Chróstny</w:t>
      </w:r>
      <w:r w:rsidR="00057F3B" w:rsidDel="00180723">
        <w:rPr>
          <w:sz w:val="22"/>
        </w:rPr>
        <w:t xml:space="preserve">. </w:t>
      </w:r>
    </w:p>
    <w:p w14:paraId="69DF045C" w14:textId="77777777" w:rsidR="00FF1D03" w:rsidRDefault="00A25142" w:rsidP="005C41A1">
      <w:pPr>
        <w:spacing w:after="240" w:line="360" w:lineRule="auto"/>
        <w:jc w:val="both"/>
        <w:rPr>
          <w:color w:val="000000" w:themeColor="text1"/>
          <w:sz w:val="22"/>
        </w:rPr>
      </w:pPr>
      <w:r w:rsidRPr="005C41A1">
        <w:rPr>
          <w:color w:val="000000" w:themeColor="text1"/>
          <w:sz w:val="22"/>
        </w:rPr>
        <w:t>Tegoroczny Europejski Dzień Konkurencji przebiega pod hasłem „Ewolucja prawa konkurencji: dostosowanie do współczesnych zmian politycznych i globalnych wyzwań”</w:t>
      </w:r>
      <w:r>
        <w:rPr>
          <w:color w:val="000000" w:themeColor="text1"/>
          <w:sz w:val="22"/>
        </w:rPr>
        <w:t xml:space="preserve"> </w:t>
      </w:r>
      <w:r w:rsidRPr="005C41A1">
        <w:rPr>
          <w:color w:val="000000" w:themeColor="text1"/>
          <w:sz w:val="22"/>
        </w:rPr>
        <w:t>i wpisuje się w obchody 35-lecia egzekwowania prawa antymonopolowego w Polsce.</w:t>
      </w:r>
    </w:p>
    <w:p w14:paraId="64F86703" w14:textId="0A282AF2" w:rsidR="005C41A1" w:rsidRDefault="00A25142" w:rsidP="005C41A1">
      <w:pPr>
        <w:spacing w:after="240" w:line="360" w:lineRule="auto"/>
        <w:jc w:val="both"/>
        <w:rPr>
          <w:sz w:val="22"/>
        </w:rPr>
      </w:pPr>
      <w:r>
        <w:rPr>
          <w:color w:val="000000" w:themeColor="text1"/>
          <w:sz w:val="22"/>
        </w:rPr>
        <w:t xml:space="preserve"> </w:t>
      </w:r>
      <w:r w:rsidR="005C41A1">
        <w:rPr>
          <w:sz w:val="22"/>
        </w:rPr>
        <w:t xml:space="preserve">- </w:t>
      </w:r>
      <w:r w:rsidR="005C41A1" w:rsidRPr="005C41A1">
        <w:rPr>
          <w:sz w:val="22"/>
        </w:rPr>
        <w:t xml:space="preserve">Modernizujemy nasze podejście do polityki konkurencji, aby rynki europejskie pozostały otwarte, uczciwe i konkurencyjne, a jednocześnie pozwalały naszym </w:t>
      </w:r>
      <w:r w:rsidR="00884AE2">
        <w:rPr>
          <w:sz w:val="22"/>
        </w:rPr>
        <w:t>europejskim firmom</w:t>
      </w:r>
      <w:r w:rsidR="00884AE2" w:rsidRPr="005C41A1">
        <w:rPr>
          <w:sz w:val="22"/>
        </w:rPr>
        <w:t xml:space="preserve"> </w:t>
      </w:r>
      <w:r w:rsidR="005C41A1" w:rsidRPr="005C41A1">
        <w:rPr>
          <w:sz w:val="22"/>
        </w:rPr>
        <w:t>skutecznie konkurować globalnie</w:t>
      </w:r>
      <w:r w:rsidR="005C41A1">
        <w:rPr>
          <w:sz w:val="22"/>
        </w:rPr>
        <w:t xml:space="preserve"> </w:t>
      </w:r>
      <w:r w:rsidR="005C41A1" w:rsidRPr="005C41A1">
        <w:rPr>
          <w:sz w:val="22"/>
        </w:rPr>
        <w:t xml:space="preserve"> – dodaje Wiceprzewodnicząca KE Teresa Ribera.</w:t>
      </w:r>
    </w:p>
    <w:p w14:paraId="4F959C96" w14:textId="3CA991FE" w:rsidR="005C41A1" w:rsidRDefault="0084378F" w:rsidP="005C41A1">
      <w:p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>Kilka</w:t>
      </w:r>
      <w:r w:rsidR="005C41A1">
        <w:rPr>
          <w:rStyle w:val="Pogrubienie"/>
          <w:sz w:val="22"/>
          <w:shd w:val="clear" w:color="auto" w:fill="FFFFFF"/>
        </w:rPr>
        <w:t xml:space="preserve"> wątk</w:t>
      </w:r>
      <w:r>
        <w:rPr>
          <w:rStyle w:val="Pogrubienie"/>
          <w:sz w:val="22"/>
          <w:shd w:val="clear" w:color="auto" w:fill="FFFFFF"/>
        </w:rPr>
        <w:t>ów</w:t>
      </w:r>
      <w:r w:rsidR="005C41A1">
        <w:rPr>
          <w:rStyle w:val="Pogrubienie"/>
          <w:sz w:val="22"/>
          <w:shd w:val="clear" w:color="auto" w:fill="FFFFFF"/>
        </w:rPr>
        <w:t xml:space="preserve"> – jedna wspólna odpowiedź </w:t>
      </w:r>
    </w:p>
    <w:p w14:paraId="0E72F518" w14:textId="4FADFE2A" w:rsidR="00567964" w:rsidRDefault="00FF1D03" w:rsidP="005C41A1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Tegoroczny Europejski Dzień Konkurencji </w:t>
      </w:r>
      <w:r w:rsidR="00567964" w:rsidRPr="00567964">
        <w:rPr>
          <w:sz w:val="22"/>
        </w:rPr>
        <w:t xml:space="preserve"> obejmuje kluczowe tematy, które obecnie kształtują debatę na temat ochrony konkurencji. Uczestnicy poruszą najnowsze wyzwania stojące przed polityką konkurencji UE, rolę analizy ekonomicznej oraz nowatorskie podejścia do egzekwowania prawa.</w:t>
      </w:r>
    </w:p>
    <w:p w14:paraId="60458110" w14:textId="1ADCA96A" w:rsidR="00A2047B" w:rsidRDefault="00057F3B" w:rsidP="005C41A1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Dyskutując o wyzwaniach na najbliższe lata </w:t>
      </w:r>
      <w:r w:rsidR="00A2047B" w:rsidRPr="00A2047B">
        <w:rPr>
          <w:sz w:val="22"/>
        </w:rPr>
        <w:t>Mario Monti, były komisarz UE i premier Włoch,</w:t>
      </w:r>
      <w:r w:rsidR="0084378F">
        <w:rPr>
          <w:sz w:val="22"/>
        </w:rPr>
        <w:t xml:space="preserve"> </w:t>
      </w:r>
      <w:r w:rsidR="00FF1D03">
        <w:rPr>
          <w:sz w:val="22"/>
        </w:rPr>
        <w:t xml:space="preserve">a także inicjator Dnia Konkurencji </w:t>
      </w:r>
      <w:r w:rsidR="00A2047B" w:rsidRPr="00A2047B">
        <w:rPr>
          <w:sz w:val="22"/>
        </w:rPr>
        <w:t>przypomn</w:t>
      </w:r>
      <w:r>
        <w:rPr>
          <w:sz w:val="22"/>
        </w:rPr>
        <w:t>iał</w:t>
      </w:r>
      <w:r w:rsidR="0084378F">
        <w:rPr>
          <w:sz w:val="22"/>
        </w:rPr>
        <w:t>,</w:t>
      </w:r>
      <w:r w:rsidR="00A2047B" w:rsidRPr="00A2047B">
        <w:rPr>
          <w:sz w:val="22"/>
        </w:rPr>
        <w:t xml:space="preserve"> że otwartość jednolitego rynku i budowa europejskich </w:t>
      </w:r>
      <w:r w:rsidR="002D0D7C">
        <w:rPr>
          <w:sz w:val="22"/>
        </w:rPr>
        <w:t>„</w:t>
      </w:r>
      <w:r w:rsidR="00A2047B" w:rsidRPr="00A2047B">
        <w:rPr>
          <w:sz w:val="22"/>
        </w:rPr>
        <w:t>czempionów</w:t>
      </w:r>
      <w:r w:rsidR="002D0D7C">
        <w:rPr>
          <w:sz w:val="22"/>
        </w:rPr>
        <w:t>”</w:t>
      </w:r>
      <w:r w:rsidR="00A2047B" w:rsidRPr="00A2047B">
        <w:rPr>
          <w:sz w:val="22"/>
        </w:rPr>
        <w:t xml:space="preserve"> nie muszą się wykluczać.</w:t>
      </w:r>
    </w:p>
    <w:p w14:paraId="1E5BF55E" w14:textId="29F57A6F" w:rsidR="00015FC9" w:rsidRDefault="00015FC9" w:rsidP="005C41A1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015FC9">
        <w:rPr>
          <w:sz w:val="22"/>
        </w:rPr>
        <w:t>Silna polityka konkurencji była i pozostaje najlepszym gwarantem innowacji i dobrobytu w Europie. Ponadto pomaga Europie skutecznie konkurować na globalną skalę. Polityka przemysłowa — jeśli jest inspirowana perspektywicznymi założeniami, a nie intencją ochrony nieefektywnych struktur obciążających budżet lub konsumentów — również odgrywa ważną rolę, pod warunkiem że nie podważa jednolitego rynku. Rzeczywiście, bardziej zdecydowane egzekwowanie przepisów w celu przyspieszenia integracji gospodarczej mimo oporów narodowych znacznie pomogłoby konkurencyjności Europy</w:t>
      </w:r>
      <w:r>
        <w:rPr>
          <w:sz w:val="22"/>
        </w:rPr>
        <w:t xml:space="preserve"> – podkreśla Mario Monti. </w:t>
      </w:r>
    </w:p>
    <w:p w14:paraId="77209D02" w14:textId="5D1A5B7B" w:rsidR="00AE74C4" w:rsidRDefault="00B60F5D" w:rsidP="005C41A1">
      <w:pPr>
        <w:spacing w:after="240" w:line="360" w:lineRule="auto"/>
        <w:jc w:val="both"/>
        <w:rPr>
          <w:sz w:val="22"/>
        </w:rPr>
      </w:pPr>
      <w:r w:rsidRPr="00B60F5D">
        <w:rPr>
          <w:sz w:val="22"/>
        </w:rPr>
        <w:t>Raport Draghi'ego</w:t>
      </w:r>
      <w:r w:rsidR="00727067">
        <w:rPr>
          <w:sz w:val="22"/>
        </w:rPr>
        <w:t xml:space="preserve"> </w:t>
      </w:r>
      <w:r w:rsidRPr="00B60F5D">
        <w:rPr>
          <w:sz w:val="22"/>
        </w:rPr>
        <w:t>oraz Kompas Konkurencyjności, będący odpowiedzią Komisji na ten raport, wyznaczają strategiczny kierunek działań na kolejne lat</w:t>
      </w:r>
      <w:r w:rsidR="0064073B">
        <w:rPr>
          <w:sz w:val="22"/>
        </w:rPr>
        <w:t>a</w:t>
      </w:r>
      <w:r>
        <w:rPr>
          <w:sz w:val="22"/>
        </w:rPr>
        <w:t>, w tym w obszarze konkurencji</w:t>
      </w:r>
      <w:r w:rsidRPr="00B60F5D">
        <w:rPr>
          <w:sz w:val="22"/>
        </w:rPr>
        <w:t xml:space="preserve">. Konkurencyjność została uznana za jedno z kluczowych zasadniczych założeń polityki Unii, mając na celu wzmocnienie jej pozycji na rynku globalnym i odpowiedź na wyzwania gospodarcze. </w:t>
      </w:r>
      <w:r>
        <w:rPr>
          <w:sz w:val="22"/>
        </w:rPr>
        <w:t xml:space="preserve"> Dla organów ochrony konkurencji oznacza to </w:t>
      </w:r>
      <w:r w:rsidR="00AE74C4" w:rsidRPr="00AE74C4">
        <w:rPr>
          <w:sz w:val="22"/>
        </w:rPr>
        <w:t>, że reguły konkurencji mają nadal chronić uczciwą rywalizację, ale jednocześnie wspierać innowacje, odporność łańcuchów dostaw i zieloną transformację</w:t>
      </w:r>
      <w:r>
        <w:rPr>
          <w:sz w:val="22"/>
        </w:rPr>
        <w:t>, a tym samym konkurencyjność firm europejskich na rynkach światowych</w:t>
      </w:r>
      <w:r w:rsidR="00AE74C4" w:rsidRPr="00AE74C4">
        <w:rPr>
          <w:sz w:val="22"/>
        </w:rPr>
        <w:t xml:space="preserve">. </w:t>
      </w:r>
    </w:p>
    <w:p w14:paraId="1276825E" w14:textId="31FDAE95" w:rsidR="00AE74C4" w:rsidRDefault="00B60F5D" w:rsidP="005C41A1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Nowe </w:t>
      </w:r>
      <w:r w:rsidR="00B63A95">
        <w:rPr>
          <w:sz w:val="22"/>
        </w:rPr>
        <w:t>wyzwania</w:t>
      </w:r>
      <w:r>
        <w:rPr>
          <w:sz w:val="22"/>
        </w:rPr>
        <w:t xml:space="preserve"> przed którymi stają organy antymonopolowe wymaga</w:t>
      </w:r>
      <w:r w:rsidR="00016456">
        <w:rPr>
          <w:sz w:val="22"/>
        </w:rPr>
        <w:t>ją</w:t>
      </w:r>
      <w:r>
        <w:rPr>
          <w:sz w:val="22"/>
        </w:rPr>
        <w:t xml:space="preserve"> r</w:t>
      </w:r>
      <w:r w:rsidR="00AE74C4" w:rsidRPr="00EA1BC0">
        <w:rPr>
          <w:sz w:val="22"/>
        </w:rPr>
        <w:t>ozszerzeni</w:t>
      </w:r>
      <w:r>
        <w:rPr>
          <w:sz w:val="22"/>
        </w:rPr>
        <w:t>a</w:t>
      </w:r>
      <w:r w:rsidR="00AE74C4" w:rsidRPr="00EA1BC0">
        <w:rPr>
          <w:sz w:val="22"/>
        </w:rPr>
        <w:t xml:space="preserve"> </w:t>
      </w:r>
      <w:r>
        <w:rPr>
          <w:sz w:val="22"/>
        </w:rPr>
        <w:t xml:space="preserve">ich </w:t>
      </w:r>
      <w:r w:rsidR="00AE74C4" w:rsidRPr="00EA1BC0">
        <w:rPr>
          <w:sz w:val="22"/>
        </w:rPr>
        <w:t xml:space="preserve">narzędzi </w:t>
      </w:r>
      <w:r>
        <w:rPr>
          <w:sz w:val="22"/>
        </w:rPr>
        <w:t xml:space="preserve">interwencji </w:t>
      </w:r>
      <w:r w:rsidR="00AE74C4" w:rsidRPr="00EA1BC0">
        <w:rPr>
          <w:sz w:val="22"/>
        </w:rPr>
        <w:t xml:space="preserve"> – zwłaszcza o badania sektorowe (</w:t>
      </w:r>
      <w:r w:rsidR="00EA1BC0" w:rsidRPr="00EA1BC0">
        <w:rPr>
          <w:sz w:val="22"/>
        </w:rPr>
        <w:t>Nowe Narzędzie Konkurencji -</w:t>
      </w:r>
      <w:r w:rsidR="00EA1BC0">
        <w:rPr>
          <w:sz w:val="22"/>
        </w:rPr>
        <w:t xml:space="preserve"> </w:t>
      </w:r>
      <w:r w:rsidR="00AE74C4" w:rsidRPr="00EA1BC0">
        <w:rPr>
          <w:sz w:val="22"/>
        </w:rPr>
        <w:t xml:space="preserve">NCT) i </w:t>
      </w:r>
      <w:r w:rsidR="000147D9">
        <w:rPr>
          <w:sz w:val="22"/>
        </w:rPr>
        <w:t xml:space="preserve">narzędzia </w:t>
      </w:r>
      <w:r w:rsidR="00AE74C4" w:rsidRPr="00EA1BC0">
        <w:rPr>
          <w:sz w:val="22"/>
        </w:rPr>
        <w:t xml:space="preserve">ex-ante </w:t>
      </w:r>
      <w:r w:rsidR="000147D9">
        <w:rPr>
          <w:sz w:val="22"/>
        </w:rPr>
        <w:t xml:space="preserve">- </w:t>
      </w:r>
      <w:r w:rsidR="00AE74C4" w:rsidRPr="00EA1BC0">
        <w:rPr>
          <w:sz w:val="22"/>
        </w:rPr>
        <w:t>regulacje wynikające z Digital Markets Act</w:t>
      </w:r>
      <w:r w:rsidR="00566D29">
        <w:rPr>
          <w:sz w:val="22"/>
        </w:rPr>
        <w:t xml:space="preserve"> (DMA)</w:t>
      </w:r>
      <w:r w:rsidR="00B9078B">
        <w:rPr>
          <w:sz w:val="22"/>
        </w:rPr>
        <w:t xml:space="preserve">. Te nowe narzędzia </w:t>
      </w:r>
      <w:r w:rsidR="00566D29" w:rsidRPr="00EA1BC0">
        <w:rPr>
          <w:sz w:val="22"/>
        </w:rPr>
        <w:t>postrzegane mogą być jako potencjalny sposób na usprawnienie reakcji tam, gdzie tradycyjne postępowania okazują się zbyt powolne lub nieskuteczne</w:t>
      </w:r>
      <w:r w:rsidR="00566D29">
        <w:rPr>
          <w:sz w:val="22"/>
        </w:rPr>
        <w:t xml:space="preserve">. </w:t>
      </w:r>
      <w:r w:rsidR="00566D29" w:rsidRPr="00566D29">
        <w:rPr>
          <w:sz w:val="22"/>
        </w:rPr>
        <w:t>NCT to instrument, który umożliwia organom antymonopolowym prowadzenie postępowań</w:t>
      </w:r>
      <w:r w:rsidR="009738B7">
        <w:rPr>
          <w:sz w:val="22"/>
        </w:rPr>
        <w:t xml:space="preserve"> sektorowych</w:t>
      </w:r>
      <w:r w:rsidR="00566D29" w:rsidRPr="00566D29">
        <w:rPr>
          <w:sz w:val="22"/>
        </w:rPr>
        <w:t xml:space="preserve"> w celu wykrywania i eliminowania potencjalnych zagrożeń dla konkurencji na rynku, bez konieczności czekania na udowodnienie nieuczciwych praktyk, jak w tradycyjnych postępowaniach antymonopolowych</w:t>
      </w:r>
      <w:r w:rsidR="00566D29">
        <w:rPr>
          <w:sz w:val="22"/>
        </w:rPr>
        <w:t xml:space="preserve">. DMA zaś stanowi zbiór unijnych </w:t>
      </w:r>
      <w:r w:rsidR="00566D29" w:rsidRPr="00566D29">
        <w:rPr>
          <w:sz w:val="22"/>
        </w:rPr>
        <w:t>przepis</w:t>
      </w:r>
      <w:r w:rsidR="00566D29">
        <w:rPr>
          <w:sz w:val="22"/>
        </w:rPr>
        <w:t>ów</w:t>
      </w:r>
      <w:r w:rsidR="00566D29" w:rsidRPr="00566D29">
        <w:rPr>
          <w:sz w:val="22"/>
        </w:rPr>
        <w:t xml:space="preserve">, które mają </w:t>
      </w:r>
      <w:r w:rsidR="00566D29" w:rsidRPr="00566D29">
        <w:rPr>
          <w:sz w:val="22"/>
        </w:rPr>
        <w:lastRenderedPageBreak/>
        <w:t>na celu regulowanie rynku cyfrowego, zwłaszcza w odniesieniu do dużych platform internetowych, zapewniając, że nie będą one nadużywać swojej dominującej pozycji</w:t>
      </w:r>
      <w:r w:rsidR="00566D29">
        <w:rPr>
          <w:sz w:val="22"/>
        </w:rPr>
        <w:t xml:space="preserve">. </w:t>
      </w:r>
      <w:r w:rsidR="00AE74C4" w:rsidRPr="00EA1BC0">
        <w:rPr>
          <w:sz w:val="22"/>
        </w:rPr>
        <w:t>Dyskutanci</w:t>
      </w:r>
      <w:r w:rsidR="00566D29">
        <w:rPr>
          <w:sz w:val="22"/>
        </w:rPr>
        <w:t xml:space="preserve"> w kontekście NCT</w:t>
      </w:r>
      <w:r w:rsidR="00AE74C4" w:rsidRPr="00EA1BC0">
        <w:rPr>
          <w:sz w:val="22"/>
        </w:rPr>
        <w:t xml:space="preserve"> zwracają uwagę m.in. na pierwsze działania Bundeskartellamtu na hurtowym rynku paliw, możliwe kierunki wykorzystania</w:t>
      </w:r>
      <w:r w:rsidR="00566D29">
        <w:rPr>
          <w:sz w:val="22"/>
        </w:rPr>
        <w:t xml:space="preserve"> narzędzia </w:t>
      </w:r>
      <w:r w:rsidR="00AE74C4" w:rsidRPr="00EA1BC0">
        <w:rPr>
          <w:sz w:val="22"/>
        </w:rPr>
        <w:t xml:space="preserve">w innych krajach oraz wyzwania związane z łączeniem nowych instrumentów z klasycznym prawem konkurencji. </w:t>
      </w:r>
      <w:r w:rsidR="009738B7">
        <w:rPr>
          <w:sz w:val="22"/>
        </w:rPr>
        <w:t>Podczas dyskusji podkreślono również</w:t>
      </w:r>
      <w:r w:rsidR="00AE74C4" w:rsidRPr="00EA1BC0">
        <w:rPr>
          <w:sz w:val="22"/>
        </w:rPr>
        <w:t xml:space="preserve"> potrzebę zachowania kontroli sądowej i konieczność zapewnienia firmom przewidywalnych oraz przejrzystych zasad działania.</w:t>
      </w:r>
    </w:p>
    <w:p w14:paraId="28AD4FC1" w14:textId="5AE220E7" w:rsidR="0084378F" w:rsidRPr="0084378F" w:rsidRDefault="0084378F" w:rsidP="0084378F">
      <w:pPr>
        <w:spacing w:after="240" w:line="360" w:lineRule="auto"/>
        <w:jc w:val="both"/>
        <w:rPr>
          <w:sz w:val="22"/>
        </w:rPr>
      </w:pPr>
      <w:r w:rsidRPr="000E7540">
        <w:rPr>
          <w:sz w:val="22"/>
        </w:rPr>
        <w:t>Żywą dyskusję wywołuj</w:t>
      </w:r>
      <w:r w:rsidR="001041FD">
        <w:rPr>
          <w:sz w:val="22"/>
        </w:rPr>
        <w:t>e</w:t>
      </w:r>
      <w:r w:rsidR="00B9078B">
        <w:rPr>
          <w:sz w:val="22"/>
        </w:rPr>
        <w:t xml:space="preserve"> również</w:t>
      </w:r>
      <w:r w:rsidR="001041FD">
        <w:rPr>
          <w:sz w:val="22"/>
        </w:rPr>
        <w:t xml:space="preserve"> </w:t>
      </w:r>
      <w:r w:rsidR="0064073B">
        <w:rPr>
          <w:sz w:val="22"/>
        </w:rPr>
        <w:t xml:space="preserve">rozszerzanie zastosowania przepisów prawa konkurencji </w:t>
      </w:r>
      <w:r w:rsidR="00B9078B">
        <w:rPr>
          <w:sz w:val="22"/>
        </w:rPr>
        <w:t>na</w:t>
      </w:r>
      <w:r w:rsidR="0064073B">
        <w:rPr>
          <w:sz w:val="22"/>
        </w:rPr>
        <w:t xml:space="preserve"> sektor</w:t>
      </w:r>
      <w:r w:rsidR="00B9078B">
        <w:rPr>
          <w:sz w:val="22"/>
        </w:rPr>
        <w:t xml:space="preserve">y </w:t>
      </w:r>
      <w:r w:rsidR="0064073B">
        <w:rPr>
          <w:sz w:val="22"/>
        </w:rPr>
        <w:t>i rynk</w:t>
      </w:r>
      <w:r w:rsidR="00B9078B">
        <w:rPr>
          <w:sz w:val="22"/>
        </w:rPr>
        <w:t>i</w:t>
      </w:r>
      <w:r w:rsidR="0064073B">
        <w:rPr>
          <w:sz w:val="22"/>
        </w:rPr>
        <w:t xml:space="preserve">, gdzie wcześniej nie było ono uważane za tak istotne, jak np. rynki pracy. </w:t>
      </w:r>
      <w:r w:rsidR="0064073B" w:rsidRPr="0064073B">
        <w:rPr>
          <w:sz w:val="22"/>
        </w:rPr>
        <w:t>Już siedem państw członkowskich Unii Europejskiej prowadzi postępowania dotyczące praktyk ustalania wynagrodzeń (wage-fixing) oraz zakazów pozyskiwania pracowników (no-poach)</w:t>
      </w:r>
      <w:r w:rsidR="0064073B">
        <w:rPr>
          <w:sz w:val="22"/>
        </w:rPr>
        <w:t xml:space="preserve"> </w:t>
      </w:r>
      <w:r w:rsidRPr="0084378F">
        <w:rPr>
          <w:sz w:val="22"/>
        </w:rPr>
        <w:t>Paneliści zgadzają się, że mobilność pracowników staje się nowym wskaźnikiem zdrowej konkurencji, a zakazane zmowy płacowe mogą szkodzić równie mocno jak klasyczne kartelowe porozumienia cenowe.</w:t>
      </w:r>
      <w:r w:rsidR="004B5387">
        <w:rPr>
          <w:sz w:val="22"/>
        </w:rPr>
        <w:t xml:space="preserve"> Polski urząd antymonopolowy należy do tych, które swoją uwagę zwracają na ochronę rynku pracy. </w:t>
      </w:r>
      <w:r w:rsidR="000E7540" w:rsidRPr="000E7540">
        <w:rPr>
          <w:sz w:val="22"/>
        </w:rPr>
        <w:t xml:space="preserve">Przykładem są ostatnie działania Prezesa UOKiK: w lipcu 2024 r. wszczęto postępowanie wyjaśniające wobec sieci Biedronka i Dino oraz współpracujących z nimi firm transportowych, by ustalić, czy nie obowiązywał między nimi zakaz „podbierania” kierowców, który ograniczałby mobilność pracowników i mógł hamować wzrost płac. Równolegle Urząd wydał poradnik </w:t>
      </w:r>
      <w:hyperlink r:id="rId9" w:history="1">
        <w:r w:rsidR="000E7540" w:rsidRPr="003047C4">
          <w:rPr>
            <w:rStyle w:val="Hipercze"/>
            <w:sz w:val="22"/>
          </w:rPr>
          <w:t>„Zmowy i nadużycia na rynku pracy. Prawo konkurencji a sprawy pracownicze”</w:t>
        </w:r>
      </w:hyperlink>
      <w:r w:rsidR="000E7540" w:rsidRPr="003047C4">
        <w:rPr>
          <w:sz w:val="22"/>
        </w:rPr>
        <w:t>,</w:t>
      </w:r>
      <w:r w:rsidR="000E7540" w:rsidRPr="000E7540">
        <w:rPr>
          <w:sz w:val="22"/>
        </w:rPr>
        <w:t xml:space="preserve"> tłumaczący w przystępny sposób kiedy wage-fixing lub no-poach naruszają prawo oraz jakie sankcje grożą za takie ustalenia.  </w:t>
      </w:r>
      <w:r w:rsidR="004B5387">
        <w:rPr>
          <w:sz w:val="22"/>
        </w:rPr>
        <w:t xml:space="preserve"> </w:t>
      </w:r>
    </w:p>
    <w:p w14:paraId="66816DB9" w14:textId="2614B710" w:rsidR="0084378F" w:rsidRDefault="0084378F" w:rsidP="005C41A1">
      <w:pPr>
        <w:spacing w:after="240" w:line="360" w:lineRule="auto"/>
        <w:jc w:val="both"/>
        <w:rPr>
          <w:sz w:val="22"/>
        </w:rPr>
      </w:pPr>
      <w:r w:rsidRPr="0084378F">
        <w:rPr>
          <w:sz w:val="22"/>
        </w:rPr>
        <w:t xml:space="preserve">W dzisiejszych czasach dodatkowe napięcie wnoszą relacje transatlantyckie. Lutowe memorandum Białego Domu grożące cłami za „nadmierne” kary UE dla Big Tech-u stawia pytanie, czy polityka konkurencji stanie się kolejnym polem sporu handlowego USA-UE. </w:t>
      </w:r>
      <w:r w:rsidR="000E7540">
        <w:rPr>
          <w:sz w:val="22"/>
        </w:rPr>
        <w:t>Prelegenci</w:t>
      </w:r>
      <w:r w:rsidRPr="0084378F">
        <w:rPr>
          <w:sz w:val="22"/>
        </w:rPr>
        <w:t xml:space="preserve"> wskazują, że silne, ale przewidywalne reguły mogą zamienić konflikt w dialog, jeśli Europa i USA zsynchronizują definicje dominacji i wysokość kar.</w:t>
      </w:r>
      <w:r w:rsidR="0008515B">
        <w:rPr>
          <w:sz w:val="22"/>
        </w:rPr>
        <w:t xml:space="preserve"> W</w:t>
      </w:r>
      <w:r w:rsidR="0008515B" w:rsidRPr="0008515B">
        <w:rPr>
          <w:sz w:val="22"/>
        </w:rPr>
        <w:t>ażne jest, by otwarcie i z wzajemnym szacunkiem omawiać rozbieżności.</w:t>
      </w:r>
    </w:p>
    <w:p w14:paraId="7D674B55" w14:textId="3528066D" w:rsidR="00F62AF1" w:rsidRDefault="002D0D7C" w:rsidP="00F62AF1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Europejski Dzień Konkurencji </w:t>
      </w:r>
      <w:r w:rsidRPr="00A10853">
        <w:rPr>
          <w:b/>
          <w:sz w:val="22"/>
        </w:rPr>
        <w:t>i jego wpływ na przyszłość</w:t>
      </w:r>
      <w:r>
        <w:rPr>
          <w:b/>
          <w:sz w:val="22"/>
        </w:rPr>
        <w:t xml:space="preserve"> </w:t>
      </w:r>
    </w:p>
    <w:p w14:paraId="5B8B54BE" w14:textId="5436106D" w:rsidR="0008515B" w:rsidRPr="0008515B" w:rsidRDefault="0008515B" w:rsidP="00F62AF1">
      <w:pPr>
        <w:spacing w:after="240" w:line="360" w:lineRule="auto"/>
        <w:jc w:val="both"/>
        <w:rPr>
          <w:sz w:val="22"/>
        </w:rPr>
      </w:pPr>
      <w:r w:rsidRPr="0008515B">
        <w:rPr>
          <w:sz w:val="22"/>
        </w:rPr>
        <w:t>Niecodzienn</w:t>
      </w:r>
      <w:r w:rsidR="00E55E25">
        <w:rPr>
          <w:sz w:val="22"/>
        </w:rPr>
        <w:t>ym</w:t>
      </w:r>
      <w:r w:rsidRPr="0008515B">
        <w:rPr>
          <w:sz w:val="22"/>
        </w:rPr>
        <w:t xml:space="preserve"> </w:t>
      </w:r>
      <w:r>
        <w:rPr>
          <w:sz w:val="22"/>
        </w:rPr>
        <w:t>wydarzeniem w ramach</w:t>
      </w:r>
      <w:r w:rsidRPr="0008515B">
        <w:rPr>
          <w:sz w:val="22"/>
        </w:rPr>
        <w:t xml:space="preserve"> tegorocznego European Competition Day </w:t>
      </w:r>
      <w:r w:rsidR="00E55E25">
        <w:rPr>
          <w:sz w:val="22"/>
        </w:rPr>
        <w:t>jest</w:t>
      </w:r>
      <w:r w:rsidRPr="0008515B">
        <w:rPr>
          <w:sz w:val="22"/>
        </w:rPr>
        <w:t xml:space="preserve"> 45-minutowa, niemoderowana rozmowa dwóch ikon światowego prawa konkurencji: prof. Frédérica Jenny’ego – wieloletniego przewodniczącego Komitetu ds. </w:t>
      </w:r>
      <w:r w:rsidRPr="005B4AC2">
        <w:rPr>
          <w:sz w:val="22"/>
          <w:lang w:val="en-GB"/>
        </w:rPr>
        <w:t xml:space="preserve">Konkurencji OECD i </w:t>
      </w:r>
      <w:r w:rsidRPr="005B4AC2">
        <w:rPr>
          <w:sz w:val="22"/>
          <w:lang w:val="en-GB"/>
        </w:rPr>
        <w:lastRenderedPageBreak/>
        <w:t xml:space="preserve">sędziego honorowego Cour de cassation – oraz prof. Richarda Whisha – profesora Kings College London, autora podręcznika „Competition Law”. </w:t>
      </w:r>
      <w:r w:rsidRPr="0008515B">
        <w:rPr>
          <w:sz w:val="22"/>
        </w:rPr>
        <w:t xml:space="preserve">Obaj, od dekad kształtujący myślenie urzędów, sądów i środowisk akademickich na wszystkich kontynentach, spotkają się w Warszawie, aby swobodnie zmierzyć się z pytaniami o granice polityki przemysłowej, ewolucję „more economic approach” i globalną konwergencję standardów egzekwowania. </w:t>
      </w:r>
    </w:p>
    <w:p w14:paraId="09087AB3" w14:textId="728412C0" w:rsidR="00F62AF1" w:rsidRDefault="00F62AF1" w:rsidP="00F62AF1">
      <w:pPr>
        <w:spacing w:after="240" w:line="360" w:lineRule="auto"/>
        <w:jc w:val="both"/>
        <w:rPr>
          <w:sz w:val="22"/>
        </w:rPr>
      </w:pPr>
      <w:r w:rsidRPr="00F62AF1">
        <w:rPr>
          <w:sz w:val="22"/>
        </w:rPr>
        <w:t>Trzy i pół dekady egzekwowania prawa antymonopolowego w Polsce zbiegają się z momentem, w którym Unia definiuje swoje miejsce w globalnej rywalizacji technologicznej i zrównoważonej transformacji. Europejski Dzień Konkurencji ma dać nowej Komisji konkretny pakiet rekomendacji – od sposobu łączenia konkurencji z polityką przemysłową, po wytyczne egzekucji nowych regulacji cyfrowych.</w:t>
      </w:r>
      <w:r w:rsidR="00A2047B">
        <w:rPr>
          <w:sz w:val="22"/>
        </w:rPr>
        <w:t xml:space="preserve"> </w:t>
      </w:r>
    </w:p>
    <w:p w14:paraId="4FD03C9F" w14:textId="31B6C9D6" w:rsidR="002D0D7C" w:rsidRDefault="00FB773F" w:rsidP="00F62AF1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Więcej na temat </w:t>
      </w:r>
      <w:r w:rsidR="002D0D7C">
        <w:rPr>
          <w:sz w:val="22"/>
        </w:rPr>
        <w:t xml:space="preserve">Europejskiego Dnia Konkurencji </w:t>
      </w:r>
      <w:r w:rsidR="002D0D7C" w:rsidRPr="002D0D7C">
        <w:rPr>
          <w:sz w:val="22"/>
        </w:rPr>
        <w:t xml:space="preserve">na </w:t>
      </w:r>
      <w:r w:rsidR="002D0D7C" w:rsidRPr="003047C4">
        <w:rPr>
          <w:sz w:val="22"/>
        </w:rPr>
        <w:t>stronie internetowej prezydencji</w:t>
      </w:r>
      <w:r w:rsidR="002D0D7C" w:rsidRPr="002D0D7C">
        <w:rPr>
          <w:sz w:val="22"/>
        </w:rPr>
        <w:t>.</w:t>
      </w:r>
    </w:p>
    <w:p w14:paraId="3528DBDE" w14:textId="22699E3E" w:rsidR="003B11E2" w:rsidRPr="002D0D7C" w:rsidRDefault="008F08D2" w:rsidP="002D0D7C">
      <w:pPr>
        <w:pStyle w:val="TEKSTKOMUNIKATU"/>
        <w:jc w:val="left"/>
        <w:rPr>
          <w:rFonts w:ascii="Trebuchet MS" w:hAnsi="Trebuchet MS" w:cs="Tahoma"/>
          <w:color w:val="000000"/>
          <w:sz w:val="18"/>
          <w:szCs w:val="18"/>
          <w:lang w:val="pl-PL"/>
        </w:rPr>
      </w:pPr>
      <w:r>
        <w:rPr>
          <w:rStyle w:val="Pogrubienie"/>
          <w:rFonts w:ascii="Trebuchet MS" w:hAnsi="Trebuchet MS" w:cs="Tahoma"/>
          <w:color w:val="000000"/>
          <w:sz w:val="18"/>
          <w:szCs w:val="18"/>
          <w:lang w:val="pl-PL"/>
        </w:rPr>
        <w:t>Dodatkowe informacje dla mediów: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Bartosz Klimczuk, Zespół prasowy UOKiK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Departament Komunikacji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Tel. 734 116 471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10" w:history="1">
        <w:r w:rsidRPr="00C053A7">
          <w:rPr>
            <w:rStyle w:val="Hipercze"/>
            <w:rFonts w:ascii="Trebuchet MS" w:hAnsi="Trebuchet MS" w:cs="Tahoma"/>
            <w:sz w:val="18"/>
            <w:szCs w:val="18"/>
            <w:lang w:val="pl-PL"/>
          </w:rPr>
          <w:t>bartosz.klimczuk@uokik.gov.pl</w:t>
        </w:r>
      </w:hyperlink>
    </w:p>
    <w:sectPr w:rsidR="003B11E2" w:rsidRPr="002D0D7C" w:rsidSect="003742FC">
      <w:headerReference w:type="default" r:id="rId11"/>
      <w:footerReference w:type="default" r:id="rId12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594BC" w14:textId="77777777" w:rsidR="001B0E04" w:rsidRDefault="001B0E04">
      <w:r>
        <w:separator/>
      </w:r>
    </w:p>
  </w:endnote>
  <w:endnote w:type="continuationSeparator" w:id="0">
    <w:p w14:paraId="1C0D64F0" w14:textId="77777777" w:rsidR="001B0E04" w:rsidRDefault="001B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A1E0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E475C5" wp14:editId="5E86E20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5F8B28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4901F5C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39CBC" w14:textId="77777777" w:rsidR="001B0E04" w:rsidRDefault="001B0E04">
      <w:r>
        <w:separator/>
      </w:r>
    </w:p>
  </w:footnote>
  <w:footnote w:type="continuationSeparator" w:id="0">
    <w:p w14:paraId="1F148AAF" w14:textId="77777777" w:rsidR="001B0E04" w:rsidRDefault="001B0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29830" w14:textId="47C56EDB" w:rsidR="0059016B" w:rsidRDefault="00293828" w:rsidP="0041396E">
    <w:pPr>
      <w:pStyle w:val="Nagwek"/>
      <w:tabs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1FAB66C" wp14:editId="489591FC">
          <wp:simplePos x="0" y="0"/>
          <wp:positionH relativeFrom="column">
            <wp:posOffset>4866005</wp:posOffset>
          </wp:positionH>
          <wp:positionV relativeFrom="paragraph">
            <wp:posOffset>12700</wp:posOffset>
          </wp:positionV>
          <wp:extent cx="1390650" cy="579120"/>
          <wp:effectExtent l="0" t="0" r="0" b="0"/>
          <wp:wrapThrough wrapText="bothSides">
            <wp:wrapPolygon edited="0">
              <wp:start x="5918" y="0"/>
              <wp:lineTo x="5030" y="711"/>
              <wp:lineTo x="3551" y="8526"/>
              <wp:lineTo x="4438" y="20605"/>
              <wp:lineTo x="13611" y="20605"/>
              <wp:lineTo x="13907" y="11368"/>
              <wp:lineTo x="17753" y="5684"/>
              <wp:lineTo x="17162" y="711"/>
              <wp:lineTo x="10356" y="0"/>
              <wp:lineTo x="5918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03" b="21767"/>
                  <a:stretch/>
                </pic:blipFill>
                <pic:spPr bwMode="auto">
                  <a:xfrm>
                    <a:off x="0" y="0"/>
                    <a:ext cx="1390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1210">
      <w:rPr>
        <w:noProof/>
        <w:lang w:val="pl-PL" w:eastAsia="pl-PL"/>
      </w:rPr>
      <w:drawing>
        <wp:inline distT="0" distB="0" distL="0" distR="0" wp14:anchorId="0EEB7187" wp14:editId="0000EF62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E6753"/>
    <w:multiLevelType w:val="hybridMultilevel"/>
    <w:tmpl w:val="512EB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2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603D8"/>
    <w:multiLevelType w:val="hybridMultilevel"/>
    <w:tmpl w:val="5FD4CE70"/>
    <w:lvl w:ilvl="0" w:tplc="2BBAE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26"/>
  </w:num>
  <w:num w:numId="5">
    <w:abstractNumId w:val="10"/>
  </w:num>
  <w:num w:numId="6">
    <w:abstractNumId w:val="16"/>
  </w:num>
  <w:num w:numId="7">
    <w:abstractNumId w:val="18"/>
  </w:num>
  <w:num w:numId="8">
    <w:abstractNumId w:val="22"/>
  </w:num>
  <w:num w:numId="9">
    <w:abstractNumId w:val="11"/>
  </w:num>
  <w:num w:numId="10">
    <w:abstractNumId w:val="24"/>
  </w:num>
  <w:num w:numId="11">
    <w:abstractNumId w:val="0"/>
  </w:num>
  <w:num w:numId="12">
    <w:abstractNumId w:val="21"/>
  </w:num>
  <w:num w:numId="13">
    <w:abstractNumId w:val="12"/>
  </w:num>
  <w:num w:numId="14">
    <w:abstractNumId w:val="27"/>
  </w:num>
  <w:num w:numId="15">
    <w:abstractNumId w:val="29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8"/>
  </w:num>
  <w:num w:numId="23">
    <w:abstractNumId w:val="4"/>
  </w:num>
  <w:num w:numId="24">
    <w:abstractNumId w:val="7"/>
  </w:num>
  <w:num w:numId="25">
    <w:abstractNumId w:val="1"/>
  </w:num>
  <w:num w:numId="26">
    <w:abstractNumId w:val="25"/>
  </w:num>
  <w:num w:numId="27">
    <w:abstractNumId w:val="9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0"/>
  </w:num>
  <w:num w:numId="31">
    <w:abstractNumId w:val="2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4134"/>
    <w:rsid w:val="000042A8"/>
    <w:rsid w:val="00006949"/>
    <w:rsid w:val="0000713A"/>
    <w:rsid w:val="00007E00"/>
    <w:rsid w:val="000116FE"/>
    <w:rsid w:val="00011AF2"/>
    <w:rsid w:val="00011F51"/>
    <w:rsid w:val="0001253E"/>
    <w:rsid w:val="0001385A"/>
    <w:rsid w:val="000147D9"/>
    <w:rsid w:val="000153E0"/>
    <w:rsid w:val="00015FC9"/>
    <w:rsid w:val="00016456"/>
    <w:rsid w:val="00016EDA"/>
    <w:rsid w:val="000217EC"/>
    <w:rsid w:val="000228D8"/>
    <w:rsid w:val="000230EB"/>
    <w:rsid w:val="00023634"/>
    <w:rsid w:val="0002523D"/>
    <w:rsid w:val="0002590F"/>
    <w:rsid w:val="00026D3C"/>
    <w:rsid w:val="000310D1"/>
    <w:rsid w:val="00033035"/>
    <w:rsid w:val="000354CD"/>
    <w:rsid w:val="000365AA"/>
    <w:rsid w:val="00037C85"/>
    <w:rsid w:val="00040319"/>
    <w:rsid w:val="00042F31"/>
    <w:rsid w:val="00042F96"/>
    <w:rsid w:val="000558FC"/>
    <w:rsid w:val="00055B3E"/>
    <w:rsid w:val="00056AF4"/>
    <w:rsid w:val="00057CA6"/>
    <w:rsid w:val="00057F3B"/>
    <w:rsid w:val="00061749"/>
    <w:rsid w:val="0006245C"/>
    <w:rsid w:val="000651E9"/>
    <w:rsid w:val="00073A74"/>
    <w:rsid w:val="00073AA7"/>
    <w:rsid w:val="00081B8A"/>
    <w:rsid w:val="000840D9"/>
    <w:rsid w:val="0008515B"/>
    <w:rsid w:val="000854F2"/>
    <w:rsid w:val="00085EF1"/>
    <w:rsid w:val="00087E43"/>
    <w:rsid w:val="00090153"/>
    <w:rsid w:val="0009136A"/>
    <w:rsid w:val="000920E2"/>
    <w:rsid w:val="000924C4"/>
    <w:rsid w:val="00094613"/>
    <w:rsid w:val="00094896"/>
    <w:rsid w:val="00094AC5"/>
    <w:rsid w:val="00096386"/>
    <w:rsid w:val="000A1D68"/>
    <w:rsid w:val="000A4AD7"/>
    <w:rsid w:val="000A6188"/>
    <w:rsid w:val="000A6697"/>
    <w:rsid w:val="000A74FA"/>
    <w:rsid w:val="000B07BF"/>
    <w:rsid w:val="000B149D"/>
    <w:rsid w:val="000B14C1"/>
    <w:rsid w:val="000B1AC5"/>
    <w:rsid w:val="000B3389"/>
    <w:rsid w:val="000B3CAE"/>
    <w:rsid w:val="000B436A"/>
    <w:rsid w:val="000B4E85"/>
    <w:rsid w:val="000B53F5"/>
    <w:rsid w:val="000B7247"/>
    <w:rsid w:val="000C0542"/>
    <w:rsid w:val="000C0B12"/>
    <w:rsid w:val="000C3836"/>
    <w:rsid w:val="000C4F25"/>
    <w:rsid w:val="000D202D"/>
    <w:rsid w:val="000D2CAB"/>
    <w:rsid w:val="000D2FA7"/>
    <w:rsid w:val="000D3C99"/>
    <w:rsid w:val="000D462D"/>
    <w:rsid w:val="000D4A1F"/>
    <w:rsid w:val="000D72EC"/>
    <w:rsid w:val="000D7D8C"/>
    <w:rsid w:val="000E18E0"/>
    <w:rsid w:val="000E2D48"/>
    <w:rsid w:val="000E4E2E"/>
    <w:rsid w:val="000E729D"/>
    <w:rsid w:val="000E7540"/>
    <w:rsid w:val="000E788D"/>
    <w:rsid w:val="000E79FE"/>
    <w:rsid w:val="000F0499"/>
    <w:rsid w:val="000F0804"/>
    <w:rsid w:val="000F4784"/>
    <w:rsid w:val="00100546"/>
    <w:rsid w:val="00101DDB"/>
    <w:rsid w:val="00101EDC"/>
    <w:rsid w:val="00103669"/>
    <w:rsid w:val="001041FD"/>
    <w:rsid w:val="0010559C"/>
    <w:rsid w:val="00106F25"/>
    <w:rsid w:val="00107844"/>
    <w:rsid w:val="001109D6"/>
    <w:rsid w:val="00111422"/>
    <w:rsid w:val="0011255A"/>
    <w:rsid w:val="00112783"/>
    <w:rsid w:val="001134CD"/>
    <w:rsid w:val="001152D4"/>
    <w:rsid w:val="00116DC6"/>
    <w:rsid w:val="0011718E"/>
    <w:rsid w:val="00120FBD"/>
    <w:rsid w:val="0012424D"/>
    <w:rsid w:val="00125A13"/>
    <w:rsid w:val="00130259"/>
    <w:rsid w:val="00130A58"/>
    <w:rsid w:val="0013159A"/>
    <w:rsid w:val="0013233C"/>
    <w:rsid w:val="00132B05"/>
    <w:rsid w:val="00133470"/>
    <w:rsid w:val="00135455"/>
    <w:rsid w:val="00136D28"/>
    <w:rsid w:val="0013793D"/>
    <w:rsid w:val="00137F08"/>
    <w:rsid w:val="001413C7"/>
    <w:rsid w:val="001421B2"/>
    <w:rsid w:val="00143310"/>
    <w:rsid w:val="00144E9C"/>
    <w:rsid w:val="001530BD"/>
    <w:rsid w:val="00157E9A"/>
    <w:rsid w:val="00161069"/>
    <w:rsid w:val="00161094"/>
    <w:rsid w:val="0016160E"/>
    <w:rsid w:val="00162B45"/>
    <w:rsid w:val="0016325D"/>
    <w:rsid w:val="00163DF9"/>
    <w:rsid w:val="00164AB2"/>
    <w:rsid w:val="00165C2C"/>
    <w:rsid w:val="00165CD2"/>
    <w:rsid w:val="001666D6"/>
    <w:rsid w:val="00166B5D"/>
    <w:rsid w:val="001675EF"/>
    <w:rsid w:val="00167BB7"/>
    <w:rsid w:val="0017028A"/>
    <w:rsid w:val="00171120"/>
    <w:rsid w:val="00171C8F"/>
    <w:rsid w:val="001724A8"/>
    <w:rsid w:val="00172541"/>
    <w:rsid w:val="00173806"/>
    <w:rsid w:val="001746FD"/>
    <w:rsid w:val="00175436"/>
    <w:rsid w:val="00180723"/>
    <w:rsid w:val="00183E61"/>
    <w:rsid w:val="00187846"/>
    <w:rsid w:val="0019070F"/>
    <w:rsid w:val="00190D5A"/>
    <w:rsid w:val="001918D9"/>
    <w:rsid w:val="0019661A"/>
    <w:rsid w:val="00196736"/>
    <w:rsid w:val="001979B5"/>
    <w:rsid w:val="001A1ED7"/>
    <w:rsid w:val="001A30F1"/>
    <w:rsid w:val="001A4982"/>
    <w:rsid w:val="001A5F7C"/>
    <w:rsid w:val="001A6E5B"/>
    <w:rsid w:val="001A7451"/>
    <w:rsid w:val="001B0740"/>
    <w:rsid w:val="001B0E04"/>
    <w:rsid w:val="001B752A"/>
    <w:rsid w:val="001B7BD8"/>
    <w:rsid w:val="001C07CF"/>
    <w:rsid w:val="001C09CA"/>
    <w:rsid w:val="001C1857"/>
    <w:rsid w:val="001C1FAD"/>
    <w:rsid w:val="001C598B"/>
    <w:rsid w:val="001C647B"/>
    <w:rsid w:val="001C7744"/>
    <w:rsid w:val="001D0836"/>
    <w:rsid w:val="001D1E10"/>
    <w:rsid w:val="001D3725"/>
    <w:rsid w:val="001D4A72"/>
    <w:rsid w:val="001D5E17"/>
    <w:rsid w:val="001D615B"/>
    <w:rsid w:val="001D7B2B"/>
    <w:rsid w:val="001E0512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1F68BD"/>
    <w:rsid w:val="00205580"/>
    <w:rsid w:val="00206F0B"/>
    <w:rsid w:val="00210493"/>
    <w:rsid w:val="00211A94"/>
    <w:rsid w:val="002139D3"/>
    <w:rsid w:val="002157BB"/>
    <w:rsid w:val="002166FA"/>
    <w:rsid w:val="00220B6E"/>
    <w:rsid w:val="00221414"/>
    <w:rsid w:val="00222162"/>
    <w:rsid w:val="002235A1"/>
    <w:rsid w:val="002243BB"/>
    <w:rsid w:val="002262B5"/>
    <w:rsid w:val="0023138D"/>
    <w:rsid w:val="00231617"/>
    <w:rsid w:val="00231868"/>
    <w:rsid w:val="00235759"/>
    <w:rsid w:val="00237CBC"/>
    <w:rsid w:val="00240013"/>
    <w:rsid w:val="0024101E"/>
    <w:rsid w:val="0024118E"/>
    <w:rsid w:val="00241BAC"/>
    <w:rsid w:val="00243661"/>
    <w:rsid w:val="002449DE"/>
    <w:rsid w:val="00244DBD"/>
    <w:rsid w:val="00245A01"/>
    <w:rsid w:val="00246023"/>
    <w:rsid w:val="00246B4A"/>
    <w:rsid w:val="00251E26"/>
    <w:rsid w:val="00252ECE"/>
    <w:rsid w:val="002555F4"/>
    <w:rsid w:val="0026017D"/>
    <w:rsid w:val="00260382"/>
    <w:rsid w:val="00262E52"/>
    <w:rsid w:val="00265D3F"/>
    <w:rsid w:val="00266082"/>
    <w:rsid w:val="00266CB4"/>
    <w:rsid w:val="00267CF5"/>
    <w:rsid w:val="00267DD1"/>
    <w:rsid w:val="002700DF"/>
    <w:rsid w:val="002717C4"/>
    <w:rsid w:val="002728BA"/>
    <w:rsid w:val="0027378B"/>
    <w:rsid w:val="002758FF"/>
    <w:rsid w:val="00277075"/>
    <w:rsid w:val="002801AA"/>
    <w:rsid w:val="00281E95"/>
    <w:rsid w:val="00282B5C"/>
    <w:rsid w:val="002864BE"/>
    <w:rsid w:val="00286DD7"/>
    <w:rsid w:val="00286E54"/>
    <w:rsid w:val="00292D75"/>
    <w:rsid w:val="00293525"/>
    <w:rsid w:val="00293828"/>
    <w:rsid w:val="0029439D"/>
    <w:rsid w:val="0029454B"/>
    <w:rsid w:val="00295193"/>
    <w:rsid w:val="00295B34"/>
    <w:rsid w:val="00296BC7"/>
    <w:rsid w:val="002A3831"/>
    <w:rsid w:val="002A5D69"/>
    <w:rsid w:val="002B0269"/>
    <w:rsid w:val="002B1DBF"/>
    <w:rsid w:val="002B1EAA"/>
    <w:rsid w:val="002B3B3B"/>
    <w:rsid w:val="002B3DF7"/>
    <w:rsid w:val="002B4C6B"/>
    <w:rsid w:val="002B6C72"/>
    <w:rsid w:val="002B7C1B"/>
    <w:rsid w:val="002C0D5D"/>
    <w:rsid w:val="002C1DE3"/>
    <w:rsid w:val="002C3155"/>
    <w:rsid w:val="002C361E"/>
    <w:rsid w:val="002C4FFE"/>
    <w:rsid w:val="002C53CB"/>
    <w:rsid w:val="002C692D"/>
    <w:rsid w:val="002C6ABE"/>
    <w:rsid w:val="002C743A"/>
    <w:rsid w:val="002D0D7C"/>
    <w:rsid w:val="002E2BEE"/>
    <w:rsid w:val="002E388C"/>
    <w:rsid w:val="002E4BE8"/>
    <w:rsid w:val="002E5BEF"/>
    <w:rsid w:val="002E691A"/>
    <w:rsid w:val="002F1BF3"/>
    <w:rsid w:val="002F229A"/>
    <w:rsid w:val="002F2C49"/>
    <w:rsid w:val="002F4D43"/>
    <w:rsid w:val="002F5856"/>
    <w:rsid w:val="002F5879"/>
    <w:rsid w:val="003019D6"/>
    <w:rsid w:val="00301DC5"/>
    <w:rsid w:val="003035B9"/>
    <w:rsid w:val="003039AF"/>
    <w:rsid w:val="003047C4"/>
    <w:rsid w:val="003056C6"/>
    <w:rsid w:val="003066C2"/>
    <w:rsid w:val="00307693"/>
    <w:rsid w:val="003077B8"/>
    <w:rsid w:val="003108E8"/>
    <w:rsid w:val="00311B14"/>
    <w:rsid w:val="00312FBD"/>
    <w:rsid w:val="00313471"/>
    <w:rsid w:val="003138EC"/>
    <w:rsid w:val="00313EBF"/>
    <w:rsid w:val="00314A14"/>
    <w:rsid w:val="00317A35"/>
    <w:rsid w:val="00320267"/>
    <w:rsid w:val="00320BC3"/>
    <w:rsid w:val="00321912"/>
    <w:rsid w:val="0032426F"/>
    <w:rsid w:val="00324306"/>
    <w:rsid w:val="003272AD"/>
    <w:rsid w:val="003278D6"/>
    <w:rsid w:val="003303F0"/>
    <w:rsid w:val="003311C0"/>
    <w:rsid w:val="00331AFF"/>
    <w:rsid w:val="003348EF"/>
    <w:rsid w:val="003404AE"/>
    <w:rsid w:val="0034059B"/>
    <w:rsid w:val="00342935"/>
    <w:rsid w:val="003439E9"/>
    <w:rsid w:val="00346D07"/>
    <w:rsid w:val="00347AF6"/>
    <w:rsid w:val="0035019C"/>
    <w:rsid w:val="00351500"/>
    <w:rsid w:val="003547DA"/>
    <w:rsid w:val="00360248"/>
    <w:rsid w:val="00360C3B"/>
    <w:rsid w:val="00360C66"/>
    <w:rsid w:val="00361AF0"/>
    <w:rsid w:val="00365A67"/>
    <w:rsid w:val="00365C1F"/>
    <w:rsid w:val="00366A46"/>
    <w:rsid w:val="0037005C"/>
    <w:rsid w:val="003701A2"/>
    <w:rsid w:val="0037290F"/>
    <w:rsid w:val="00372AED"/>
    <w:rsid w:val="003742FC"/>
    <w:rsid w:val="00374442"/>
    <w:rsid w:val="00377667"/>
    <w:rsid w:val="00377A0D"/>
    <w:rsid w:val="003806F9"/>
    <w:rsid w:val="00380F9B"/>
    <w:rsid w:val="00385009"/>
    <w:rsid w:val="003854CA"/>
    <w:rsid w:val="0038677D"/>
    <w:rsid w:val="00387739"/>
    <w:rsid w:val="0039154A"/>
    <w:rsid w:val="003916E7"/>
    <w:rsid w:val="00391BE1"/>
    <w:rsid w:val="00391F20"/>
    <w:rsid w:val="0039217F"/>
    <w:rsid w:val="00392320"/>
    <w:rsid w:val="00394548"/>
    <w:rsid w:val="00396DFE"/>
    <w:rsid w:val="003979A6"/>
    <w:rsid w:val="003A0F2C"/>
    <w:rsid w:val="003A2B10"/>
    <w:rsid w:val="003A2DCA"/>
    <w:rsid w:val="003A35D6"/>
    <w:rsid w:val="003A3A3E"/>
    <w:rsid w:val="003A3DA6"/>
    <w:rsid w:val="003A4A05"/>
    <w:rsid w:val="003A5566"/>
    <w:rsid w:val="003A73BE"/>
    <w:rsid w:val="003B11E2"/>
    <w:rsid w:val="003B792F"/>
    <w:rsid w:val="003B7D94"/>
    <w:rsid w:val="003D0369"/>
    <w:rsid w:val="003D1479"/>
    <w:rsid w:val="003D22E4"/>
    <w:rsid w:val="003D2F7A"/>
    <w:rsid w:val="003D3FF4"/>
    <w:rsid w:val="003D4694"/>
    <w:rsid w:val="003D5B6F"/>
    <w:rsid w:val="003D7161"/>
    <w:rsid w:val="003D7242"/>
    <w:rsid w:val="003D77B6"/>
    <w:rsid w:val="003E357F"/>
    <w:rsid w:val="003E3F9D"/>
    <w:rsid w:val="003E58F5"/>
    <w:rsid w:val="003E5F4C"/>
    <w:rsid w:val="003E614D"/>
    <w:rsid w:val="003E69E5"/>
    <w:rsid w:val="003E6CE9"/>
    <w:rsid w:val="003F025B"/>
    <w:rsid w:val="003F2C04"/>
    <w:rsid w:val="003F2CC1"/>
    <w:rsid w:val="003F6AC0"/>
    <w:rsid w:val="003F6CBD"/>
    <w:rsid w:val="003F6D16"/>
    <w:rsid w:val="003F6E2A"/>
    <w:rsid w:val="003F76BB"/>
    <w:rsid w:val="003F7AAC"/>
    <w:rsid w:val="004014D7"/>
    <w:rsid w:val="00401C23"/>
    <w:rsid w:val="00402C99"/>
    <w:rsid w:val="00405606"/>
    <w:rsid w:val="00406688"/>
    <w:rsid w:val="0040748E"/>
    <w:rsid w:val="004104BF"/>
    <w:rsid w:val="004110FA"/>
    <w:rsid w:val="00412206"/>
    <w:rsid w:val="00413B92"/>
    <w:rsid w:val="00414702"/>
    <w:rsid w:val="00416767"/>
    <w:rsid w:val="00416D63"/>
    <w:rsid w:val="0041758D"/>
    <w:rsid w:val="00423B87"/>
    <w:rsid w:val="00425218"/>
    <w:rsid w:val="00425A45"/>
    <w:rsid w:val="00425FF9"/>
    <w:rsid w:val="00426F87"/>
    <w:rsid w:val="00427960"/>
    <w:rsid w:val="00427E08"/>
    <w:rsid w:val="00427E4D"/>
    <w:rsid w:val="0043007B"/>
    <w:rsid w:val="0043055C"/>
    <w:rsid w:val="00431AF3"/>
    <w:rsid w:val="004349BA"/>
    <w:rsid w:val="004351FA"/>
    <w:rsid w:val="0043575C"/>
    <w:rsid w:val="004365C7"/>
    <w:rsid w:val="00440C05"/>
    <w:rsid w:val="004425B7"/>
    <w:rsid w:val="00442692"/>
    <w:rsid w:val="00444A85"/>
    <w:rsid w:val="00444D11"/>
    <w:rsid w:val="004450C8"/>
    <w:rsid w:val="00445594"/>
    <w:rsid w:val="00450BD7"/>
    <w:rsid w:val="004523FF"/>
    <w:rsid w:val="00455D6E"/>
    <w:rsid w:val="00456CCB"/>
    <w:rsid w:val="00457D58"/>
    <w:rsid w:val="00460C78"/>
    <w:rsid w:val="00462CFA"/>
    <w:rsid w:val="00464D7B"/>
    <w:rsid w:val="004656A6"/>
    <w:rsid w:val="00466210"/>
    <w:rsid w:val="00466DCD"/>
    <w:rsid w:val="00471131"/>
    <w:rsid w:val="004717CE"/>
    <w:rsid w:val="00471CFE"/>
    <w:rsid w:val="00471F59"/>
    <w:rsid w:val="0047631C"/>
    <w:rsid w:val="00477B8E"/>
    <w:rsid w:val="00481709"/>
    <w:rsid w:val="00482A95"/>
    <w:rsid w:val="00482B9B"/>
    <w:rsid w:val="004847A5"/>
    <w:rsid w:val="00486008"/>
    <w:rsid w:val="00486D03"/>
    <w:rsid w:val="00486DB1"/>
    <w:rsid w:val="0048708B"/>
    <w:rsid w:val="00487234"/>
    <w:rsid w:val="004876B3"/>
    <w:rsid w:val="00491101"/>
    <w:rsid w:val="00493E10"/>
    <w:rsid w:val="004972E8"/>
    <w:rsid w:val="004976C8"/>
    <w:rsid w:val="004A0308"/>
    <w:rsid w:val="004A262D"/>
    <w:rsid w:val="004A57B0"/>
    <w:rsid w:val="004A5BA3"/>
    <w:rsid w:val="004A62FB"/>
    <w:rsid w:val="004B0119"/>
    <w:rsid w:val="004B1B9B"/>
    <w:rsid w:val="004B2DB0"/>
    <w:rsid w:val="004B5387"/>
    <w:rsid w:val="004B5A4D"/>
    <w:rsid w:val="004B6F07"/>
    <w:rsid w:val="004B7836"/>
    <w:rsid w:val="004C0F9E"/>
    <w:rsid w:val="004C1243"/>
    <w:rsid w:val="004C12A8"/>
    <w:rsid w:val="004C4964"/>
    <w:rsid w:val="004C5C26"/>
    <w:rsid w:val="004C6885"/>
    <w:rsid w:val="004D50BF"/>
    <w:rsid w:val="004D6BF2"/>
    <w:rsid w:val="004D7C0E"/>
    <w:rsid w:val="004E4DC4"/>
    <w:rsid w:val="004E6521"/>
    <w:rsid w:val="004F1215"/>
    <w:rsid w:val="004F4BE0"/>
    <w:rsid w:val="004F74F2"/>
    <w:rsid w:val="004F7E99"/>
    <w:rsid w:val="005003F9"/>
    <w:rsid w:val="00502A08"/>
    <w:rsid w:val="0050417B"/>
    <w:rsid w:val="00505372"/>
    <w:rsid w:val="00510F77"/>
    <w:rsid w:val="005113F4"/>
    <w:rsid w:val="00511612"/>
    <w:rsid w:val="005133CE"/>
    <w:rsid w:val="005136ED"/>
    <w:rsid w:val="0051598C"/>
    <w:rsid w:val="00516A04"/>
    <w:rsid w:val="0052114D"/>
    <w:rsid w:val="00521BA3"/>
    <w:rsid w:val="00521E75"/>
    <w:rsid w:val="00523E0D"/>
    <w:rsid w:val="00525540"/>
    <w:rsid w:val="00525588"/>
    <w:rsid w:val="0052644A"/>
    <w:rsid w:val="0052710E"/>
    <w:rsid w:val="005279BD"/>
    <w:rsid w:val="005325B6"/>
    <w:rsid w:val="00534409"/>
    <w:rsid w:val="005364C3"/>
    <w:rsid w:val="00536780"/>
    <w:rsid w:val="00540372"/>
    <w:rsid w:val="00541A48"/>
    <w:rsid w:val="00542E0D"/>
    <w:rsid w:val="0054414B"/>
    <w:rsid w:val="005442FC"/>
    <w:rsid w:val="005446BB"/>
    <w:rsid w:val="0054721B"/>
    <w:rsid w:val="00550AB2"/>
    <w:rsid w:val="00550DE9"/>
    <w:rsid w:val="0055352F"/>
    <w:rsid w:val="00553768"/>
    <w:rsid w:val="0055631D"/>
    <w:rsid w:val="0056043C"/>
    <w:rsid w:val="0056286E"/>
    <w:rsid w:val="00562A60"/>
    <w:rsid w:val="0056472A"/>
    <w:rsid w:val="00564B0B"/>
    <w:rsid w:val="00565B9C"/>
    <w:rsid w:val="00566D29"/>
    <w:rsid w:val="00567964"/>
    <w:rsid w:val="00571060"/>
    <w:rsid w:val="00571E13"/>
    <w:rsid w:val="00574479"/>
    <w:rsid w:val="00577DB8"/>
    <w:rsid w:val="00583099"/>
    <w:rsid w:val="00583721"/>
    <w:rsid w:val="005842E2"/>
    <w:rsid w:val="005903FC"/>
    <w:rsid w:val="00590774"/>
    <w:rsid w:val="00591911"/>
    <w:rsid w:val="00593935"/>
    <w:rsid w:val="00594D19"/>
    <w:rsid w:val="00595406"/>
    <w:rsid w:val="005960B4"/>
    <w:rsid w:val="0059666E"/>
    <w:rsid w:val="00596B23"/>
    <w:rsid w:val="005973FD"/>
    <w:rsid w:val="00597C68"/>
    <w:rsid w:val="005A0A60"/>
    <w:rsid w:val="005A37E7"/>
    <w:rsid w:val="005A382B"/>
    <w:rsid w:val="005A4047"/>
    <w:rsid w:val="005A5C0E"/>
    <w:rsid w:val="005B0769"/>
    <w:rsid w:val="005B39F8"/>
    <w:rsid w:val="005B4AC2"/>
    <w:rsid w:val="005B6FE6"/>
    <w:rsid w:val="005C0D39"/>
    <w:rsid w:val="005C1EE9"/>
    <w:rsid w:val="005C2235"/>
    <w:rsid w:val="005C2326"/>
    <w:rsid w:val="005C41A1"/>
    <w:rsid w:val="005C4D3B"/>
    <w:rsid w:val="005C6232"/>
    <w:rsid w:val="005C6E46"/>
    <w:rsid w:val="005D1368"/>
    <w:rsid w:val="005D4309"/>
    <w:rsid w:val="005D5616"/>
    <w:rsid w:val="005D570A"/>
    <w:rsid w:val="005D5A19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410B"/>
    <w:rsid w:val="005F4BFB"/>
    <w:rsid w:val="00602507"/>
    <w:rsid w:val="00602A1B"/>
    <w:rsid w:val="006063D0"/>
    <w:rsid w:val="006064D3"/>
    <w:rsid w:val="0061020D"/>
    <w:rsid w:val="00613C45"/>
    <w:rsid w:val="00616EE8"/>
    <w:rsid w:val="00621291"/>
    <w:rsid w:val="00623E94"/>
    <w:rsid w:val="0062597D"/>
    <w:rsid w:val="00626543"/>
    <w:rsid w:val="00630F67"/>
    <w:rsid w:val="00633AD3"/>
    <w:rsid w:val="00633D4E"/>
    <w:rsid w:val="00633F31"/>
    <w:rsid w:val="00634909"/>
    <w:rsid w:val="0063526F"/>
    <w:rsid w:val="00635577"/>
    <w:rsid w:val="006355B2"/>
    <w:rsid w:val="00636680"/>
    <w:rsid w:val="00637E86"/>
    <w:rsid w:val="0064073B"/>
    <w:rsid w:val="00641AB6"/>
    <w:rsid w:val="006422DE"/>
    <w:rsid w:val="006439FA"/>
    <w:rsid w:val="0064525C"/>
    <w:rsid w:val="006458F2"/>
    <w:rsid w:val="00645C75"/>
    <w:rsid w:val="00647A4B"/>
    <w:rsid w:val="00652200"/>
    <w:rsid w:val="0065263B"/>
    <w:rsid w:val="00654E35"/>
    <w:rsid w:val="00654E55"/>
    <w:rsid w:val="006551BF"/>
    <w:rsid w:val="0065736E"/>
    <w:rsid w:val="006618CC"/>
    <w:rsid w:val="006644D0"/>
    <w:rsid w:val="00664CFA"/>
    <w:rsid w:val="00665AFC"/>
    <w:rsid w:val="006668DE"/>
    <w:rsid w:val="006671BC"/>
    <w:rsid w:val="006700DA"/>
    <w:rsid w:val="00672A15"/>
    <w:rsid w:val="0067485D"/>
    <w:rsid w:val="0067496E"/>
    <w:rsid w:val="00675C6D"/>
    <w:rsid w:val="00675FFE"/>
    <w:rsid w:val="006773F3"/>
    <w:rsid w:val="0068225D"/>
    <w:rsid w:val="00683E01"/>
    <w:rsid w:val="006847B8"/>
    <w:rsid w:val="00685919"/>
    <w:rsid w:val="0068740C"/>
    <w:rsid w:val="006878AF"/>
    <w:rsid w:val="006879C4"/>
    <w:rsid w:val="00694D2B"/>
    <w:rsid w:val="006971C5"/>
    <w:rsid w:val="00697F66"/>
    <w:rsid w:val="006A1872"/>
    <w:rsid w:val="006A2065"/>
    <w:rsid w:val="006A3D88"/>
    <w:rsid w:val="006A4082"/>
    <w:rsid w:val="006A4A7A"/>
    <w:rsid w:val="006A4E22"/>
    <w:rsid w:val="006A5552"/>
    <w:rsid w:val="006A7927"/>
    <w:rsid w:val="006A7BDA"/>
    <w:rsid w:val="006A7E43"/>
    <w:rsid w:val="006B0848"/>
    <w:rsid w:val="006B13F8"/>
    <w:rsid w:val="006B2132"/>
    <w:rsid w:val="006B2EE2"/>
    <w:rsid w:val="006B31EF"/>
    <w:rsid w:val="006B445B"/>
    <w:rsid w:val="006B733D"/>
    <w:rsid w:val="006B7743"/>
    <w:rsid w:val="006C0C43"/>
    <w:rsid w:val="006C34AE"/>
    <w:rsid w:val="006C67AF"/>
    <w:rsid w:val="006C72DF"/>
    <w:rsid w:val="006C74BC"/>
    <w:rsid w:val="006C7AE3"/>
    <w:rsid w:val="006D3DC5"/>
    <w:rsid w:val="006E2372"/>
    <w:rsid w:val="006E28F5"/>
    <w:rsid w:val="006E2D45"/>
    <w:rsid w:val="006E38D6"/>
    <w:rsid w:val="006E559F"/>
    <w:rsid w:val="006E7D59"/>
    <w:rsid w:val="006F143B"/>
    <w:rsid w:val="006F2EDD"/>
    <w:rsid w:val="006F2FE2"/>
    <w:rsid w:val="006F3450"/>
    <w:rsid w:val="006F34F2"/>
    <w:rsid w:val="006F35BE"/>
    <w:rsid w:val="006F5067"/>
    <w:rsid w:val="006F6B4D"/>
    <w:rsid w:val="006F6B99"/>
    <w:rsid w:val="006F7D7F"/>
    <w:rsid w:val="00701802"/>
    <w:rsid w:val="007019E3"/>
    <w:rsid w:val="00703863"/>
    <w:rsid w:val="007039EC"/>
    <w:rsid w:val="007067CE"/>
    <w:rsid w:val="007069E2"/>
    <w:rsid w:val="00710AF9"/>
    <w:rsid w:val="00713FF0"/>
    <w:rsid w:val="0071436C"/>
    <w:rsid w:val="0071572D"/>
    <w:rsid w:val="007157BA"/>
    <w:rsid w:val="007169F9"/>
    <w:rsid w:val="007174A6"/>
    <w:rsid w:val="007224B3"/>
    <w:rsid w:val="00722D54"/>
    <w:rsid w:val="007234F9"/>
    <w:rsid w:val="0072598A"/>
    <w:rsid w:val="00727067"/>
    <w:rsid w:val="00731303"/>
    <w:rsid w:val="007358BA"/>
    <w:rsid w:val="00737BBC"/>
    <w:rsid w:val="007402E0"/>
    <w:rsid w:val="0074049C"/>
    <w:rsid w:val="00740B7C"/>
    <w:rsid w:val="007413EA"/>
    <w:rsid w:val="00743C9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564D0"/>
    <w:rsid w:val="0076061A"/>
    <w:rsid w:val="007627D7"/>
    <w:rsid w:val="007647DE"/>
    <w:rsid w:val="00765C64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C4F"/>
    <w:rsid w:val="00780640"/>
    <w:rsid w:val="00781457"/>
    <w:rsid w:val="00781971"/>
    <w:rsid w:val="007830A7"/>
    <w:rsid w:val="007836A0"/>
    <w:rsid w:val="007838E4"/>
    <w:rsid w:val="0078447F"/>
    <w:rsid w:val="007846DC"/>
    <w:rsid w:val="00785D30"/>
    <w:rsid w:val="00790439"/>
    <w:rsid w:val="0079108F"/>
    <w:rsid w:val="00791386"/>
    <w:rsid w:val="00796C41"/>
    <w:rsid w:val="00797004"/>
    <w:rsid w:val="0079757D"/>
    <w:rsid w:val="007A1590"/>
    <w:rsid w:val="007A19D8"/>
    <w:rsid w:val="007A50E0"/>
    <w:rsid w:val="007A7309"/>
    <w:rsid w:val="007B18E7"/>
    <w:rsid w:val="007B3159"/>
    <w:rsid w:val="007C7903"/>
    <w:rsid w:val="007C7960"/>
    <w:rsid w:val="007D15E3"/>
    <w:rsid w:val="007D6506"/>
    <w:rsid w:val="007D676C"/>
    <w:rsid w:val="007D7C13"/>
    <w:rsid w:val="007E109D"/>
    <w:rsid w:val="007E280D"/>
    <w:rsid w:val="007E36E4"/>
    <w:rsid w:val="007E7ECD"/>
    <w:rsid w:val="007F0ACE"/>
    <w:rsid w:val="007F0AD9"/>
    <w:rsid w:val="007F1E30"/>
    <w:rsid w:val="007F777B"/>
    <w:rsid w:val="00800F0E"/>
    <w:rsid w:val="00801342"/>
    <w:rsid w:val="00802BD7"/>
    <w:rsid w:val="00804024"/>
    <w:rsid w:val="008075EB"/>
    <w:rsid w:val="0081013A"/>
    <w:rsid w:val="00810225"/>
    <w:rsid w:val="00813C2C"/>
    <w:rsid w:val="00815806"/>
    <w:rsid w:val="00815E33"/>
    <w:rsid w:val="00817537"/>
    <w:rsid w:val="0081753E"/>
    <w:rsid w:val="00820DE8"/>
    <w:rsid w:val="00821B08"/>
    <w:rsid w:val="0082248B"/>
    <w:rsid w:val="0082343F"/>
    <w:rsid w:val="008249A8"/>
    <w:rsid w:val="0083101F"/>
    <w:rsid w:val="00835121"/>
    <w:rsid w:val="0084378F"/>
    <w:rsid w:val="0084396D"/>
    <w:rsid w:val="00844205"/>
    <w:rsid w:val="008442F8"/>
    <w:rsid w:val="00844322"/>
    <w:rsid w:val="0084492B"/>
    <w:rsid w:val="008457D0"/>
    <w:rsid w:val="008475F0"/>
    <w:rsid w:val="0085010E"/>
    <w:rsid w:val="00851BF2"/>
    <w:rsid w:val="0085454F"/>
    <w:rsid w:val="00860FF2"/>
    <w:rsid w:val="00864BA0"/>
    <w:rsid w:val="00865F00"/>
    <w:rsid w:val="0087084F"/>
    <w:rsid w:val="00872388"/>
    <w:rsid w:val="0087354F"/>
    <w:rsid w:val="00875853"/>
    <w:rsid w:val="00880597"/>
    <w:rsid w:val="00884AE2"/>
    <w:rsid w:val="00884D47"/>
    <w:rsid w:val="008859F4"/>
    <w:rsid w:val="008903F4"/>
    <w:rsid w:val="0089124A"/>
    <w:rsid w:val="00892961"/>
    <w:rsid w:val="008938F9"/>
    <w:rsid w:val="00894C61"/>
    <w:rsid w:val="00896985"/>
    <w:rsid w:val="00897547"/>
    <w:rsid w:val="00897717"/>
    <w:rsid w:val="008A2149"/>
    <w:rsid w:val="008A44BF"/>
    <w:rsid w:val="008B0995"/>
    <w:rsid w:val="008B11F5"/>
    <w:rsid w:val="008B121F"/>
    <w:rsid w:val="008B22C8"/>
    <w:rsid w:val="008B35E8"/>
    <w:rsid w:val="008B3B83"/>
    <w:rsid w:val="008B628C"/>
    <w:rsid w:val="008B78E8"/>
    <w:rsid w:val="008C1060"/>
    <w:rsid w:val="008C1B79"/>
    <w:rsid w:val="008C2DAB"/>
    <w:rsid w:val="008C53D0"/>
    <w:rsid w:val="008C66B1"/>
    <w:rsid w:val="008C69B8"/>
    <w:rsid w:val="008C6D12"/>
    <w:rsid w:val="008C70D3"/>
    <w:rsid w:val="008C765D"/>
    <w:rsid w:val="008D0380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2195"/>
    <w:rsid w:val="008E4998"/>
    <w:rsid w:val="008E5AAA"/>
    <w:rsid w:val="008E6BE9"/>
    <w:rsid w:val="008E6F18"/>
    <w:rsid w:val="008E7610"/>
    <w:rsid w:val="008E7693"/>
    <w:rsid w:val="008F08D2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27D3"/>
    <w:rsid w:val="0090316F"/>
    <w:rsid w:val="0090338C"/>
    <w:rsid w:val="009053E8"/>
    <w:rsid w:val="00906422"/>
    <w:rsid w:val="0091048E"/>
    <w:rsid w:val="00911C92"/>
    <w:rsid w:val="00914712"/>
    <w:rsid w:val="009148D9"/>
    <w:rsid w:val="0091759F"/>
    <w:rsid w:val="00920076"/>
    <w:rsid w:val="00920A48"/>
    <w:rsid w:val="00920F5C"/>
    <w:rsid w:val="0092273A"/>
    <w:rsid w:val="00923FDD"/>
    <w:rsid w:val="00924ABC"/>
    <w:rsid w:val="00925498"/>
    <w:rsid w:val="0092553D"/>
    <w:rsid w:val="00926E08"/>
    <w:rsid w:val="009302B8"/>
    <w:rsid w:val="009312A5"/>
    <w:rsid w:val="00932815"/>
    <w:rsid w:val="009339EB"/>
    <w:rsid w:val="00935F35"/>
    <w:rsid w:val="00935FBF"/>
    <w:rsid w:val="00936556"/>
    <w:rsid w:val="00937288"/>
    <w:rsid w:val="0094093B"/>
    <w:rsid w:val="00940E8F"/>
    <w:rsid w:val="00942AD3"/>
    <w:rsid w:val="00942F20"/>
    <w:rsid w:val="0094300F"/>
    <w:rsid w:val="009442B3"/>
    <w:rsid w:val="00944748"/>
    <w:rsid w:val="00944FAC"/>
    <w:rsid w:val="00945051"/>
    <w:rsid w:val="00946DA3"/>
    <w:rsid w:val="00952D70"/>
    <w:rsid w:val="0095309C"/>
    <w:rsid w:val="00955696"/>
    <w:rsid w:val="009652F2"/>
    <w:rsid w:val="009667C0"/>
    <w:rsid w:val="00967369"/>
    <w:rsid w:val="009678E2"/>
    <w:rsid w:val="009700D7"/>
    <w:rsid w:val="00971388"/>
    <w:rsid w:val="009719ED"/>
    <w:rsid w:val="009738B7"/>
    <w:rsid w:val="009749C6"/>
    <w:rsid w:val="00975D3A"/>
    <w:rsid w:val="00976278"/>
    <w:rsid w:val="009766FD"/>
    <w:rsid w:val="009768A6"/>
    <w:rsid w:val="00982457"/>
    <w:rsid w:val="00986702"/>
    <w:rsid w:val="00986C37"/>
    <w:rsid w:val="00987D1C"/>
    <w:rsid w:val="00987FB5"/>
    <w:rsid w:val="009924A1"/>
    <w:rsid w:val="00992D84"/>
    <w:rsid w:val="00993D3F"/>
    <w:rsid w:val="009940A9"/>
    <w:rsid w:val="00997528"/>
    <w:rsid w:val="0099796A"/>
    <w:rsid w:val="009A0D12"/>
    <w:rsid w:val="009A1A25"/>
    <w:rsid w:val="009A34CA"/>
    <w:rsid w:val="009A4312"/>
    <w:rsid w:val="009A5818"/>
    <w:rsid w:val="009C1346"/>
    <w:rsid w:val="009C5708"/>
    <w:rsid w:val="009C5E2B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E00A6"/>
    <w:rsid w:val="009E0518"/>
    <w:rsid w:val="009E3766"/>
    <w:rsid w:val="009E3C0B"/>
    <w:rsid w:val="009E5A49"/>
    <w:rsid w:val="009F2009"/>
    <w:rsid w:val="00A02B17"/>
    <w:rsid w:val="00A02C77"/>
    <w:rsid w:val="00A0387C"/>
    <w:rsid w:val="00A03921"/>
    <w:rsid w:val="00A05CAE"/>
    <w:rsid w:val="00A10853"/>
    <w:rsid w:val="00A116C6"/>
    <w:rsid w:val="00A11F5B"/>
    <w:rsid w:val="00A120A8"/>
    <w:rsid w:val="00A13244"/>
    <w:rsid w:val="00A14F47"/>
    <w:rsid w:val="00A15CE2"/>
    <w:rsid w:val="00A169F5"/>
    <w:rsid w:val="00A2047B"/>
    <w:rsid w:val="00A205A7"/>
    <w:rsid w:val="00A20C66"/>
    <w:rsid w:val="00A219BC"/>
    <w:rsid w:val="00A239AA"/>
    <w:rsid w:val="00A23C4F"/>
    <w:rsid w:val="00A25142"/>
    <w:rsid w:val="00A25513"/>
    <w:rsid w:val="00A26D8B"/>
    <w:rsid w:val="00A27ED1"/>
    <w:rsid w:val="00A31DB2"/>
    <w:rsid w:val="00A33DE6"/>
    <w:rsid w:val="00A351C5"/>
    <w:rsid w:val="00A35329"/>
    <w:rsid w:val="00A41205"/>
    <w:rsid w:val="00A41249"/>
    <w:rsid w:val="00A432FF"/>
    <w:rsid w:val="00A439E8"/>
    <w:rsid w:val="00A43D8E"/>
    <w:rsid w:val="00A44EFD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87"/>
    <w:rsid w:val="00A63D93"/>
    <w:rsid w:val="00A6532D"/>
    <w:rsid w:val="00A65F20"/>
    <w:rsid w:val="00A66162"/>
    <w:rsid w:val="00A71749"/>
    <w:rsid w:val="00A727FE"/>
    <w:rsid w:val="00A76293"/>
    <w:rsid w:val="00A76D37"/>
    <w:rsid w:val="00A77DA2"/>
    <w:rsid w:val="00A80AD2"/>
    <w:rsid w:val="00A81A8D"/>
    <w:rsid w:val="00A84763"/>
    <w:rsid w:val="00A855F8"/>
    <w:rsid w:val="00A85AD7"/>
    <w:rsid w:val="00A85D9D"/>
    <w:rsid w:val="00A85ECE"/>
    <w:rsid w:val="00A8721F"/>
    <w:rsid w:val="00A9088E"/>
    <w:rsid w:val="00A909BC"/>
    <w:rsid w:val="00A90B9D"/>
    <w:rsid w:val="00A913BC"/>
    <w:rsid w:val="00A92C4C"/>
    <w:rsid w:val="00A9489F"/>
    <w:rsid w:val="00A94B63"/>
    <w:rsid w:val="00A9647C"/>
    <w:rsid w:val="00AA0410"/>
    <w:rsid w:val="00AA0FA0"/>
    <w:rsid w:val="00AA40C9"/>
    <w:rsid w:val="00AA42A7"/>
    <w:rsid w:val="00AA602D"/>
    <w:rsid w:val="00AA68FF"/>
    <w:rsid w:val="00AA7F58"/>
    <w:rsid w:val="00AB1E95"/>
    <w:rsid w:val="00AB397A"/>
    <w:rsid w:val="00AB572D"/>
    <w:rsid w:val="00AB6D7A"/>
    <w:rsid w:val="00AC21A3"/>
    <w:rsid w:val="00AC2764"/>
    <w:rsid w:val="00AC2EA9"/>
    <w:rsid w:val="00AC5A87"/>
    <w:rsid w:val="00AC6525"/>
    <w:rsid w:val="00AD14CD"/>
    <w:rsid w:val="00AD1692"/>
    <w:rsid w:val="00AD3B58"/>
    <w:rsid w:val="00AD5247"/>
    <w:rsid w:val="00AD5AE2"/>
    <w:rsid w:val="00AD73A9"/>
    <w:rsid w:val="00AE1607"/>
    <w:rsid w:val="00AE2923"/>
    <w:rsid w:val="00AE3136"/>
    <w:rsid w:val="00AE3A36"/>
    <w:rsid w:val="00AE5E39"/>
    <w:rsid w:val="00AE74C4"/>
    <w:rsid w:val="00AE7A27"/>
    <w:rsid w:val="00AE7F9D"/>
    <w:rsid w:val="00AF013E"/>
    <w:rsid w:val="00AF0979"/>
    <w:rsid w:val="00AF1794"/>
    <w:rsid w:val="00AF6362"/>
    <w:rsid w:val="00B0043A"/>
    <w:rsid w:val="00B028F7"/>
    <w:rsid w:val="00B02AEB"/>
    <w:rsid w:val="00B05A3A"/>
    <w:rsid w:val="00B075C5"/>
    <w:rsid w:val="00B07948"/>
    <w:rsid w:val="00B100C6"/>
    <w:rsid w:val="00B123A4"/>
    <w:rsid w:val="00B12BE5"/>
    <w:rsid w:val="00B12CD3"/>
    <w:rsid w:val="00B12FAF"/>
    <w:rsid w:val="00B1432E"/>
    <w:rsid w:val="00B14792"/>
    <w:rsid w:val="00B17717"/>
    <w:rsid w:val="00B218B9"/>
    <w:rsid w:val="00B22863"/>
    <w:rsid w:val="00B23160"/>
    <w:rsid w:val="00B27C02"/>
    <w:rsid w:val="00B27D46"/>
    <w:rsid w:val="00B30951"/>
    <w:rsid w:val="00B30CC1"/>
    <w:rsid w:val="00B30E6F"/>
    <w:rsid w:val="00B337FC"/>
    <w:rsid w:val="00B34268"/>
    <w:rsid w:val="00B40A86"/>
    <w:rsid w:val="00B40B7B"/>
    <w:rsid w:val="00B4143A"/>
    <w:rsid w:val="00B41502"/>
    <w:rsid w:val="00B46B14"/>
    <w:rsid w:val="00B473A7"/>
    <w:rsid w:val="00B50570"/>
    <w:rsid w:val="00B51024"/>
    <w:rsid w:val="00B512B5"/>
    <w:rsid w:val="00B51602"/>
    <w:rsid w:val="00B540C9"/>
    <w:rsid w:val="00B60CD8"/>
    <w:rsid w:val="00B60D6F"/>
    <w:rsid w:val="00B60F5D"/>
    <w:rsid w:val="00B60F9C"/>
    <w:rsid w:val="00B63A95"/>
    <w:rsid w:val="00B65085"/>
    <w:rsid w:val="00B668E8"/>
    <w:rsid w:val="00B66B91"/>
    <w:rsid w:val="00B6769E"/>
    <w:rsid w:val="00B70290"/>
    <w:rsid w:val="00B704A9"/>
    <w:rsid w:val="00B71454"/>
    <w:rsid w:val="00B7214A"/>
    <w:rsid w:val="00B72370"/>
    <w:rsid w:val="00B72BCF"/>
    <w:rsid w:val="00B73F22"/>
    <w:rsid w:val="00B75496"/>
    <w:rsid w:val="00B75523"/>
    <w:rsid w:val="00B76643"/>
    <w:rsid w:val="00B76F0D"/>
    <w:rsid w:val="00B76F9A"/>
    <w:rsid w:val="00B774D3"/>
    <w:rsid w:val="00B810B2"/>
    <w:rsid w:val="00B8330B"/>
    <w:rsid w:val="00B85504"/>
    <w:rsid w:val="00B85EDE"/>
    <w:rsid w:val="00B86612"/>
    <w:rsid w:val="00B9078B"/>
    <w:rsid w:val="00B9358C"/>
    <w:rsid w:val="00B9533E"/>
    <w:rsid w:val="00B9617F"/>
    <w:rsid w:val="00BA012C"/>
    <w:rsid w:val="00BA0682"/>
    <w:rsid w:val="00BA110A"/>
    <w:rsid w:val="00BA26F7"/>
    <w:rsid w:val="00BA4871"/>
    <w:rsid w:val="00BA79F0"/>
    <w:rsid w:val="00BB3098"/>
    <w:rsid w:val="00BB3EC9"/>
    <w:rsid w:val="00BB5068"/>
    <w:rsid w:val="00BB72A0"/>
    <w:rsid w:val="00BB7AE8"/>
    <w:rsid w:val="00BC150A"/>
    <w:rsid w:val="00BC25A6"/>
    <w:rsid w:val="00BC2BCB"/>
    <w:rsid w:val="00BC3DDD"/>
    <w:rsid w:val="00BC55A3"/>
    <w:rsid w:val="00BC5BFA"/>
    <w:rsid w:val="00BC7083"/>
    <w:rsid w:val="00BD044B"/>
    <w:rsid w:val="00BD0481"/>
    <w:rsid w:val="00BD4447"/>
    <w:rsid w:val="00BD4ED1"/>
    <w:rsid w:val="00BD61B7"/>
    <w:rsid w:val="00BE1C2F"/>
    <w:rsid w:val="00BE2385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79A"/>
    <w:rsid w:val="00BF7EA7"/>
    <w:rsid w:val="00C06A2F"/>
    <w:rsid w:val="00C10D29"/>
    <w:rsid w:val="00C123B1"/>
    <w:rsid w:val="00C12A72"/>
    <w:rsid w:val="00C1426F"/>
    <w:rsid w:val="00C158D4"/>
    <w:rsid w:val="00C172FB"/>
    <w:rsid w:val="00C204A7"/>
    <w:rsid w:val="00C21071"/>
    <w:rsid w:val="00C231EB"/>
    <w:rsid w:val="00C2398C"/>
    <w:rsid w:val="00C2468A"/>
    <w:rsid w:val="00C25569"/>
    <w:rsid w:val="00C25C18"/>
    <w:rsid w:val="00C27207"/>
    <w:rsid w:val="00C27366"/>
    <w:rsid w:val="00C2771F"/>
    <w:rsid w:val="00C328D3"/>
    <w:rsid w:val="00C357C9"/>
    <w:rsid w:val="00C3617E"/>
    <w:rsid w:val="00C3619D"/>
    <w:rsid w:val="00C36419"/>
    <w:rsid w:val="00C36F67"/>
    <w:rsid w:val="00C44041"/>
    <w:rsid w:val="00C44F6E"/>
    <w:rsid w:val="00C53810"/>
    <w:rsid w:val="00C56BFE"/>
    <w:rsid w:val="00C61E3E"/>
    <w:rsid w:val="00C62FE7"/>
    <w:rsid w:val="00C63AA8"/>
    <w:rsid w:val="00C64A70"/>
    <w:rsid w:val="00C64DD3"/>
    <w:rsid w:val="00C655F4"/>
    <w:rsid w:val="00C71229"/>
    <w:rsid w:val="00C758FF"/>
    <w:rsid w:val="00C7783C"/>
    <w:rsid w:val="00C81210"/>
    <w:rsid w:val="00C81F2B"/>
    <w:rsid w:val="00C85840"/>
    <w:rsid w:val="00C923B9"/>
    <w:rsid w:val="00C9280D"/>
    <w:rsid w:val="00C978B9"/>
    <w:rsid w:val="00CA1354"/>
    <w:rsid w:val="00CA2A5E"/>
    <w:rsid w:val="00CA5C63"/>
    <w:rsid w:val="00CA60A2"/>
    <w:rsid w:val="00CA6292"/>
    <w:rsid w:val="00CA6B58"/>
    <w:rsid w:val="00CA6EB0"/>
    <w:rsid w:val="00CB1AE6"/>
    <w:rsid w:val="00CB2385"/>
    <w:rsid w:val="00CB331E"/>
    <w:rsid w:val="00CB3ED4"/>
    <w:rsid w:val="00CB3F86"/>
    <w:rsid w:val="00CB4090"/>
    <w:rsid w:val="00CB549E"/>
    <w:rsid w:val="00CB55BF"/>
    <w:rsid w:val="00CB7459"/>
    <w:rsid w:val="00CB78C9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D43D0"/>
    <w:rsid w:val="00CD593B"/>
    <w:rsid w:val="00CD6D6C"/>
    <w:rsid w:val="00CE0954"/>
    <w:rsid w:val="00CE0F84"/>
    <w:rsid w:val="00CE14F4"/>
    <w:rsid w:val="00CE31B3"/>
    <w:rsid w:val="00CE4E88"/>
    <w:rsid w:val="00CE78DA"/>
    <w:rsid w:val="00CF11F7"/>
    <w:rsid w:val="00CF22A5"/>
    <w:rsid w:val="00CF2518"/>
    <w:rsid w:val="00CF31D5"/>
    <w:rsid w:val="00CF49E6"/>
    <w:rsid w:val="00CF592E"/>
    <w:rsid w:val="00CF5AB0"/>
    <w:rsid w:val="00CF67BF"/>
    <w:rsid w:val="00CF6881"/>
    <w:rsid w:val="00CF7570"/>
    <w:rsid w:val="00D01441"/>
    <w:rsid w:val="00D01EA5"/>
    <w:rsid w:val="00D06006"/>
    <w:rsid w:val="00D118BC"/>
    <w:rsid w:val="00D1197D"/>
    <w:rsid w:val="00D1323F"/>
    <w:rsid w:val="00D13478"/>
    <w:rsid w:val="00D17225"/>
    <w:rsid w:val="00D202BA"/>
    <w:rsid w:val="00D20929"/>
    <w:rsid w:val="00D20A2B"/>
    <w:rsid w:val="00D2227F"/>
    <w:rsid w:val="00D2356C"/>
    <w:rsid w:val="00D24A12"/>
    <w:rsid w:val="00D251AC"/>
    <w:rsid w:val="00D25351"/>
    <w:rsid w:val="00D308B8"/>
    <w:rsid w:val="00D3235F"/>
    <w:rsid w:val="00D33691"/>
    <w:rsid w:val="00D347CD"/>
    <w:rsid w:val="00D34CA7"/>
    <w:rsid w:val="00D35132"/>
    <w:rsid w:val="00D369C7"/>
    <w:rsid w:val="00D371E0"/>
    <w:rsid w:val="00D40519"/>
    <w:rsid w:val="00D415EC"/>
    <w:rsid w:val="00D42066"/>
    <w:rsid w:val="00D43766"/>
    <w:rsid w:val="00D47CCF"/>
    <w:rsid w:val="00D51278"/>
    <w:rsid w:val="00D519DC"/>
    <w:rsid w:val="00D53B12"/>
    <w:rsid w:val="00D548E0"/>
    <w:rsid w:val="00D5568F"/>
    <w:rsid w:val="00D55744"/>
    <w:rsid w:val="00D55999"/>
    <w:rsid w:val="00D55FE5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28A7"/>
    <w:rsid w:val="00D741B8"/>
    <w:rsid w:val="00D768A4"/>
    <w:rsid w:val="00D80141"/>
    <w:rsid w:val="00D86742"/>
    <w:rsid w:val="00D87864"/>
    <w:rsid w:val="00D9049D"/>
    <w:rsid w:val="00D90DD5"/>
    <w:rsid w:val="00D927A9"/>
    <w:rsid w:val="00D92F52"/>
    <w:rsid w:val="00D94045"/>
    <w:rsid w:val="00D95BAD"/>
    <w:rsid w:val="00DA116F"/>
    <w:rsid w:val="00DA1C6B"/>
    <w:rsid w:val="00DA2344"/>
    <w:rsid w:val="00DA3DB9"/>
    <w:rsid w:val="00DA753F"/>
    <w:rsid w:val="00DB43E3"/>
    <w:rsid w:val="00DB4D54"/>
    <w:rsid w:val="00DB4E95"/>
    <w:rsid w:val="00DB4FAD"/>
    <w:rsid w:val="00DB5A7E"/>
    <w:rsid w:val="00DC07CC"/>
    <w:rsid w:val="00DC182C"/>
    <w:rsid w:val="00DC1F82"/>
    <w:rsid w:val="00DC22E2"/>
    <w:rsid w:val="00DC339B"/>
    <w:rsid w:val="00DC5754"/>
    <w:rsid w:val="00DD13F7"/>
    <w:rsid w:val="00DD152A"/>
    <w:rsid w:val="00DD2D57"/>
    <w:rsid w:val="00DD34A3"/>
    <w:rsid w:val="00DD5BEC"/>
    <w:rsid w:val="00DD6056"/>
    <w:rsid w:val="00DD6AF0"/>
    <w:rsid w:val="00DE2E93"/>
    <w:rsid w:val="00DE4D74"/>
    <w:rsid w:val="00DE5853"/>
    <w:rsid w:val="00DE6347"/>
    <w:rsid w:val="00DE6895"/>
    <w:rsid w:val="00DE7C6A"/>
    <w:rsid w:val="00DF0128"/>
    <w:rsid w:val="00DF15AE"/>
    <w:rsid w:val="00DF2857"/>
    <w:rsid w:val="00DF2914"/>
    <w:rsid w:val="00DF3707"/>
    <w:rsid w:val="00DF4541"/>
    <w:rsid w:val="00DF49AA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120C"/>
    <w:rsid w:val="00E22D24"/>
    <w:rsid w:val="00E24825"/>
    <w:rsid w:val="00E261E6"/>
    <w:rsid w:val="00E36032"/>
    <w:rsid w:val="00E364B8"/>
    <w:rsid w:val="00E4026A"/>
    <w:rsid w:val="00E42093"/>
    <w:rsid w:val="00E4276C"/>
    <w:rsid w:val="00E42F81"/>
    <w:rsid w:val="00E4301C"/>
    <w:rsid w:val="00E43F0C"/>
    <w:rsid w:val="00E459CF"/>
    <w:rsid w:val="00E45E95"/>
    <w:rsid w:val="00E46A0F"/>
    <w:rsid w:val="00E522AD"/>
    <w:rsid w:val="00E55325"/>
    <w:rsid w:val="00E55E25"/>
    <w:rsid w:val="00E56F53"/>
    <w:rsid w:val="00E60E4A"/>
    <w:rsid w:val="00E60F0B"/>
    <w:rsid w:val="00E61631"/>
    <w:rsid w:val="00E61D73"/>
    <w:rsid w:val="00E64103"/>
    <w:rsid w:val="00E6422A"/>
    <w:rsid w:val="00E6634C"/>
    <w:rsid w:val="00E67929"/>
    <w:rsid w:val="00E70945"/>
    <w:rsid w:val="00E71EAF"/>
    <w:rsid w:val="00E74FCC"/>
    <w:rsid w:val="00E76CD1"/>
    <w:rsid w:val="00E80CAC"/>
    <w:rsid w:val="00E80D6C"/>
    <w:rsid w:val="00E83D25"/>
    <w:rsid w:val="00E91761"/>
    <w:rsid w:val="00E93DCE"/>
    <w:rsid w:val="00E95BAE"/>
    <w:rsid w:val="00E96190"/>
    <w:rsid w:val="00E97015"/>
    <w:rsid w:val="00EA06B0"/>
    <w:rsid w:val="00EA088E"/>
    <w:rsid w:val="00EA1BC0"/>
    <w:rsid w:val="00EA5928"/>
    <w:rsid w:val="00EA7F91"/>
    <w:rsid w:val="00EB1D2F"/>
    <w:rsid w:val="00EB242C"/>
    <w:rsid w:val="00EB49CA"/>
    <w:rsid w:val="00EB5EF2"/>
    <w:rsid w:val="00EC151B"/>
    <w:rsid w:val="00EC25E3"/>
    <w:rsid w:val="00EC3DF3"/>
    <w:rsid w:val="00EC6401"/>
    <w:rsid w:val="00EC67A3"/>
    <w:rsid w:val="00ED0CE8"/>
    <w:rsid w:val="00ED1B23"/>
    <w:rsid w:val="00ED3AC6"/>
    <w:rsid w:val="00ED7FEA"/>
    <w:rsid w:val="00EE40BE"/>
    <w:rsid w:val="00EE4AD8"/>
    <w:rsid w:val="00EE5338"/>
    <w:rsid w:val="00EE56A3"/>
    <w:rsid w:val="00EE5724"/>
    <w:rsid w:val="00EE5FB1"/>
    <w:rsid w:val="00EE5FDA"/>
    <w:rsid w:val="00EE6E2A"/>
    <w:rsid w:val="00EE7913"/>
    <w:rsid w:val="00EF1FFC"/>
    <w:rsid w:val="00EF40D4"/>
    <w:rsid w:val="00EF4900"/>
    <w:rsid w:val="00EF4E88"/>
    <w:rsid w:val="00EF713A"/>
    <w:rsid w:val="00F00BF9"/>
    <w:rsid w:val="00F026ED"/>
    <w:rsid w:val="00F13545"/>
    <w:rsid w:val="00F139AC"/>
    <w:rsid w:val="00F13E26"/>
    <w:rsid w:val="00F1418C"/>
    <w:rsid w:val="00F14778"/>
    <w:rsid w:val="00F156A3"/>
    <w:rsid w:val="00F16179"/>
    <w:rsid w:val="00F21642"/>
    <w:rsid w:val="00F21977"/>
    <w:rsid w:val="00F21EAC"/>
    <w:rsid w:val="00F22A16"/>
    <w:rsid w:val="00F2302B"/>
    <w:rsid w:val="00F23724"/>
    <w:rsid w:val="00F261EA"/>
    <w:rsid w:val="00F267B8"/>
    <w:rsid w:val="00F30779"/>
    <w:rsid w:val="00F3243D"/>
    <w:rsid w:val="00F3544E"/>
    <w:rsid w:val="00F36651"/>
    <w:rsid w:val="00F379BB"/>
    <w:rsid w:val="00F37E7C"/>
    <w:rsid w:val="00F411FF"/>
    <w:rsid w:val="00F4186B"/>
    <w:rsid w:val="00F435B8"/>
    <w:rsid w:val="00F447FE"/>
    <w:rsid w:val="00F46601"/>
    <w:rsid w:val="00F467D7"/>
    <w:rsid w:val="00F46D0D"/>
    <w:rsid w:val="00F533F6"/>
    <w:rsid w:val="00F5613E"/>
    <w:rsid w:val="00F562A3"/>
    <w:rsid w:val="00F61A50"/>
    <w:rsid w:val="00F6285F"/>
    <w:rsid w:val="00F62AF1"/>
    <w:rsid w:val="00F6637B"/>
    <w:rsid w:val="00F66476"/>
    <w:rsid w:val="00F66A1B"/>
    <w:rsid w:val="00F728FD"/>
    <w:rsid w:val="00F74BE2"/>
    <w:rsid w:val="00F758F5"/>
    <w:rsid w:val="00F7591A"/>
    <w:rsid w:val="00F75C98"/>
    <w:rsid w:val="00F76530"/>
    <w:rsid w:val="00F76547"/>
    <w:rsid w:val="00F76D97"/>
    <w:rsid w:val="00F76E8F"/>
    <w:rsid w:val="00F77BBC"/>
    <w:rsid w:val="00F81BB3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96D0A"/>
    <w:rsid w:val="00F97B4D"/>
    <w:rsid w:val="00FA10A3"/>
    <w:rsid w:val="00FA1226"/>
    <w:rsid w:val="00FA62F6"/>
    <w:rsid w:val="00FA78F3"/>
    <w:rsid w:val="00FB01B4"/>
    <w:rsid w:val="00FB026C"/>
    <w:rsid w:val="00FB4396"/>
    <w:rsid w:val="00FB5627"/>
    <w:rsid w:val="00FB611B"/>
    <w:rsid w:val="00FB773F"/>
    <w:rsid w:val="00FC006A"/>
    <w:rsid w:val="00FC3EE6"/>
    <w:rsid w:val="00FC4EDE"/>
    <w:rsid w:val="00FC5AC7"/>
    <w:rsid w:val="00FC6E06"/>
    <w:rsid w:val="00FD09D8"/>
    <w:rsid w:val="00FD1963"/>
    <w:rsid w:val="00FD1C94"/>
    <w:rsid w:val="00FD27A8"/>
    <w:rsid w:val="00FD5AA4"/>
    <w:rsid w:val="00FD6909"/>
    <w:rsid w:val="00FE07C0"/>
    <w:rsid w:val="00FE1692"/>
    <w:rsid w:val="00FE225F"/>
    <w:rsid w:val="00FE26AE"/>
    <w:rsid w:val="00FE3305"/>
    <w:rsid w:val="00FE3C6D"/>
    <w:rsid w:val="00FF1D03"/>
    <w:rsid w:val="00FF2318"/>
    <w:rsid w:val="00FF4CAF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90BD98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4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rtosz.klimczuk@uokik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Download/72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909D-2790-44DD-B212-CE79548C7EB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F90E58-68F9-444E-AA0F-6CFC08D1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5</cp:revision>
  <cp:lastPrinted>2024-02-29T12:06:00Z</cp:lastPrinted>
  <dcterms:created xsi:type="dcterms:W3CDTF">2025-05-23T12:02:00Z</dcterms:created>
  <dcterms:modified xsi:type="dcterms:W3CDTF">2025-05-23T14:25:00Z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d2afc21e-ecbb-4207-bf60-ba66fdfd4b72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