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15B1DA16">
                <wp:simplePos x="0" y="0"/>
                <wp:positionH relativeFrom="column">
                  <wp:posOffset>13970</wp:posOffset>
                </wp:positionH>
                <wp:positionV relativeFrom="page">
                  <wp:posOffset>1802765</wp:posOffset>
                </wp:positionV>
                <wp:extent cx="1590675" cy="318135"/>
                <wp:effectExtent l="0" t="0" r="9525" b="5715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3F9C6531" w:rsidR="00075799" w:rsidRPr="000966B7" w:rsidRDefault="006F2C2F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DP</w:t>
                            </w:r>
                            <w:r w:rsidR="00075799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 w:rsidR="000757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="00075799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332C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63</w:t>
                            </w:r>
                            <w:r w:rsidR="000757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.2023</w:t>
                            </w:r>
                            <w:r w:rsidR="00A86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pt;margin-top:141.95pt;width:125.25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" stroked="f">
                <v:textbox>
                  <w:txbxContent>
                    <w:p w14:paraId="7F650AC3" w14:textId="3F9C6531" w:rsidR="00075799" w:rsidRPr="000966B7" w:rsidRDefault="006F2C2F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DP</w:t>
                      </w:r>
                      <w:r w:rsidR="00075799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 w:rsidR="000757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="00075799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332C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63</w:t>
                      </w:r>
                      <w:r w:rsidR="000757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.2023</w:t>
                      </w:r>
                      <w:r w:rsidR="00A86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1F8A49A8">
                <wp:simplePos x="0" y="0"/>
                <wp:positionH relativeFrom="column">
                  <wp:posOffset>3596005</wp:posOffset>
                </wp:positionH>
                <wp:positionV relativeFrom="page">
                  <wp:posOffset>895350</wp:posOffset>
                </wp:positionV>
                <wp:extent cx="2236470" cy="260985"/>
                <wp:effectExtent l="0" t="0" r="0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1FA10594" w:rsidR="00075799" w:rsidRPr="00562492" w:rsidRDefault="00075799" w:rsidP="00CE305B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A86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332C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stycznia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202</w:t>
                            </w:r>
                            <w:r w:rsidR="00B816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A866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83.15pt;margin-top:70.5pt;width:176.1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" stroked="f">
                <v:textbox style="mso-fit-shape-to-text:t">
                  <w:txbxContent>
                    <w:p w14:paraId="5269C88D" w14:textId="1FA10594" w:rsidR="00075799" w:rsidRPr="00562492" w:rsidRDefault="00075799" w:rsidP="00CE305B">
                      <w:pPr>
                        <w:jc w:val="right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 w:rsidR="00A86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8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332C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8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stycznia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202</w:t>
                      </w:r>
                      <w:r w:rsidR="00B816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A866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075799" w:rsidRPr="004900F4" w:rsidRDefault="00075799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075799" w:rsidRPr="004900F4" w:rsidRDefault="00075799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075799" w:rsidRPr="004900F4" w:rsidRDefault="00075799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075799" w:rsidRPr="004900F4" w:rsidRDefault="00075799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FD4E61">
      <w:pPr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2E4D8268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18E2A61" w14:textId="77777777" w:rsidR="00C14463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05FC9499" w14:textId="77777777" w:rsidR="00C14463" w:rsidRPr="007E3F3D" w:rsidRDefault="00C14463" w:rsidP="006B783B">
      <w:pPr>
        <w:jc w:val="right"/>
        <w:rPr>
          <w:rFonts w:ascii="Times New Roman" w:hAnsi="Times New Roman" w:cs="Times New Roman"/>
          <w:sz w:val="24"/>
        </w:rPr>
      </w:pPr>
    </w:p>
    <w:p w14:paraId="289A0D90" w14:textId="77777777" w:rsidR="00332C68" w:rsidRPr="0032695F" w:rsidRDefault="00332C68" w:rsidP="00332C68">
      <w:pPr>
        <w:rPr>
          <w:rFonts w:ascii="Times New Roman" w:hAnsi="Times New Roman" w:cs="Times New Roman"/>
          <w:b/>
          <w:sz w:val="28"/>
          <w:szCs w:val="28"/>
        </w:rPr>
      </w:pPr>
    </w:p>
    <w:p w14:paraId="39070A15" w14:textId="77777777" w:rsidR="00332C68" w:rsidRDefault="00332C68" w:rsidP="00332C68">
      <w:pPr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Piotruś Pan Plus </w:t>
      </w:r>
    </w:p>
    <w:p w14:paraId="5E1A8704" w14:textId="77777777" w:rsidR="00332C68" w:rsidRDefault="00332C68" w:rsidP="00332C68">
      <w:pPr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Spółka z ograniczoną odpowiedzialnością</w:t>
      </w:r>
    </w:p>
    <w:p w14:paraId="3ABA97EB" w14:textId="70840F06" w:rsidR="00332C68" w:rsidRPr="0032695F" w:rsidRDefault="0048498A" w:rsidP="00332C68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332C68" w:rsidRPr="0032695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2362E8B1" w14:textId="026BABD7" w:rsidR="00332C68" w:rsidRDefault="0048498A" w:rsidP="00332C68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32C68">
        <w:rPr>
          <w:rFonts w:ascii="Times New Roman" w:hAnsi="Times New Roman" w:cs="Times New Roman"/>
          <w:b/>
          <w:bCs/>
          <w:sz w:val="28"/>
          <w:szCs w:val="28"/>
        </w:rPr>
        <w:t>Przemyśl</w:t>
      </w:r>
    </w:p>
    <w:p w14:paraId="317309FC" w14:textId="77777777" w:rsidR="00656AB0" w:rsidRPr="0032695F" w:rsidRDefault="00656AB0" w:rsidP="00332C68">
      <w:pPr>
        <w:ind w:left="2832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3AAB34A" w14:textId="77777777" w:rsidR="00656AB0" w:rsidRDefault="00656AB0" w:rsidP="00656AB0">
      <w:pPr>
        <w:tabs>
          <w:tab w:val="left" w:pos="708"/>
          <w:tab w:val="num" w:pos="3720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„informacje prawnie chronione oznaczono [xxx]”</w:t>
      </w:r>
    </w:p>
    <w:p w14:paraId="19877CCE" w14:textId="7DCB9F5B" w:rsidR="00A978B9" w:rsidRDefault="00A978B9" w:rsidP="0016488A">
      <w:pPr>
        <w:tabs>
          <w:tab w:val="left" w:pos="708"/>
          <w:tab w:val="num" w:pos="3720"/>
        </w:tabs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2BEDC0" w14:textId="77777777" w:rsidR="0016488A" w:rsidRPr="00452542" w:rsidRDefault="0016488A" w:rsidP="0016488A">
      <w:pPr>
        <w:tabs>
          <w:tab w:val="left" w:pos="708"/>
          <w:tab w:val="num" w:pos="3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014C9C32" w14:textId="474E3D97" w:rsidR="0016488A" w:rsidRDefault="0016488A" w:rsidP="0016488A">
      <w:pPr>
        <w:tabs>
          <w:tab w:val="left" w:pos="708"/>
          <w:tab w:val="num" w:pos="3720"/>
        </w:tabs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wymierzeniu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25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pieniężnej</w:t>
      </w:r>
    </w:p>
    <w:p w14:paraId="6EED1C02" w14:textId="40E36B2E" w:rsidR="00793CAC" w:rsidRPr="002644CA" w:rsidRDefault="0016488A" w:rsidP="002644CA">
      <w:p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0CF">
        <w:rPr>
          <w:rFonts w:ascii="Times New Roman" w:eastAsia="Times New Roman" w:hAnsi="Times New Roman" w:cs="Times New Roman"/>
          <w:sz w:val="24"/>
          <w:szCs w:val="24"/>
          <w:lang w:eastAsia="pl-PL"/>
        </w:rPr>
        <w:t>168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sz w:val="24"/>
          <w:szCs w:val="24"/>
          <w:lang w:eastAsia="pl-PL"/>
        </w:rPr>
        <w:t>„ustawą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104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1960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>
        <w:rPr>
          <w:rFonts w:ascii="Times New Roman" w:eastAsia="Times New Roman" w:hAnsi="Times New Roman" w:cs="Times New Roman"/>
          <w:sz w:val="24"/>
          <w:szCs w:val="24"/>
          <w:lang w:eastAsia="pl-PL"/>
        </w:rPr>
        <w:t>775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73E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zwanej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dalej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0E22" w:rsidRPr="004E0E22">
        <w:rPr>
          <w:rFonts w:ascii="Times New Roman" w:hAnsi="Times New Roman" w:cs="Times New Roman"/>
          <w:color w:val="000000"/>
          <w:sz w:val="24"/>
          <w:szCs w:val="24"/>
        </w:rPr>
        <w:t>„Kpa”,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36A4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8E7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38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783B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5B8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6E73ED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415B8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32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2C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Piotruś Pan Plus Spółka z ograniczoną</w:t>
      </w:r>
      <w:r w:rsidR="00656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32C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odpowiedzialnością, </w:t>
      </w:r>
      <w:r w:rsidR="00656AB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56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332C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Przemyśl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karę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pieniężną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</w:t>
      </w:r>
      <w:r w:rsidR="00656A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2C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15</w:t>
      </w:r>
      <w:r w:rsidR="009371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00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(słownie: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652C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tysiąc pięćset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65405F" w:rsidRPr="00EB4A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złotych)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niewykonanie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B32AE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644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 sierpnia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="00656AB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2D4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należąc</w:t>
      </w:r>
      <w:r w:rsidR="00A4505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ww.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przedsiębiorc</w:t>
      </w:r>
      <w:r w:rsidR="006E73E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58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sklepie</w:t>
      </w:r>
      <w:r w:rsidR="004252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zlokalizowanym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558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644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Przemyślu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A2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A2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56AB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9B6E06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wynikającego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960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stawy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obowiązku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widocznienia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A3AFD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konsumenta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detalicznej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dotyczącej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sposób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jednoznacz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ny,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niebudzący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wątpliwości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9009A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umożliwiający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porównanie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61092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644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26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644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sprawdzonych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A3A57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towarów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będących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ofercie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sklepu</w:t>
      </w:r>
      <w:r w:rsidR="00910F91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uwagi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524208" w:rsidRPr="00EB4A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</w:t>
      </w:r>
      <w:r w:rsidR="001A2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2C768DE3" w14:textId="1FCC7445" w:rsidR="001A2EEA" w:rsidRPr="001A2EEA" w:rsidRDefault="001A2EEA" w:rsidP="001A2EEA">
      <w:pPr>
        <w:pStyle w:val="Akapitzlist"/>
        <w:numPr>
          <w:ilvl w:val="0"/>
          <w:numId w:val="44"/>
        </w:num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EA">
        <w:rPr>
          <w:rFonts w:ascii="Times New Roman" w:eastAsia="Calibri" w:hAnsi="Times New Roman" w:cs="Times New Roman"/>
          <w:sz w:val="24"/>
        </w:rPr>
        <w:t>brak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  <w:r w:rsidRPr="001A2EEA">
        <w:rPr>
          <w:rFonts w:ascii="Times New Roman" w:eastAsia="Calibri" w:hAnsi="Times New Roman" w:cs="Times New Roman"/>
          <w:sz w:val="24"/>
        </w:rPr>
        <w:t>uwidocznienia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  <w:r w:rsidRPr="001A2EEA">
        <w:rPr>
          <w:rFonts w:ascii="Times New Roman" w:eastAsia="Calibri" w:hAnsi="Times New Roman" w:cs="Times New Roman"/>
          <w:sz w:val="24"/>
        </w:rPr>
        <w:t>informacji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  <w:r w:rsidRPr="001A2EEA">
        <w:rPr>
          <w:rFonts w:ascii="Times New Roman" w:eastAsia="Calibri" w:hAnsi="Times New Roman" w:cs="Times New Roman"/>
          <w:sz w:val="24"/>
        </w:rPr>
        <w:t>o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  <w:r w:rsidRPr="001A2EEA">
        <w:rPr>
          <w:rFonts w:ascii="Times New Roman" w:eastAsia="Calibri" w:hAnsi="Times New Roman" w:cs="Times New Roman"/>
          <w:sz w:val="24"/>
        </w:rPr>
        <w:t>cenie</w:t>
      </w:r>
      <w:r w:rsidR="009D488E">
        <w:rPr>
          <w:rFonts w:ascii="Times New Roman" w:eastAsia="Calibri" w:hAnsi="Times New Roman" w:cs="Times New Roman"/>
          <w:sz w:val="24"/>
        </w:rPr>
        <w:t xml:space="preserve"> i cenie </w:t>
      </w:r>
      <w:r w:rsidRPr="001A2EEA">
        <w:rPr>
          <w:rFonts w:ascii="Times New Roman" w:eastAsia="Calibri" w:hAnsi="Times New Roman" w:cs="Times New Roman"/>
          <w:sz w:val="24"/>
        </w:rPr>
        <w:t>jednostkowej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  <w:r w:rsidRPr="001A2EEA">
        <w:rPr>
          <w:rFonts w:ascii="Times New Roman" w:eastAsia="Calibri" w:hAnsi="Times New Roman" w:cs="Times New Roman"/>
          <w:sz w:val="24"/>
        </w:rPr>
        <w:t>dla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  <w:r w:rsidRPr="001A2EEA">
        <w:rPr>
          <w:rFonts w:ascii="Times New Roman" w:eastAsia="Calibri" w:hAnsi="Times New Roman" w:cs="Times New Roman"/>
          <w:sz w:val="24"/>
        </w:rPr>
        <w:t>łącznie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  <w:r w:rsidR="009D488E">
        <w:rPr>
          <w:rFonts w:ascii="Times New Roman" w:eastAsia="Calibri" w:hAnsi="Times New Roman" w:cs="Times New Roman"/>
          <w:sz w:val="24"/>
        </w:rPr>
        <w:t>12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  <w:r w:rsidRPr="001A2EEA">
        <w:rPr>
          <w:rFonts w:ascii="Times New Roman" w:eastAsia="Calibri" w:hAnsi="Times New Roman" w:cs="Times New Roman"/>
          <w:sz w:val="24"/>
        </w:rPr>
        <w:t>produktów,</w:t>
      </w:r>
      <w:r w:rsidR="00A8668E">
        <w:rPr>
          <w:rFonts w:ascii="Times New Roman" w:eastAsia="Calibri" w:hAnsi="Times New Roman" w:cs="Times New Roman"/>
          <w:sz w:val="24"/>
        </w:rPr>
        <w:t xml:space="preserve"> </w:t>
      </w:r>
    </w:p>
    <w:p w14:paraId="4B22D598" w14:textId="10E793F3" w:rsidR="001A2EEA" w:rsidRPr="001A2EEA" w:rsidRDefault="001A2EEA" w:rsidP="001A2EEA">
      <w:pPr>
        <w:pStyle w:val="Akapitzlist"/>
        <w:numPr>
          <w:ilvl w:val="0"/>
          <w:numId w:val="44"/>
        </w:numPr>
        <w:tabs>
          <w:tab w:val="left" w:pos="708"/>
          <w:tab w:val="num" w:pos="372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EA">
        <w:rPr>
          <w:rFonts w:ascii="Times New Roman" w:hAnsi="Times New Roman" w:cs="Times New Roman"/>
          <w:sz w:val="24"/>
          <w:szCs w:val="24"/>
        </w:rPr>
        <w:t>brak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A2EEA">
        <w:rPr>
          <w:rFonts w:ascii="Times New Roman" w:hAnsi="Times New Roman" w:cs="Times New Roman"/>
          <w:sz w:val="24"/>
          <w:szCs w:val="24"/>
        </w:rPr>
        <w:t>uwidocznienia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D488E">
        <w:rPr>
          <w:rFonts w:ascii="Times New Roman" w:hAnsi="Times New Roman" w:cs="Times New Roman"/>
          <w:sz w:val="24"/>
          <w:szCs w:val="24"/>
        </w:rPr>
        <w:t xml:space="preserve">informacji o cenie </w:t>
      </w:r>
      <w:r w:rsidRPr="001A2EEA">
        <w:rPr>
          <w:rFonts w:ascii="Times New Roman" w:hAnsi="Times New Roman" w:cs="Times New Roman"/>
          <w:sz w:val="24"/>
          <w:szCs w:val="24"/>
        </w:rPr>
        <w:t>jednostkowej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A2EEA">
        <w:rPr>
          <w:rFonts w:ascii="Times New Roman" w:hAnsi="Times New Roman" w:cs="Times New Roman"/>
          <w:sz w:val="24"/>
          <w:szCs w:val="24"/>
        </w:rPr>
        <w:t>dla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D488E">
        <w:rPr>
          <w:rFonts w:ascii="Times New Roman" w:hAnsi="Times New Roman" w:cs="Times New Roman"/>
          <w:sz w:val="24"/>
          <w:szCs w:val="24"/>
        </w:rPr>
        <w:t>14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produktów.</w:t>
      </w:r>
    </w:p>
    <w:p w14:paraId="46379636" w14:textId="77777777" w:rsidR="0016488A" w:rsidRPr="00EB4AD5" w:rsidRDefault="0016488A" w:rsidP="00FA38E7">
      <w:pPr>
        <w:tabs>
          <w:tab w:val="left" w:pos="708"/>
          <w:tab w:val="num" w:pos="3720"/>
        </w:tabs>
        <w:spacing w:before="240"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40C50B16" w14:textId="4408473E" w:rsidR="00C51631" w:rsidRDefault="0016488A" w:rsidP="00A8668E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103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1706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03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F03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="003B78CC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2014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 w:rsidRPr="00125003">
        <w:rPr>
          <w:rFonts w:ascii="Times New Roman" w:eastAsia="Times New Roman" w:hAnsi="Times New Roman" w:cs="Times New Roman"/>
          <w:sz w:val="24"/>
          <w:szCs w:val="24"/>
          <w:lang w:eastAsia="pl-PL"/>
        </w:rPr>
        <w:t>168)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ektorzy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Delegatury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45058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nspektoratu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99E"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Rzeszowie,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dniach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i 10 sierpnia </w:t>
      </w:r>
      <w:r w:rsidR="0069113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AAC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2AAC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0555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080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5588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644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Przemyślu przy ul. </w:t>
      </w:r>
      <w:r w:rsidR="00656AB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1A2EE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B6E0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</w:t>
      </w:r>
      <w:r w:rsidR="0077410D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 w:rsidRPr="00C5163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44CA" w:rsidRPr="00264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Piotruś Pan Plus Spółka z ograniczoną odpowiedzialnością, ul. </w:t>
      </w:r>
      <w:r w:rsidR="00656AB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56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644CA" w:rsidRPr="00264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Przemyśl </w:t>
      </w:r>
      <w:r w:rsidR="00FD10F0" w:rsidRPr="00C51631">
        <w:rPr>
          <w:rFonts w:ascii="Times New Roman" w:hAnsi="Times New Roman" w:cs="Times New Roman"/>
          <w:sz w:val="24"/>
          <w:szCs w:val="24"/>
        </w:rPr>
        <w:t>–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zwan</w:t>
      </w:r>
      <w:r w:rsidR="004252CB">
        <w:rPr>
          <w:rFonts w:ascii="Times New Roman" w:hAnsi="Times New Roman" w:cs="Times New Roman"/>
          <w:sz w:val="24"/>
          <w:szCs w:val="24"/>
        </w:rPr>
        <w:t>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dalej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także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,,przedsiębiorcą</w:t>
      </w:r>
      <w:r w:rsidR="00386C78" w:rsidRPr="00C51631">
        <w:rPr>
          <w:rFonts w:ascii="Times New Roman" w:hAnsi="Times New Roman" w:cs="Times New Roman"/>
          <w:sz w:val="24"/>
          <w:szCs w:val="24"/>
        </w:rPr>
        <w:t>”,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FD10F0" w:rsidRPr="00C51631">
        <w:rPr>
          <w:rFonts w:ascii="Times New Roman" w:hAnsi="Times New Roman" w:cs="Times New Roman"/>
          <w:sz w:val="24"/>
          <w:szCs w:val="24"/>
        </w:rPr>
        <w:t>,,</w:t>
      </w:r>
      <w:r w:rsidR="009B6E06" w:rsidRPr="00C51631">
        <w:rPr>
          <w:rFonts w:ascii="Times New Roman" w:hAnsi="Times New Roman" w:cs="Times New Roman"/>
          <w:sz w:val="24"/>
          <w:szCs w:val="24"/>
        </w:rPr>
        <w:t>kontrolowan</w:t>
      </w:r>
      <w:r w:rsidR="0089604F">
        <w:rPr>
          <w:rFonts w:ascii="Times New Roman" w:hAnsi="Times New Roman" w:cs="Times New Roman"/>
          <w:sz w:val="24"/>
          <w:szCs w:val="24"/>
        </w:rPr>
        <w:t>ym</w:t>
      </w:r>
      <w:r w:rsidR="00FD10F0" w:rsidRPr="00C51631">
        <w:rPr>
          <w:rFonts w:ascii="Times New Roman" w:hAnsi="Times New Roman" w:cs="Times New Roman"/>
          <w:sz w:val="24"/>
          <w:szCs w:val="24"/>
        </w:rPr>
        <w:t>”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lub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9B6E06" w:rsidRPr="00C51631">
        <w:rPr>
          <w:rFonts w:ascii="Times New Roman" w:hAnsi="Times New Roman" w:cs="Times New Roman"/>
          <w:sz w:val="24"/>
          <w:szCs w:val="24"/>
        </w:rPr>
        <w:t>,,stroną</w:t>
      </w:r>
      <w:r w:rsidR="004F29A2" w:rsidRPr="00C51631">
        <w:rPr>
          <w:rFonts w:ascii="Times New Roman" w:hAnsi="Times New Roman" w:cs="Times New Roman"/>
          <w:sz w:val="24"/>
          <w:szCs w:val="24"/>
        </w:rPr>
        <w:t>”.</w:t>
      </w:r>
    </w:p>
    <w:p w14:paraId="5F4CF8C2" w14:textId="3134F96E" w:rsidR="00601060" w:rsidRDefault="0016488A" w:rsidP="00A8668E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 w:rsidRPr="00FB102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uprzedn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marca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(tekst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jednolity:</w:t>
      </w:r>
      <w:r w:rsidR="00632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113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30F2">
        <w:rPr>
          <w:rFonts w:ascii="Times New Roman" w:eastAsia="Times New Roman" w:hAnsi="Times New Roman" w:cs="Times New Roman"/>
          <w:sz w:val="24"/>
          <w:szCs w:val="24"/>
          <w:lang w:eastAsia="pl-PL"/>
        </w:rPr>
        <w:t>221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380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E1380">
        <w:rPr>
          <w:rFonts w:ascii="Times New Roman" w:eastAsia="Times New Roman" w:hAnsi="Times New Roman" w:cs="Times New Roman"/>
          <w:sz w:val="24"/>
          <w:szCs w:val="24"/>
          <w:lang w:eastAsia="pl-PL"/>
        </w:rPr>
        <w:t>zm.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zamiarze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sygnatura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B5F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DP.8361.63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625D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3B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C6B5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3B3D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86C78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E06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546A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samego dnia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0EC7B9" w14:textId="25F5C3E8" w:rsidR="00C5588F" w:rsidRDefault="0016488A" w:rsidP="00A8668E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tr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akcie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estrzeganie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</w:t>
      </w:r>
      <w:r w:rsidR="0077410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cenach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B5F">
        <w:rPr>
          <w:rFonts w:ascii="Times New Roman" w:eastAsia="Times New Roman" w:hAnsi="Times New Roman" w:cs="Times New Roman"/>
          <w:sz w:val="24"/>
          <w:szCs w:val="24"/>
          <w:lang w:eastAsia="pl-PL"/>
        </w:rPr>
        <w:t>8 sierpnia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06B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BB636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1060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sprawdzili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B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0F9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przypadkowo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D51E4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4E0E22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601060"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B3F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stwierdzając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6322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910F91">
        <w:rPr>
          <w:rFonts w:ascii="Times New Roman" w:eastAsia="Times New Roman" w:hAnsi="Times New Roman" w:cs="Times New Roman"/>
          <w:sz w:val="24"/>
          <w:szCs w:val="24"/>
          <w:lang w:eastAsia="pl-PL"/>
        </w:rPr>
        <w:t>ącznie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6B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partii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uwagi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093C" w:rsidRPr="008A093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C5588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651B670" w14:textId="3AF462A9" w:rsidR="00DC6B5F" w:rsidRPr="0032695F" w:rsidRDefault="00DC6B5F" w:rsidP="00DC6B5F">
      <w:pPr>
        <w:pStyle w:val="Akapitzlist"/>
        <w:numPr>
          <w:ilvl w:val="0"/>
          <w:numId w:val="45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95F">
        <w:rPr>
          <w:rFonts w:ascii="Times New Roman" w:hAnsi="Times New Roman" w:cs="Times New Roman"/>
          <w:b/>
          <w:sz w:val="24"/>
          <w:szCs w:val="24"/>
        </w:rPr>
        <w:t xml:space="preserve">brak uwidocznienia </w:t>
      </w:r>
      <w:r w:rsidR="00086CE2">
        <w:rPr>
          <w:rFonts w:ascii="Times New Roman" w:hAnsi="Times New Roman" w:cs="Times New Roman"/>
          <w:b/>
          <w:sz w:val="24"/>
          <w:szCs w:val="24"/>
        </w:rPr>
        <w:t>informacji o cenie i cenie</w:t>
      </w:r>
      <w:r w:rsidRPr="0032695F">
        <w:rPr>
          <w:rFonts w:ascii="Times New Roman" w:hAnsi="Times New Roman" w:cs="Times New Roman"/>
          <w:b/>
          <w:sz w:val="24"/>
          <w:szCs w:val="24"/>
        </w:rPr>
        <w:t xml:space="preserve"> jedno</w:t>
      </w:r>
      <w:r>
        <w:rPr>
          <w:rFonts w:ascii="Times New Roman" w:hAnsi="Times New Roman" w:cs="Times New Roman"/>
          <w:b/>
          <w:sz w:val="24"/>
          <w:szCs w:val="24"/>
        </w:rPr>
        <w:t>stkowej dla</w:t>
      </w:r>
      <w:r w:rsidRPr="003269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32695F">
        <w:rPr>
          <w:rFonts w:ascii="Times New Roman" w:hAnsi="Times New Roman" w:cs="Times New Roman"/>
          <w:b/>
          <w:sz w:val="24"/>
          <w:szCs w:val="24"/>
        </w:rPr>
        <w:t xml:space="preserve"> produktów pod nazwą:</w:t>
      </w:r>
    </w:p>
    <w:p w14:paraId="57D094B1" w14:textId="77777777" w:rsidR="00DC6B5F" w:rsidRDefault="00DC6B5F" w:rsidP="00DC6B5F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2AB0">
        <w:rPr>
          <w:rFonts w:ascii="Times New Roman" w:hAnsi="Times New Roman" w:cs="Times New Roman"/>
          <w:i/>
          <w:sz w:val="24"/>
          <w:szCs w:val="24"/>
        </w:rPr>
        <w:t>Knorr</w:t>
      </w:r>
      <w:proofErr w:type="spellEnd"/>
      <w:r w:rsidRPr="00E42AB0">
        <w:rPr>
          <w:rFonts w:ascii="Times New Roman" w:hAnsi="Times New Roman" w:cs="Times New Roman"/>
          <w:i/>
          <w:sz w:val="24"/>
          <w:szCs w:val="24"/>
        </w:rPr>
        <w:t xml:space="preserve"> Sos sałatkowy Grecki 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AB0">
        <w:rPr>
          <w:rFonts w:ascii="Times New Roman" w:hAnsi="Times New Roman" w:cs="Times New Roman"/>
          <w:i/>
          <w:sz w:val="24"/>
          <w:szCs w:val="24"/>
        </w:rPr>
        <w:t>g,</w:t>
      </w:r>
    </w:p>
    <w:p w14:paraId="77E5385E" w14:textId="77777777" w:rsidR="00DC6B5F" w:rsidRDefault="00DC6B5F" w:rsidP="00DC6B5F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2AB0">
        <w:rPr>
          <w:rFonts w:ascii="Times New Roman" w:hAnsi="Times New Roman" w:cs="Times New Roman"/>
          <w:i/>
          <w:sz w:val="24"/>
          <w:szCs w:val="24"/>
        </w:rPr>
        <w:t>Kamis</w:t>
      </w:r>
      <w:proofErr w:type="spellEnd"/>
      <w:r w:rsidRPr="00E42AB0">
        <w:rPr>
          <w:rFonts w:ascii="Times New Roman" w:hAnsi="Times New Roman" w:cs="Times New Roman"/>
          <w:i/>
          <w:sz w:val="24"/>
          <w:szCs w:val="24"/>
        </w:rPr>
        <w:t xml:space="preserve"> Liście Laurowe 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AB0">
        <w:rPr>
          <w:rFonts w:ascii="Times New Roman" w:hAnsi="Times New Roman" w:cs="Times New Roman"/>
          <w:i/>
          <w:sz w:val="24"/>
          <w:szCs w:val="24"/>
        </w:rPr>
        <w:t>g,</w:t>
      </w:r>
    </w:p>
    <w:p w14:paraId="2FB067D5" w14:textId="77777777" w:rsidR="00DC6B5F" w:rsidRDefault="00DC6B5F" w:rsidP="00DC6B5F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2AB0">
        <w:rPr>
          <w:rFonts w:ascii="Times New Roman" w:hAnsi="Times New Roman" w:cs="Times New Roman"/>
          <w:i/>
          <w:sz w:val="24"/>
          <w:szCs w:val="24"/>
        </w:rPr>
        <w:t>Kamis</w:t>
      </w:r>
      <w:proofErr w:type="spellEnd"/>
      <w:r w:rsidRPr="00E42AB0">
        <w:rPr>
          <w:rFonts w:ascii="Times New Roman" w:hAnsi="Times New Roman" w:cs="Times New Roman"/>
          <w:i/>
          <w:sz w:val="24"/>
          <w:szCs w:val="24"/>
        </w:rPr>
        <w:t xml:space="preserve"> Czosnek Granulowany 20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AB0">
        <w:rPr>
          <w:rFonts w:ascii="Times New Roman" w:hAnsi="Times New Roman" w:cs="Times New Roman"/>
          <w:i/>
          <w:sz w:val="24"/>
          <w:szCs w:val="24"/>
        </w:rPr>
        <w:t>g,</w:t>
      </w:r>
    </w:p>
    <w:p w14:paraId="1D8C2F9F" w14:textId="77777777" w:rsidR="00DC6B5F" w:rsidRDefault="00DC6B5F" w:rsidP="00DC6B5F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  <w:szCs w:val="24"/>
        </w:rPr>
      </w:pPr>
      <w:r w:rsidRPr="00E42AB0">
        <w:rPr>
          <w:rFonts w:ascii="Times New Roman" w:hAnsi="Times New Roman" w:cs="Times New Roman"/>
          <w:i/>
          <w:sz w:val="24"/>
          <w:szCs w:val="24"/>
        </w:rPr>
        <w:t xml:space="preserve">Chipsy </w:t>
      </w:r>
      <w:proofErr w:type="spellStart"/>
      <w:r w:rsidRPr="00E42AB0">
        <w:rPr>
          <w:rFonts w:ascii="Times New Roman" w:hAnsi="Times New Roman" w:cs="Times New Roman"/>
          <w:i/>
          <w:sz w:val="24"/>
          <w:szCs w:val="24"/>
        </w:rPr>
        <w:t>Lay’s</w:t>
      </w:r>
      <w:proofErr w:type="spellEnd"/>
      <w:r w:rsidRPr="00E42AB0">
        <w:rPr>
          <w:rFonts w:ascii="Times New Roman" w:hAnsi="Times New Roman" w:cs="Times New Roman"/>
          <w:i/>
          <w:sz w:val="24"/>
          <w:szCs w:val="24"/>
        </w:rPr>
        <w:t xml:space="preserve"> Green </w:t>
      </w:r>
      <w:proofErr w:type="spellStart"/>
      <w:r w:rsidRPr="00E42AB0">
        <w:rPr>
          <w:rFonts w:ascii="Times New Roman" w:hAnsi="Times New Roman" w:cs="Times New Roman"/>
          <w:i/>
          <w:sz w:val="24"/>
          <w:szCs w:val="24"/>
        </w:rPr>
        <w:t>Onion</w:t>
      </w:r>
      <w:proofErr w:type="spellEnd"/>
      <w:r w:rsidRPr="00E42AB0">
        <w:rPr>
          <w:rFonts w:ascii="Times New Roman" w:hAnsi="Times New Roman" w:cs="Times New Roman"/>
          <w:i/>
          <w:sz w:val="24"/>
          <w:szCs w:val="24"/>
        </w:rPr>
        <w:t xml:space="preserve"> 40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AB0">
        <w:rPr>
          <w:rFonts w:ascii="Times New Roman" w:hAnsi="Times New Roman" w:cs="Times New Roman"/>
          <w:i/>
          <w:sz w:val="24"/>
          <w:szCs w:val="24"/>
        </w:rPr>
        <w:t>g,</w:t>
      </w:r>
    </w:p>
    <w:p w14:paraId="260BA70D" w14:textId="77777777" w:rsidR="00DC6B5F" w:rsidRDefault="00DC6B5F" w:rsidP="00DC6B5F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  <w:szCs w:val="24"/>
        </w:rPr>
      </w:pPr>
      <w:r w:rsidRPr="00E42AB0">
        <w:rPr>
          <w:rFonts w:ascii="Times New Roman" w:hAnsi="Times New Roman" w:cs="Times New Roman"/>
          <w:i/>
          <w:sz w:val="24"/>
          <w:szCs w:val="24"/>
        </w:rPr>
        <w:t>Kolastyna Przyspieszacz opalania 150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AB0">
        <w:rPr>
          <w:rFonts w:ascii="Times New Roman" w:hAnsi="Times New Roman" w:cs="Times New Roman"/>
          <w:i/>
          <w:sz w:val="24"/>
          <w:szCs w:val="24"/>
        </w:rPr>
        <w:t>ml,</w:t>
      </w:r>
    </w:p>
    <w:p w14:paraId="281471B8" w14:textId="77777777" w:rsidR="00DC6B5F" w:rsidRDefault="00DC6B5F" w:rsidP="00DC6B5F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  <w:szCs w:val="24"/>
        </w:rPr>
      </w:pPr>
      <w:r w:rsidRPr="00E42AB0">
        <w:rPr>
          <w:rFonts w:ascii="Times New Roman" w:hAnsi="Times New Roman" w:cs="Times New Roman"/>
          <w:i/>
          <w:sz w:val="24"/>
          <w:szCs w:val="24"/>
        </w:rPr>
        <w:t>Krakersy „Pasjans” 400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AB0">
        <w:rPr>
          <w:rFonts w:ascii="Times New Roman" w:hAnsi="Times New Roman" w:cs="Times New Roman"/>
          <w:i/>
          <w:sz w:val="24"/>
          <w:szCs w:val="24"/>
        </w:rPr>
        <w:t>g,</w:t>
      </w:r>
    </w:p>
    <w:p w14:paraId="335B6B13" w14:textId="77777777" w:rsidR="00DC6B5F" w:rsidRDefault="00DC6B5F" w:rsidP="00DC6B5F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2AB0">
        <w:rPr>
          <w:rFonts w:ascii="Times New Roman" w:hAnsi="Times New Roman" w:cs="Times New Roman"/>
          <w:i/>
          <w:sz w:val="24"/>
          <w:szCs w:val="24"/>
        </w:rPr>
        <w:t>Kamis</w:t>
      </w:r>
      <w:proofErr w:type="spellEnd"/>
      <w:r w:rsidRPr="00E42AB0">
        <w:rPr>
          <w:rFonts w:ascii="Times New Roman" w:hAnsi="Times New Roman" w:cs="Times New Roman"/>
          <w:i/>
          <w:sz w:val="24"/>
          <w:szCs w:val="24"/>
        </w:rPr>
        <w:t xml:space="preserve"> Goździki całe 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AB0">
        <w:rPr>
          <w:rFonts w:ascii="Times New Roman" w:hAnsi="Times New Roman" w:cs="Times New Roman"/>
          <w:i/>
          <w:sz w:val="24"/>
          <w:szCs w:val="24"/>
        </w:rPr>
        <w:t>g,</w:t>
      </w:r>
    </w:p>
    <w:p w14:paraId="55277977" w14:textId="77777777" w:rsidR="00DC6B5F" w:rsidRDefault="00DC6B5F" w:rsidP="00DC6B5F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2AB0">
        <w:rPr>
          <w:rFonts w:ascii="Times New Roman" w:hAnsi="Times New Roman" w:cs="Times New Roman"/>
          <w:i/>
          <w:sz w:val="24"/>
          <w:szCs w:val="24"/>
        </w:rPr>
        <w:t>Knorr</w:t>
      </w:r>
      <w:proofErr w:type="spellEnd"/>
      <w:r w:rsidRPr="00E42AB0">
        <w:rPr>
          <w:rFonts w:ascii="Times New Roman" w:hAnsi="Times New Roman" w:cs="Times New Roman"/>
          <w:i/>
          <w:sz w:val="24"/>
          <w:szCs w:val="24"/>
        </w:rPr>
        <w:t xml:space="preserve"> sos sałatkowy Włoski 8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AB0">
        <w:rPr>
          <w:rFonts w:ascii="Times New Roman" w:hAnsi="Times New Roman" w:cs="Times New Roman"/>
          <w:i/>
          <w:sz w:val="24"/>
          <w:szCs w:val="24"/>
        </w:rPr>
        <w:t>g,</w:t>
      </w:r>
    </w:p>
    <w:p w14:paraId="666BA198" w14:textId="77777777" w:rsidR="00DC6B5F" w:rsidRDefault="00DC6B5F" w:rsidP="00DC6B5F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  <w:szCs w:val="24"/>
        </w:rPr>
      </w:pPr>
      <w:r w:rsidRPr="00E42AB0">
        <w:rPr>
          <w:rFonts w:ascii="Times New Roman" w:hAnsi="Times New Roman" w:cs="Times New Roman"/>
          <w:i/>
          <w:sz w:val="24"/>
          <w:szCs w:val="24"/>
        </w:rPr>
        <w:t xml:space="preserve">Dr. </w:t>
      </w:r>
      <w:proofErr w:type="spellStart"/>
      <w:r w:rsidRPr="00E42AB0">
        <w:rPr>
          <w:rFonts w:ascii="Times New Roman" w:hAnsi="Times New Roman" w:cs="Times New Roman"/>
          <w:i/>
          <w:sz w:val="24"/>
          <w:szCs w:val="24"/>
        </w:rPr>
        <w:t>Oetker</w:t>
      </w:r>
      <w:proofErr w:type="spellEnd"/>
      <w:r w:rsidRPr="00E42AB0">
        <w:rPr>
          <w:rFonts w:ascii="Times New Roman" w:hAnsi="Times New Roman" w:cs="Times New Roman"/>
          <w:i/>
          <w:sz w:val="24"/>
          <w:szCs w:val="24"/>
        </w:rPr>
        <w:t xml:space="preserve"> Słodka Chwila Kaszka Manna Smak wanilia 47,5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AB0">
        <w:rPr>
          <w:rFonts w:ascii="Times New Roman" w:hAnsi="Times New Roman" w:cs="Times New Roman"/>
          <w:i/>
          <w:sz w:val="24"/>
          <w:szCs w:val="24"/>
        </w:rPr>
        <w:t>g,</w:t>
      </w:r>
    </w:p>
    <w:p w14:paraId="4A233C7A" w14:textId="77777777" w:rsidR="00DC6B5F" w:rsidRDefault="00DC6B5F" w:rsidP="00DC6B5F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2AB0">
        <w:rPr>
          <w:rFonts w:ascii="Times New Roman" w:hAnsi="Times New Roman" w:cs="Times New Roman"/>
          <w:i/>
          <w:sz w:val="24"/>
          <w:szCs w:val="24"/>
        </w:rPr>
        <w:t>Klimex</w:t>
      </w:r>
      <w:proofErr w:type="spellEnd"/>
      <w:r w:rsidRPr="00E42AB0">
        <w:rPr>
          <w:rFonts w:ascii="Times New Roman" w:hAnsi="Times New Roman" w:cs="Times New Roman"/>
          <w:i/>
          <w:sz w:val="24"/>
          <w:szCs w:val="24"/>
        </w:rPr>
        <w:t xml:space="preserve"> Kapusta Kiszona z Marchewką 850g/500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AB0">
        <w:rPr>
          <w:rFonts w:ascii="Times New Roman" w:hAnsi="Times New Roman" w:cs="Times New Roman"/>
          <w:i/>
          <w:sz w:val="24"/>
          <w:szCs w:val="24"/>
        </w:rPr>
        <w:t>g,</w:t>
      </w:r>
    </w:p>
    <w:p w14:paraId="44D4029D" w14:textId="77777777" w:rsidR="00DC6B5F" w:rsidRDefault="00DC6B5F" w:rsidP="00DC6B5F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42AB0">
        <w:rPr>
          <w:rFonts w:ascii="Times New Roman" w:hAnsi="Times New Roman" w:cs="Times New Roman"/>
          <w:i/>
          <w:sz w:val="24"/>
          <w:szCs w:val="24"/>
        </w:rPr>
        <w:t>Vortumnus</w:t>
      </w:r>
      <w:proofErr w:type="spellEnd"/>
      <w:r w:rsidRPr="00E42AB0">
        <w:rPr>
          <w:rFonts w:ascii="Times New Roman" w:hAnsi="Times New Roman" w:cs="Times New Roman"/>
          <w:i/>
          <w:sz w:val="24"/>
          <w:szCs w:val="24"/>
        </w:rPr>
        <w:t xml:space="preserve"> Koreczki ogórkowe 700g/350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AB0">
        <w:rPr>
          <w:rFonts w:ascii="Times New Roman" w:hAnsi="Times New Roman" w:cs="Times New Roman"/>
          <w:i/>
          <w:sz w:val="24"/>
          <w:szCs w:val="24"/>
        </w:rPr>
        <w:t>g,</w:t>
      </w:r>
    </w:p>
    <w:p w14:paraId="14752943" w14:textId="77777777" w:rsidR="00DC6B5F" w:rsidRPr="00E42AB0" w:rsidRDefault="00DC6B5F" w:rsidP="00DC6B5F">
      <w:pPr>
        <w:pStyle w:val="Akapitzlist"/>
        <w:numPr>
          <w:ilvl w:val="0"/>
          <w:numId w:val="46"/>
        </w:numPr>
        <w:rPr>
          <w:rFonts w:ascii="Times New Roman" w:hAnsi="Times New Roman" w:cs="Times New Roman"/>
          <w:i/>
          <w:sz w:val="24"/>
          <w:szCs w:val="24"/>
        </w:rPr>
      </w:pPr>
      <w:r w:rsidRPr="00E42AB0">
        <w:rPr>
          <w:rFonts w:ascii="Times New Roman" w:hAnsi="Times New Roman" w:cs="Times New Roman"/>
          <w:i/>
          <w:sz w:val="24"/>
          <w:szCs w:val="24"/>
        </w:rPr>
        <w:t xml:space="preserve">Chipsy </w:t>
      </w:r>
      <w:proofErr w:type="spellStart"/>
      <w:r w:rsidRPr="00E42AB0">
        <w:rPr>
          <w:rFonts w:ascii="Times New Roman" w:hAnsi="Times New Roman" w:cs="Times New Roman"/>
          <w:i/>
          <w:sz w:val="24"/>
          <w:szCs w:val="24"/>
        </w:rPr>
        <w:t>Lay’s</w:t>
      </w:r>
      <w:proofErr w:type="spellEnd"/>
      <w:r w:rsidRPr="00E42A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AB0">
        <w:rPr>
          <w:rFonts w:ascii="Times New Roman" w:hAnsi="Times New Roman" w:cs="Times New Roman"/>
          <w:i/>
          <w:sz w:val="24"/>
          <w:szCs w:val="24"/>
        </w:rPr>
        <w:t>Grilled</w:t>
      </w:r>
      <w:proofErr w:type="spellEnd"/>
      <w:r w:rsidRPr="00E42A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2AB0">
        <w:rPr>
          <w:rFonts w:ascii="Times New Roman" w:hAnsi="Times New Roman" w:cs="Times New Roman"/>
          <w:i/>
          <w:sz w:val="24"/>
          <w:szCs w:val="24"/>
        </w:rPr>
        <w:t>paprika</w:t>
      </w:r>
      <w:proofErr w:type="spellEnd"/>
      <w:r w:rsidRPr="00E42AB0">
        <w:rPr>
          <w:rFonts w:ascii="Times New Roman" w:hAnsi="Times New Roman" w:cs="Times New Roman"/>
          <w:i/>
          <w:sz w:val="24"/>
          <w:szCs w:val="24"/>
        </w:rPr>
        <w:t xml:space="preserve"> 110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AB0">
        <w:rPr>
          <w:rFonts w:ascii="Times New Roman" w:hAnsi="Times New Roman" w:cs="Times New Roman"/>
          <w:i/>
          <w:sz w:val="24"/>
          <w:szCs w:val="24"/>
        </w:rPr>
        <w:t>g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0A8F5804" w14:textId="537CE7AA" w:rsidR="008B3B3D" w:rsidRDefault="00DC6B5F" w:rsidP="008B3B3D">
      <w:pPr>
        <w:suppressAutoHyphens/>
        <w:autoSpaceDN w:val="0"/>
        <w:spacing w:before="12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brakiem </w:t>
      </w:r>
      <w:r w:rsidRPr="0032695F">
        <w:rPr>
          <w:rFonts w:ascii="Times New Roman" w:hAnsi="Times New Roman" w:cs="Times New Roman"/>
          <w:sz w:val="24"/>
          <w:szCs w:val="24"/>
        </w:rPr>
        <w:t>ceny i ceny jednostkowej (poz.</w:t>
      </w:r>
      <w:r w:rsidR="009D488E">
        <w:rPr>
          <w:rFonts w:ascii="Times New Roman" w:hAnsi="Times New Roman" w:cs="Times New Roman"/>
          <w:sz w:val="24"/>
          <w:szCs w:val="24"/>
        </w:rPr>
        <w:t xml:space="preserve"> A</w:t>
      </w:r>
      <w:r w:rsidRPr="003269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1-6</w:t>
      </w:r>
      <w:r w:rsidRPr="0032695F">
        <w:rPr>
          <w:rFonts w:ascii="Times New Roman" w:hAnsi="Times New Roman" w:cs="Times New Roman"/>
          <w:sz w:val="24"/>
          <w:szCs w:val="24"/>
        </w:rPr>
        <w:t>) oraz z uwagi na uwidocznienie informacji o cenie i cenie jednostkowej odnoszącej się do innego produktu (poz.</w:t>
      </w:r>
      <w:r w:rsidR="009D488E">
        <w:rPr>
          <w:rFonts w:ascii="Times New Roman" w:hAnsi="Times New Roman" w:cs="Times New Roman"/>
          <w:sz w:val="24"/>
          <w:szCs w:val="24"/>
        </w:rPr>
        <w:t xml:space="preserve"> A</w:t>
      </w:r>
      <w:r w:rsidRPr="003269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7-12</w:t>
      </w:r>
      <w:r w:rsidRPr="003269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co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stanowi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naruszenie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art.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4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ust.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1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ustawy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oraz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§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3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Rozporządzenia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Ministra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Rozwoju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i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Technologii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w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sprawie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uwidaczniania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cen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towarów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i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usług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(Dz.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U.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z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2022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r.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poz.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2776)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–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zwanego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dalej</w:t>
      </w:r>
      <w:r w:rsidR="009D488E">
        <w:rPr>
          <w:rFonts w:ascii="Times New Roman" w:hAnsi="Times New Roman" w:cs="Times New Roman"/>
          <w:sz w:val="24"/>
          <w:szCs w:val="24"/>
        </w:rPr>
        <w:t xml:space="preserve"> </w:t>
      </w:r>
      <w:r w:rsidR="009D488E" w:rsidRPr="001211AF">
        <w:rPr>
          <w:rFonts w:ascii="Times New Roman" w:hAnsi="Times New Roman" w:cs="Times New Roman"/>
          <w:sz w:val="24"/>
          <w:szCs w:val="24"/>
        </w:rPr>
        <w:t>„rozporządzeniem</w:t>
      </w:r>
      <w:r w:rsidR="009D488E">
        <w:rPr>
          <w:rFonts w:ascii="Times New Roman" w:hAnsi="Times New Roman" w:cs="Times New Roman"/>
          <w:sz w:val="24"/>
          <w:szCs w:val="24"/>
        </w:rPr>
        <w:t>,</w:t>
      </w:r>
    </w:p>
    <w:p w14:paraId="3C4833C9" w14:textId="77777777" w:rsidR="009D488E" w:rsidRPr="0032695F" w:rsidRDefault="009D488E" w:rsidP="009D488E">
      <w:pPr>
        <w:pStyle w:val="Akapitzlist"/>
        <w:numPr>
          <w:ilvl w:val="0"/>
          <w:numId w:val="45"/>
        </w:numPr>
        <w:suppressAutoHyphens/>
        <w:autoSpaceDN w:val="0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95F">
        <w:rPr>
          <w:rFonts w:ascii="Times New Roman" w:eastAsia="Calibri" w:hAnsi="Times New Roman" w:cs="Times New Roman"/>
          <w:b/>
          <w:sz w:val="24"/>
        </w:rPr>
        <w:t>brak uwidocznienia informacji o cenie jednostkowej dla</w:t>
      </w:r>
      <w:r>
        <w:rPr>
          <w:rFonts w:ascii="Times New Roman" w:eastAsia="Calibri" w:hAnsi="Times New Roman" w:cs="Times New Roman"/>
          <w:b/>
          <w:sz w:val="24"/>
        </w:rPr>
        <w:t xml:space="preserve"> łącznie 14</w:t>
      </w:r>
      <w:r w:rsidRPr="0032695F">
        <w:rPr>
          <w:rFonts w:ascii="Times New Roman" w:eastAsia="Calibri" w:hAnsi="Times New Roman" w:cs="Times New Roman"/>
          <w:b/>
          <w:sz w:val="24"/>
        </w:rPr>
        <w:t xml:space="preserve"> produktów:</w:t>
      </w:r>
    </w:p>
    <w:p w14:paraId="38F77837" w14:textId="77777777" w:rsidR="009D488E" w:rsidRPr="00910997" w:rsidRDefault="009D488E" w:rsidP="009D488E">
      <w:pPr>
        <w:pStyle w:val="Akapitzlist"/>
        <w:numPr>
          <w:ilvl w:val="1"/>
          <w:numId w:val="40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0284F">
        <w:rPr>
          <w:rFonts w:ascii="Times New Roman" w:hAnsi="Times New Roman" w:cs="Times New Roman"/>
          <w:i/>
          <w:sz w:val="24"/>
        </w:rPr>
        <w:t xml:space="preserve">Ściereczki celulozowe na rolce </w:t>
      </w:r>
      <w:proofErr w:type="spellStart"/>
      <w:r w:rsidRPr="00E0284F">
        <w:rPr>
          <w:rFonts w:ascii="Times New Roman" w:hAnsi="Times New Roman" w:cs="Times New Roman"/>
          <w:i/>
          <w:sz w:val="24"/>
        </w:rPr>
        <w:t>Ravi</w:t>
      </w:r>
      <w:proofErr w:type="spellEnd"/>
      <w:r w:rsidRPr="00E0284F">
        <w:rPr>
          <w:rFonts w:ascii="Times New Roman" w:hAnsi="Times New Roman" w:cs="Times New Roman"/>
          <w:i/>
          <w:sz w:val="24"/>
        </w:rPr>
        <w:t>,</w:t>
      </w:r>
    </w:p>
    <w:p w14:paraId="08CBB9CA" w14:textId="77777777" w:rsidR="009D488E" w:rsidRPr="00E0284F" w:rsidRDefault="009D488E" w:rsidP="009D488E">
      <w:pPr>
        <w:pStyle w:val="Akapitzlist"/>
        <w:numPr>
          <w:ilvl w:val="1"/>
          <w:numId w:val="40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Ravi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Rękaw do pieczenia 3 m,</w:t>
      </w:r>
    </w:p>
    <w:p w14:paraId="0AA32BC4" w14:textId="77777777" w:rsidR="009D488E" w:rsidRPr="00E0284F" w:rsidRDefault="009D488E" w:rsidP="009D488E">
      <w:pPr>
        <w:pStyle w:val="Akapitzlist"/>
        <w:numPr>
          <w:ilvl w:val="1"/>
          <w:numId w:val="40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0284F">
        <w:rPr>
          <w:rFonts w:ascii="Times New Roman" w:hAnsi="Times New Roman" w:cs="Times New Roman"/>
          <w:i/>
          <w:sz w:val="24"/>
        </w:rPr>
        <w:t>Folia aluminiowa 20m,</w:t>
      </w:r>
    </w:p>
    <w:p w14:paraId="30D2A637" w14:textId="77777777" w:rsidR="009D488E" w:rsidRPr="00E0284F" w:rsidRDefault="009D488E" w:rsidP="009D488E">
      <w:pPr>
        <w:pStyle w:val="Akapitzlist"/>
        <w:numPr>
          <w:ilvl w:val="1"/>
          <w:numId w:val="40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E0284F">
        <w:rPr>
          <w:rFonts w:ascii="Times New Roman" w:hAnsi="Times New Roman" w:cs="Times New Roman"/>
          <w:i/>
          <w:sz w:val="24"/>
        </w:rPr>
        <w:t>Ravi</w:t>
      </w:r>
      <w:proofErr w:type="spellEnd"/>
      <w:r w:rsidRPr="00E0284F">
        <w:rPr>
          <w:rFonts w:ascii="Times New Roman" w:hAnsi="Times New Roman" w:cs="Times New Roman"/>
          <w:i/>
          <w:sz w:val="24"/>
        </w:rPr>
        <w:t xml:space="preserve"> Woreczki do zamrażania 2l 25 szt.,</w:t>
      </w:r>
    </w:p>
    <w:p w14:paraId="1C3F65AC" w14:textId="77777777" w:rsidR="009D488E" w:rsidRPr="00E0284F" w:rsidRDefault="009D488E" w:rsidP="009D488E">
      <w:pPr>
        <w:pStyle w:val="Akapitzlist"/>
        <w:numPr>
          <w:ilvl w:val="1"/>
          <w:numId w:val="40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E0284F">
        <w:rPr>
          <w:rFonts w:ascii="Times New Roman" w:hAnsi="Times New Roman" w:cs="Times New Roman"/>
          <w:i/>
          <w:sz w:val="24"/>
        </w:rPr>
        <w:t>Ravi</w:t>
      </w:r>
      <w:proofErr w:type="spellEnd"/>
      <w:r w:rsidRPr="00E0284F">
        <w:rPr>
          <w:rFonts w:ascii="Times New Roman" w:hAnsi="Times New Roman" w:cs="Times New Roman"/>
          <w:i/>
          <w:sz w:val="24"/>
        </w:rPr>
        <w:t xml:space="preserve"> Woreczki do zamrażania 3l 25 szt.,</w:t>
      </w:r>
    </w:p>
    <w:p w14:paraId="472C3B38" w14:textId="77777777" w:rsidR="009D488E" w:rsidRPr="00E0284F" w:rsidRDefault="009D488E" w:rsidP="009D488E">
      <w:pPr>
        <w:pStyle w:val="Akapitzlist"/>
        <w:numPr>
          <w:ilvl w:val="1"/>
          <w:numId w:val="40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E0284F">
        <w:rPr>
          <w:rFonts w:ascii="Times New Roman" w:hAnsi="Times New Roman" w:cs="Times New Roman"/>
          <w:i/>
          <w:sz w:val="24"/>
        </w:rPr>
        <w:t>Ravi</w:t>
      </w:r>
      <w:proofErr w:type="spellEnd"/>
      <w:r w:rsidRPr="00E0284F">
        <w:rPr>
          <w:rFonts w:ascii="Times New Roman" w:hAnsi="Times New Roman" w:cs="Times New Roman"/>
          <w:i/>
          <w:sz w:val="24"/>
        </w:rPr>
        <w:t xml:space="preserve"> Woreczki do zamrażania 1l 25 szt.,</w:t>
      </w:r>
    </w:p>
    <w:p w14:paraId="06E8B4FB" w14:textId="77777777" w:rsidR="009D488E" w:rsidRPr="00E0284F" w:rsidRDefault="009D488E" w:rsidP="009D488E">
      <w:pPr>
        <w:pStyle w:val="Akapitzlist"/>
        <w:numPr>
          <w:ilvl w:val="1"/>
          <w:numId w:val="40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E0284F">
        <w:rPr>
          <w:rFonts w:ascii="Times New Roman" w:hAnsi="Times New Roman" w:cs="Times New Roman"/>
          <w:i/>
          <w:sz w:val="24"/>
        </w:rPr>
        <w:t>Ravi</w:t>
      </w:r>
      <w:proofErr w:type="spellEnd"/>
      <w:r w:rsidRPr="00E0284F">
        <w:rPr>
          <w:rFonts w:ascii="Times New Roman" w:hAnsi="Times New Roman" w:cs="Times New Roman"/>
          <w:i/>
          <w:sz w:val="24"/>
        </w:rPr>
        <w:t xml:space="preserve"> Woreczki do zamrażania 4l 25 szt.,</w:t>
      </w:r>
    </w:p>
    <w:p w14:paraId="2873A84C" w14:textId="77777777" w:rsidR="009D488E" w:rsidRPr="00E0284F" w:rsidRDefault="009D488E" w:rsidP="009D488E">
      <w:pPr>
        <w:pStyle w:val="Akapitzlist"/>
        <w:numPr>
          <w:ilvl w:val="1"/>
          <w:numId w:val="40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E0284F">
        <w:rPr>
          <w:rFonts w:ascii="Times New Roman" w:hAnsi="Times New Roman" w:cs="Times New Roman"/>
          <w:i/>
          <w:sz w:val="24"/>
        </w:rPr>
        <w:t>Ravi</w:t>
      </w:r>
      <w:proofErr w:type="spellEnd"/>
      <w:r w:rsidRPr="00E0284F">
        <w:rPr>
          <w:rFonts w:ascii="Times New Roman" w:hAnsi="Times New Roman" w:cs="Times New Roman"/>
          <w:i/>
          <w:sz w:val="24"/>
        </w:rPr>
        <w:t xml:space="preserve"> Ściereczki uniwersalne 3 szt.,</w:t>
      </w:r>
    </w:p>
    <w:p w14:paraId="780C3E67" w14:textId="77777777" w:rsidR="009D488E" w:rsidRPr="00E0284F" w:rsidRDefault="009D488E" w:rsidP="009D488E">
      <w:pPr>
        <w:pStyle w:val="Akapitzlist"/>
        <w:numPr>
          <w:ilvl w:val="1"/>
          <w:numId w:val="40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E0284F">
        <w:rPr>
          <w:rFonts w:ascii="Times New Roman" w:hAnsi="Times New Roman" w:cs="Times New Roman"/>
          <w:i/>
          <w:sz w:val="24"/>
        </w:rPr>
        <w:t>Ravi</w:t>
      </w:r>
      <w:proofErr w:type="spellEnd"/>
      <w:r w:rsidRPr="00E0284F">
        <w:rPr>
          <w:rFonts w:ascii="Times New Roman" w:hAnsi="Times New Roman" w:cs="Times New Roman"/>
          <w:i/>
          <w:sz w:val="24"/>
        </w:rPr>
        <w:t xml:space="preserve"> ściereczki gąbczaste 3 szt.,</w:t>
      </w:r>
    </w:p>
    <w:p w14:paraId="08C2EA9C" w14:textId="77777777" w:rsidR="009D488E" w:rsidRPr="00E0284F" w:rsidRDefault="009D488E" w:rsidP="009D488E">
      <w:pPr>
        <w:pStyle w:val="Akapitzlist"/>
        <w:numPr>
          <w:ilvl w:val="1"/>
          <w:numId w:val="40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E0284F">
        <w:rPr>
          <w:rFonts w:ascii="Times New Roman" w:hAnsi="Times New Roman" w:cs="Times New Roman"/>
          <w:i/>
          <w:sz w:val="24"/>
        </w:rPr>
        <w:t>Ravi</w:t>
      </w:r>
      <w:proofErr w:type="spellEnd"/>
      <w:r w:rsidRPr="00E0284F">
        <w:rPr>
          <w:rFonts w:ascii="Times New Roman" w:hAnsi="Times New Roman" w:cs="Times New Roman"/>
          <w:i/>
          <w:sz w:val="24"/>
        </w:rPr>
        <w:t xml:space="preserve"> Ściereczki domowe PREMIUM 3 szt.,</w:t>
      </w:r>
    </w:p>
    <w:p w14:paraId="38AF1972" w14:textId="77777777" w:rsidR="009D488E" w:rsidRPr="00E0284F" w:rsidRDefault="009D488E" w:rsidP="009D488E">
      <w:pPr>
        <w:pStyle w:val="Akapitzlist"/>
        <w:numPr>
          <w:ilvl w:val="1"/>
          <w:numId w:val="40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0284F">
        <w:rPr>
          <w:rFonts w:ascii="Times New Roman" w:hAnsi="Times New Roman" w:cs="Times New Roman"/>
          <w:i/>
          <w:sz w:val="24"/>
        </w:rPr>
        <w:t>Bryza do koloru kapsułki 38 szt.,</w:t>
      </w:r>
    </w:p>
    <w:p w14:paraId="306FFBCA" w14:textId="77777777" w:rsidR="009D488E" w:rsidRPr="00E0284F" w:rsidRDefault="009D488E" w:rsidP="009D488E">
      <w:pPr>
        <w:pStyle w:val="Akapitzlist"/>
        <w:numPr>
          <w:ilvl w:val="1"/>
          <w:numId w:val="40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0284F">
        <w:rPr>
          <w:rFonts w:ascii="Times New Roman" w:hAnsi="Times New Roman" w:cs="Times New Roman"/>
          <w:i/>
          <w:sz w:val="24"/>
        </w:rPr>
        <w:t xml:space="preserve">Kapsułki do zmywarki </w:t>
      </w:r>
      <w:proofErr w:type="spellStart"/>
      <w:r w:rsidRPr="00E0284F">
        <w:rPr>
          <w:rFonts w:ascii="Times New Roman" w:hAnsi="Times New Roman" w:cs="Times New Roman"/>
          <w:i/>
          <w:sz w:val="24"/>
        </w:rPr>
        <w:t>Finish</w:t>
      </w:r>
      <w:proofErr w:type="spellEnd"/>
      <w:r w:rsidRPr="00E0284F">
        <w:rPr>
          <w:rFonts w:ascii="Times New Roman" w:hAnsi="Times New Roman" w:cs="Times New Roman"/>
          <w:i/>
          <w:sz w:val="24"/>
        </w:rPr>
        <w:t xml:space="preserve"> Quantum 35 szt.,</w:t>
      </w:r>
    </w:p>
    <w:p w14:paraId="531B31E6" w14:textId="77777777" w:rsidR="009D488E" w:rsidRPr="00E0284F" w:rsidRDefault="009D488E" w:rsidP="009D488E">
      <w:pPr>
        <w:pStyle w:val="Akapitzlist"/>
        <w:numPr>
          <w:ilvl w:val="1"/>
          <w:numId w:val="40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8"/>
          <w:szCs w:val="24"/>
        </w:rPr>
      </w:pPr>
      <w:proofErr w:type="spellStart"/>
      <w:r w:rsidRPr="00E0284F">
        <w:rPr>
          <w:rFonts w:ascii="Times New Roman" w:hAnsi="Times New Roman" w:cs="Times New Roman"/>
          <w:i/>
          <w:sz w:val="24"/>
        </w:rPr>
        <w:t>Ravi</w:t>
      </w:r>
      <w:proofErr w:type="spellEnd"/>
      <w:r w:rsidRPr="00E0284F">
        <w:rPr>
          <w:rFonts w:ascii="Times New Roman" w:hAnsi="Times New Roman" w:cs="Times New Roman"/>
          <w:i/>
          <w:sz w:val="24"/>
        </w:rPr>
        <w:t xml:space="preserve"> ściereczki do mebli 20 szt.,</w:t>
      </w:r>
    </w:p>
    <w:p w14:paraId="55562343" w14:textId="77777777" w:rsidR="009D488E" w:rsidRPr="00E0284F" w:rsidRDefault="009D488E" w:rsidP="009D488E">
      <w:pPr>
        <w:pStyle w:val="Akapitzlist"/>
        <w:numPr>
          <w:ilvl w:val="1"/>
          <w:numId w:val="40"/>
        </w:numPr>
        <w:suppressAutoHyphens/>
        <w:autoSpaceDN w:val="0"/>
        <w:spacing w:before="12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0284F">
        <w:rPr>
          <w:rFonts w:ascii="Times New Roman" w:hAnsi="Times New Roman" w:cs="Times New Roman"/>
          <w:i/>
          <w:sz w:val="24"/>
        </w:rPr>
        <w:t>Worki na śmieci Prima Super Mocne 35l 15 szt.</w:t>
      </w:r>
      <w:r>
        <w:rPr>
          <w:rFonts w:ascii="Times New Roman" w:hAnsi="Times New Roman" w:cs="Times New Roman"/>
          <w:i/>
          <w:sz w:val="24"/>
        </w:rPr>
        <w:t>,</w:t>
      </w:r>
    </w:p>
    <w:p w14:paraId="044A9524" w14:textId="2713F6B0" w:rsidR="009D488E" w:rsidRPr="009D488E" w:rsidRDefault="009D488E" w:rsidP="009D488E">
      <w:pPr>
        <w:suppressAutoHyphens/>
        <w:autoSpaceDN w:val="0"/>
        <w:spacing w:before="120" w:line="276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Pr="003475CF">
        <w:rPr>
          <w:rFonts w:ascii="Times New Roman" w:hAnsi="Times New Roman" w:cs="Times New Roman"/>
          <w:sz w:val="24"/>
          <w:szCs w:val="24"/>
        </w:rPr>
        <w:t>podanie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3475CF">
        <w:rPr>
          <w:rFonts w:ascii="Times New Roman" w:hAnsi="Times New Roman" w:cs="Times New Roman"/>
          <w:sz w:val="24"/>
          <w:szCs w:val="24"/>
        </w:rPr>
        <w:t xml:space="preserve"> ceny jednostkowej obliczonej bez wykorzystania właściwych jednostek miar</w:t>
      </w:r>
      <w:r w:rsidR="00086C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 stanowi naruszenie art. 4 ust. 1 ustawy oraz § 3 rozporządzenia.</w:t>
      </w:r>
    </w:p>
    <w:p w14:paraId="5EC3DE9B" w14:textId="4F592168" w:rsidR="004542B0" w:rsidRPr="00A8668E" w:rsidRDefault="004542B0" w:rsidP="004542B0">
      <w:pPr>
        <w:pStyle w:val="Tekstpodstawowy3"/>
        <w:suppressAutoHyphens/>
        <w:autoSpaceDN w:val="0"/>
        <w:spacing w:before="120" w:line="276" w:lineRule="auto"/>
        <w:textAlignment w:val="baseline"/>
        <w:rPr>
          <w:rFonts w:eastAsiaTheme="minorHAnsi"/>
          <w:szCs w:val="24"/>
          <w:lang w:eastAsia="en-US"/>
        </w:rPr>
      </w:pPr>
      <w:r w:rsidRPr="00A8668E">
        <w:rPr>
          <w:rFonts w:eastAsiaTheme="minorHAnsi"/>
          <w:szCs w:val="24"/>
          <w:lang w:eastAsia="en-US"/>
        </w:rPr>
        <w:lastRenderedPageBreak/>
        <w:t>W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trakcie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kontroli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uczestnicząca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w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czynnościach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osoba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upoważniona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do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reprezentowania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89604F" w:rsidRPr="00A8668E">
        <w:rPr>
          <w:rFonts w:eastAsiaTheme="minorHAnsi"/>
          <w:szCs w:val="24"/>
          <w:lang w:eastAsia="en-US"/>
        </w:rPr>
        <w:t>przedsiębiorcy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oświadczył</w:t>
      </w:r>
      <w:r w:rsidR="0089604F" w:rsidRPr="00A8668E">
        <w:rPr>
          <w:rFonts w:eastAsiaTheme="minorHAnsi"/>
          <w:szCs w:val="24"/>
          <w:lang w:eastAsia="en-US"/>
        </w:rPr>
        <w:t>a,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że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nieprawidłowości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w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zakresie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uwidaczniania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cen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Pr="00A8668E">
        <w:rPr>
          <w:rFonts w:eastAsiaTheme="minorHAnsi"/>
          <w:szCs w:val="24"/>
          <w:lang w:eastAsia="en-US"/>
        </w:rPr>
        <w:t>towaró</w:t>
      </w:r>
      <w:r w:rsidR="00095EBC" w:rsidRPr="00A8668E">
        <w:rPr>
          <w:rFonts w:eastAsiaTheme="minorHAnsi"/>
          <w:szCs w:val="24"/>
          <w:lang w:eastAsia="en-US"/>
        </w:rPr>
        <w:t>w</w:t>
      </w:r>
      <w:r w:rsidR="00A8668E" w:rsidRPr="00A8668E">
        <w:rPr>
          <w:rFonts w:eastAsiaTheme="minorHAnsi"/>
          <w:szCs w:val="24"/>
          <w:lang w:eastAsia="en-US"/>
        </w:rPr>
        <w:t xml:space="preserve"> </w:t>
      </w:r>
      <w:r w:rsidR="004644BC">
        <w:rPr>
          <w:rFonts w:eastAsiaTheme="minorHAnsi"/>
          <w:szCs w:val="24"/>
          <w:lang w:eastAsia="en-US"/>
        </w:rPr>
        <w:t>zostały wyeliminowane w pierwszym dniu kontroli tj. 8 sierpnia 2023 r. co zostało potwierdzone w protokole kontroli.</w:t>
      </w:r>
    </w:p>
    <w:p w14:paraId="5514D256" w14:textId="7994DEE5" w:rsidR="009C1B6D" w:rsidRPr="00A8668E" w:rsidRDefault="009C1B6D" w:rsidP="00FA38E7">
      <w:pPr>
        <w:pStyle w:val="Tekstpodstawowy3"/>
        <w:suppressAutoHyphens/>
        <w:autoSpaceDN w:val="0"/>
        <w:spacing w:before="120" w:line="276" w:lineRule="auto"/>
        <w:textAlignment w:val="baseline"/>
        <w:rPr>
          <w:szCs w:val="24"/>
        </w:rPr>
      </w:pPr>
      <w:r w:rsidRPr="00A8668E">
        <w:rPr>
          <w:bCs/>
          <w:szCs w:val="24"/>
        </w:rPr>
        <w:t>Ustalenia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kontroli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udokumentowano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w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protokole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kontroli</w:t>
      </w:r>
      <w:r w:rsidR="00A8668E" w:rsidRPr="00A8668E">
        <w:rPr>
          <w:bCs/>
          <w:szCs w:val="24"/>
        </w:rPr>
        <w:t xml:space="preserve"> </w:t>
      </w:r>
      <w:r w:rsidR="004644BC">
        <w:rPr>
          <w:bCs/>
          <w:szCs w:val="24"/>
        </w:rPr>
        <w:t>DP.8361.63</w:t>
      </w:r>
      <w:r w:rsidR="006F2C2F" w:rsidRPr="00A8668E">
        <w:rPr>
          <w:bCs/>
          <w:szCs w:val="24"/>
        </w:rPr>
        <w:t>.2023</w:t>
      </w:r>
      <w:r w:rsidR="00E5769A">
        <w:rPr>
          <w:bCs/>
          <w:szCs w:val="24"/>
        </w:rPr>
        <w:t xml:space="preserve"> </w:t>
      </w:r>
      <w:r w:rsidRPr="00A8668E">
        <w:rPr>
          <w:bCs/>
          <w:szCs w:val="24"/>
        </w:rPr>
        <w:t>z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dnia</w:t>
      </w:r>
      <w:r w:rsidR="00A8668E" w:rsidRPr="00A8668E">
        <w:rPr>
          <w:bCs/>
          <w:szCs w:val="24"/>
        </w:rPr>
        <w:t xml:space="preserve"> </w:t>
      </w:r>
      <w:r w:rsidR="004644BC">
        <w:rPr>
          <w:bCs/>
          <w:szCs w:val="24"/>
        </w:rPr>
        <w:t>8 sierpnia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2023</w:t>
      </w:r>
      <w:r w:rsidR="00A8668E" w:rsidRPr="00A8668E">
        <w:rPr>
          <w:szCs w:val="24"/>
        </w:rPr>
        <w:t xml:space="preserve"> </w:t>
      </w:r>
      <w:r w:rsidRPr="00A8668E">
        <w:rPr>
          <w:bCs/>
          <w:szCs w:val="24"/>
        </w:rPr>
        <w:t>r.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wraz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z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załącznikami,</w:t>
      </w:r>
      <w:r w:rsidR="00A8668E" w:rsidRPr="00A8668E">
        <w:rPr>
          <w:bCs/>
          <w:szCs w:val="24"/>
        </w:rPr>
        <w:t xml:space="preserve"> </w:t>
      </w:r>
      <w:r w:rsidRPr="00A8668E">
        <w:rPr>
          <w:bCs/>
          <w:szCs w:val="24"/>
        </w:rPr>
        <w:t>do</w:t>
      </w:r>
      <w:r w:rsidR="00A8668E" w:rsidRPr="00A8668E">
        <w:rPr>
          <w:bCs/>
          <w:szCs w:val="24"/>
        </w:rPr>
        <w:t xml:space="preserve"> </w:t>
      </w:r>
      <w:r w:rsidR="004644BC">
        <w:rPr>
          <w:bCs/>
          <w:szCs w:val="24"/>
        </w:rPr>
        <w:t>którego</w:t>
      </w:r>
      <w:r w:rsidR="00A8668E" w:rsidRPr="00A8668E">
        <w:rPr>
          <w:bCs/>
          <w:szCs w:val="24"/>
        </w:rPr>
        <w:t xml:space="preserve"> </w:t>
      </w:r>
      <w:r w:rsidR="00DD6F8C" w:rsidRPr="00A8668E">
        <w:rPr>
          <w:bCs/>
          <w:szCs w:val="24"/>
        </w:rPr>
        <w:t>kontrolowany</w:t>
      </w:r>
      <w:r w:rsidR="00A8668E" w:rsidRPr="00A8668E">
        <w:rPr>
          <w:bCs/>
          <w:szCs w:val="24"/>
        </w:rPr>
        <w:t xml:space="preserve"> </w:t>
      </w:r>
      <w:r w:rsidR="00DD6F8C" w:rsidRPr="00A8668E">
        <w:rPr>
          <w:bCs/>
          <w:szCs w:val="24"/>
        </w:rPr>
        <w:t>przedsiębiorca</w:t>
      </w:r>
      <w:r w:rsidR="00A8668E" w:rsidRPr="00A8668E">
        <w:rPr>
          <w:bCs/>
          <w:szCs w:val="24"/>
        </w:rPr>
        <w:t xml:space="preserve"> </w:t>
      </w:r>
      <w:r w:rsidR="00DD6F8C" w:rsidRPr="00A8668E">
        <w:rPr>
          <w:bCs/>
          <w:szCs w:val="24"/>
        </w:rPr>
        <w:t>nie</w:t>
      </w:r>
      <w:r w:rsidR="00A8668E" w:rsidRPr="00A8668E">
        <w:rPr>
          <w:bCs/>
          <w:szCs w:val="24"/>
        </w:rPr>
        <w:t xml:space="preserve"> </w:t>
      </w:r>
      <w:r w:rsidR="00DD6F8C" w:rsidRPr="00A8668E">
        <w:rPr>
          <w:bCs/>
          <w:szCs w:val="24"/>
        </w:rPr>
        <w:t>wniósł</w:t>
      </w:r>
      <w:r w:rsidR="00A8668E" w:rsidRPr="00A8668E">
        <w:rPr>
          <w:bCs/>
          <w:szCs w:val="24"/>
        </w:rPr>
        <w:t xml:space="preserve"> </w:t>
      </w:r>
      <w:r w:rsidR="000F3A4E" w:rsidRPr="00A8668E">
        <w:rPr>
          <w:bCs/>
          <w:szCs w:val="24"/>
        </w:rPr>
        <w:t>uwag.</w:t>
      </w:r>
      <w:r w:rsidR="00A8668E" w:rsidRPr="00A8668E">
        <w:rPr>
          <w:bCs/>
          <w:szCs w:val="24"/>
        </w:rPr>
        <w:t xml:space="preserve"> </w:t>
      </w:r>
    </w:p>
    <w:p w14:paraId="11301FEF" w14:textId="175B89A1" w:rsidR="00157D0C" w:rsidRPr="00920BE7" w:rsidRDefault="000160C8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ustaleniami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</w:t>
      </w:r>
      <w:r w:rsidR="00143EE5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kcji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EE5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3EE5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pismem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4BC">
        <w:rPr>
          <w:rFonts w:ascii="Times New Roman" w:eastAsia="Times New Roman" w:hAnsi="Times New Roman" w:cs="Times New Roman"/>
          <w:sz w:val="24"/>
          <w:szCs w:val="24"/>
          <w:lang w:eastAsia="pl-PL"/>
        </w:rPr>
        <w:t>1 grudnia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 w:rsidRP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30593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zawiadomił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8F0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wszczęciu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57D0C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trybie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 w:rsidRP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4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grudnia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 w:rsidRPr="002635A6">
        <w:rPr>
          <w:rFonts w:ascii="Times New Roman" w:eastAsia="Times New Roman" w:hAnsi="Times New Roman" w:cs="Times New Roman"/>
          <w:sz w:val="24"/>
          <w:szCs w:val="24"/>
          <w:lang w:eastAsia="pl-PL"/>
        </w:rPr>
        <w:t>r.)</w:t>
      </w:r>
      <w:r w:rsidR="00602D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143EE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pouczono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przysługującym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5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czynnego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postępowaniu,</w:t>
      </w:r>
      <w:r w:rsidR="009026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wypowiadania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009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zebranych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dowodów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materiałów,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przeglądania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akt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sprawy,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602D44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D44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przeprowadzaniu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dowodu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F3A4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wyjaśnienia.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03C3BA" w14:textId="74FBE3A9" w:rsidR="00157D0C" w:rsidRPr="00920BE7" w:rsidRDefault="00E6116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="00143EE5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wielkości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obrot</w:t>
      </w:r>
      <w:r w:rsidR="00A3546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</w:t>
      </w:r>
      <w:r w:rsidR="00A3546A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rok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052421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9F8CB2" w14:textId="0FFC5803" w:rsidR="007D43D7" w:rsidRPr="00920BE7" w:rsidRDefault="00230593" w:rsidP="00FA38E7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BE7">
        <w:rPr>
          <w:rFonts w:ascii="Times New Roman" w:hAnsi="Times New Roman" w:cs="Times New Roman"/>
          <w:bCs/>
          <w:sz w:val="24"/>
          <w:szCs w:val="24"/>
        </w:rPr>
        <w:t>W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 w:rsidRPr="00920BE7">
        <w:rPr>
          <w:rFonts w:ascii="Times New Roman" w:hAnsi="Times New Roman" w:cs="Times New Roman"/>
          <w:bCs/>
          <w:sz w:val="24"/>
          <w:szCs w:val="24"/>
        </w:rPr>
        <w:t>odpowiedzi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 w:rsidRPr="00920BE7">
        <w:rPr>
          <w:rFonts w:ascii="Times New Roman" w:hAnsi="Times New Roman" w:cs="Times New Roman"/>
          <w:bCs/>
          <w:sz w:val="24"/>
          <w:szCs w:val="24"/>
        </w:rPr>
        <w:t>w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920BE7">
        <w:rPr>
          <w:rFonts w:ascii="Times New Roman" w:hAnsi="Times New Roman" w:cs="Times New Roman"/>
          <w:bCs/>
          <w:sz w:val="24"/>
          <w:szCs w:val="24"/>
        </w:rPr>
        <w:t>dniu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26BB" w:rsidRPr="00920BE7">
        <w:rPr>
          <w:rFonts w:ascii="Times New Roman" w:hAnsi="Times New Roman" w:cs="Times New Roman"/>
          <w:bCs/>
          <w:sz w:val="24"/>
          <w:szCs w:val="24"/>
        </w:rPr>
        <w:t>12</w:t>
      </w:r>
      <w:r w:rsidR="004644BC" w:rsidRPr="00920BE7">
        <w:rPr>
          <w:rFonts w:ascii="Times New Roman" w:hAnsi="Times New Roman" w:cs="Times New Roman"/>
          <w:bCs/>
          <w:sz w:val="24"/>
          <w:szCs w:val="24"/>
        </w:rPr>
        <w:t xml:space="preserve"> grudnia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920BE7">
        <w:rPr>
          <w:rFonts w:ascii="Times New Roman" w:hAnsi="Times New Roman" w:cs="Times New Roman"/>
          <w:bCs/>
          <w:sz w:val="24"/>
          <w:szCs w:val="24"/>
        </w:rPr>
        <w:t>2023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920BE7">
        <w:rPr>
          <w:rFonts w:ascii="Times New Roman" w:hAnsi="Times New Roman" w:cs="Times New Roman"/>
          <w:bCs/>
          <w:sz w:val="24"/>
          <w:szCs w:val="24"/>
        </w:rPr>
        <w:t>r.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60C8" w:rsidRPr="00920BE7">
        <w:rPr>
          <w:rFonts w:ascii="Times New Roman" w:hAnsi="Times New Roman" w:cs="Times New Roman"/>
          <w:bCs/>
          <w:sz w:val="24"/>
          <w:szCs w:val="24"/>
        </w:rPr>
        <w:t>do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42B0" w:rsidRPr="00920BE7">
        <w:rPr>
          <w:rFonts w:ascii="Times New Roman" w:hAnsi="Times New Roman" w:cs="Times New Roman"/>
          <w:sz w:val="24"/>
          <w:szCs w:val="24"/>
        </w:rPr>
        <w:t>tutejszego</w:t>
      </w:r>
      <w:r w:rsidR="00A8668E" w:rsidRPr="00920BE7">
        <w:rPr>
          <w:rFonts w:ascii="Times New Roman" w:hAnsi="Times New Roman" w:cs="Times New Roman"/>
          <w:sz w:val="24"/>
          <w:szCs w:val="24"/>
        </w:rPr>
        <w:t xml:space="preserve"> </w:t>
      </w:r>
      <w:r w:rsidR="004542B0" w:rsidRPr="00920BE7">
        <w:rPr>
          <w:rFonts w:ascii="Times New Roman" w:hAnsi="Times New Roman" w:cs="Times New Roman"/>
          <w:sz w:val="24"/>
          <w:szCs w:val="24"/>
        </w:rPr>
        <w:t>Inspektorat</w:t>
      </w:r>
      <w:r w:rsidR="00A8668E" w:rsidRPr="00920BE7">
        <w:rPr>
          <w:rFonts w:ascii="Times New Roman" w:hAnsi="Times New Roman" w:cs="Times New Roman"/>
          <w:sz w:val="24"/>
          <w:szCs w:val="24"/>
        </w:rPr>
        <w:t xml:space="preserve"> </w:t>
      </w:r>
      <w:r w:rsidR="004542B0" w:rsidRPr="00920BE7">
        <w:rPr>
          <w:rFonts w:ascii="Times New Roman" w:hAnsi="Times New Roman" w:cs="Times New Roman"/>
          <w:sz w:val="24"/>
          <w:szCs w:val="24"/>
        </w:rPr>
        <w:t>u</w:t>
      </w:r>
      <w:r w:rsidR="00A8668E" w:rsidRPr="00920BE7">
        <w:rPr>
          <w:rFonts w:ascii="Times New Roman" w:hAnsi="Times New Roman" w:cs="Times New Roman"/>
          <w:sz w:val="24"/>
          <w:szCs w:val="24"/>
        </w:rPr>
        <w:t xml:space="preserve"> </w:t>
      </w:r>
      <w:r w:rsidR="00095EBC" w:rsidRPr="00920BE7">
        <w:rPr>
          <w:rFonts w:ascii="Times New Roman" w:hAnsi="Times New Roman" w:cs="Times New Roman"/>
          <w:bCs/>
          <w:sz w:val="24"/>
          <w:szCs w:val="24"/>
        </w:rPr>
        <w:t>wpłynęło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EBC" w:rsidRPr="00920BE7">
        <w:rPr>
          <w:rFonts w:ascii="Times New Roman" w:hAnsi="Times New Roman" w:cs="Times New Roman"/>
          <w:bCs/>
          <w:sz w:val="24"/>
          <w:szCs w:val="24"/>
        </w:rPr>
        <w:t>pismo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5EBC" w:rsidRPr="00920BE7">
        <w:rPr>
          <w:rFonts w:ascii="Times New Roman" w:hAnsi="Times New Roman" w:cs="Times New Roman"/>
          <w:bCs/>
          <w:sz w:val="24"/>
          <w:szCs w:val="24"/>
        </w:rPr>
        <w:t>strony</w:t>
      </w:r>
      <w:r w:rsidR="004644BC" w:rsidRPr="00920BE7">
        <w:rPr>
          <w:rFonts w:ascii="Times New Roman" w:hAnsi="Times New Roman" w:cs="Times New Roman"/>
          <w:bCs/>
          <w:sz w:val="24"/>
          <w:szCs w:val="24"/>
        </w:rPr>
        <w:t xml:space="preserve"> z</w:t>
      </w:r>
      <w:r w:rsidR="001C7D7A" w:rsidRPr="00920BE7">
        <w:rPr>
          <w:rFonts w:ascii="Times New Roman" w:hAnsi="Times New Roman" w:cs="Times New Roman"/>
          <w:bCs/>
          <w:sz w:val="24"/>
          <w:szCs w:val="24"/>
        </w:rPr>
        <w:t> </w:t>
      </w:r>
      <w:r w:rsidR="004644BC" w:rsidRPr="00920BE7">
        <w:rPr>
          <w:rFonts w:ascii="Times New Roman" w:hAnsi="Times New Roman" w:cs="Times New Roman"/>
          <w:bCs/>
          <w:sz w:val="24"/>
          <w:szCs w:val="24"/>
        </w:rPr>
        <w:t>dnia 8 grudnia 2023 r. do którego załączono oświadczenie dotyczą</w:t>
      </w:r>
      <w:r w:rsidR="001C7D7A" w:rsidRPr="00920BE7">
        <w:rPr>
          <w:rFonts w:ascii="Times New Roman" w:hAnsi="Times New Roman" w:cs="Times New Roman"/>
          <w:bCs/>
          <w:sz w:val="24"/>
          <w:szCs w:val="24"/>
        </w:rPr>
        <w:t>ce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 w:rsidRPr="00920BE7">
        <w:rPr>
          <w:rFonts w:ascii="Times New Roman" w:hAnsi="Times New Roman" w:cs="Times New Roman"/>
          <w:bCs/>
          <w:sz w:val="24"/>
          <w:szCs w:val="24"/>
        </w:rPr>
        <w:t>wielkości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 w:rsidRPr="00920BE7">
        <w:rPr>
          <w:rFonts w:ascii="Times New Roman" w:hAnsi="Times New Roman" w:cs="Times New Roman"/>
          <w:bCs/>
          <w:sz w:val="24"/>
          <w:szCs w:val="24"/>
        </w:rPr>
        <w:t>obrotów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 w:rsidRPr="00920BE7">
        <w:rPr>
          <w:rFonts w:ascii="Times New Roman" w:hAnsi="Times New Roman" w:cs="Times New Roman"/>
          <w:bCs/>
          <w:sz w:val="24"/>
          <w:szCs w:val="24"/>
        </w:rPr>
        <w:t>i</w:t>
      </w:r>
      <w:r w:rsidR="001C7D7A" w:rsidRPr="00920BE7">
        <w:rPr>
          <w:rFonts w:ascii="Times New Roman" w:hAnsi="Times New Roman" w:cs="Times New Roman"/>
          <w:bCs/>
          <w:sz w:val="24"/>
          <w:szCs w:val="24"/>
        </w:rPr>
        <w:t> </w:t>
      </w:r>
      <w:r w:rsidR="00EF375C" w:rsidRPr="00920BE7">
        <w:rPr>
          <w:rFonts w:ascii="Times New Roman" w:hAnsi="Times New Roman" w:cs="Times New Roman"/>
          <w:bCs/>
          <w:sz w:val="24"/>
          <w:szCs w:val="24"/>
        </w:rPr>
        <w:t>przychodów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 w:rsidRPr="00920BE7">
        <w:rPr>
          <w:rFonts w:ascii="Times New Roman" w:hAnsi="Times New Roman" w:cs="Times New Roman"/>
          <w:bCs/>
          <w:sz w:val="24"/>
          <w:szCs w:val="24"/>
        </w:rPr>
        <w:t>strony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 w:rsidRPr="00920BE7">
        <w:rPr>
          <w:rFonts w:ascii="Times New Roman" w:hAnsi="Times New Roman" w:cs="Times New Roman"/>
          <w:bCs/>
          <w:sz w:val="24"/>
          <w:szCs w:val="24"/>
        </w:rPr>
        <w:t>za</w:t>
      </w:r>
      <w:r w:rsidR="00A8668E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375C" w:rsidRPr="00920BE7">
        <w:rPr>
          <w:rFonts w:ascii="Times New Roman" w:hAnsi="Times New Roman" w:cs="Times New Roman"/>
          <w:bCs/>
          <w:sz w:val="24"/>
          <w:szCs w:val="24"/>
        </w:rPr>
        <w:t>2022</w:t>
      </w:r>
      <w:r w:rsidR="00A8668E" w:rsidRPr="00920BE7">
        <w:rPr>
          <w:i/>
        </w:rPr>
        <w:t xml:space="preserve"> </w:t>
      </w:r>
      <w:r w:rsidR="00EF375C" w:rsidRPr="00920BE7">
        <w:rPr>
          <w:rFonts w:ascii="Times New Roman" w:hAnsi="Times New Roman" w:cs="Times New Roman"/>
          <w:bCs/>
          <w:sz w:val="24"/>
          <w:szCs w:val="24"/>
        </w:rPr>
        <w:t>r.</w:t>
      </w:r>
    </w:p>
    <w:p w14:paraId="6692D3F7" w14:textId="36ADCF27" w:rsidR="001C7D7A" w:rsidRPr="00920BE7" w:rsidRDefault="001C7D7A" w:rsidP="00FA38E7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BE7">
        <w:rPr>
          <w:rFonts w:ascii="Times New Roman" w:hAnsi="Times New Roman" w:cs="Times New Roman"/>
          <w:bCs/>
          <w:sz w:val="24"/>
          <w:szCs w:val="24"/>
        </w:rPr>
        <w:t>W powyższym piśmie strona wskazała</w:t>
      </w:r>
      <w:r w:rsidR="0016560D" w:rsidRPr="00920BE7">
        <w:rPr>
          <w:rFonts w:ascii="Times New Roman" w:hAnsi="Times New Roman" w:cs="Times New Roman"/>
          <w:bCs/>
          <w:sz w:val="24"/>
          <w:szCs w:val="24"/>
        </w:rPr>
        <w:t xml:space="preserve"> m.in.</w:t>
      </w:r>
      <w:r w:rsidR="001A0DF5" w:rsidRPr="00920BE7">
        <w:rPr>
          <w:rFonts w:ascii="Times New Roman" w:hAnsi="Times New Roman" w:cs="Times New Roman"/>
          <w:bCs/>
          <w:sz w:val="24"/>
          <w:szCs w:val="24"/>
        </w:rPr>
        <w:t>, że</w:t>
      </w:r>
      <w:r w:rsidRPr="00920BE7">
        <w:rPr>
          <w:rFonts w:ascii="Times New Roman" w:hAnsi="Times New Roman" w:cs="Times New Roman"/>
          <w:bCs/>
          <w:sz w:val="24"/>
          <w:szCs w:val="24"/>
        </w:rPr>
        <w:t xml:space="preserve"> Piotruś Pan Plus sp. z o.o. dokłada najwyższej staranności w celu przestrzegania właściwych wymogów prawnych</w:t>
      </w:r>
      <w:r w:rsidR="009026BB" w:rsidRPr="00920BE7">
        <w:rPr>
          <w:rFonts w:ascii="Times New Roman" w:hAnsi="Times New Roman" w:cs="Times New Roman"/>
          <w:bCs/>
          <w:sz w:val="24"/>
          <w:szCs w:val="24"/>
        </w:rPr>
        <w:t>,</w:t>
      </w:r>
      <w:r w:rsidRPr="00920BE7">
        <w:rPr>
          <w:rFonts w:ascii="Times New Roman" w:hAnsi="Times New Roman" w:cs="Times New Roman"/>
          <w:bCs/>
          <w:sz w:val="24"/>
          <w:szCs w:val="24"/>
        </w:rPr>
        <w:t xml:space="preserve"> a przedmiotowe naruszenia miały charakter incydentalny i były wynikiem omyłek pracowników strony podczas wyliczania cen jednostkowych. </w:t>
      </w:r>
      <w:r w:rsidR="00825E02" w:rsidRPr="00920BE7">
        <w:rPr>
          <w:rFonts w:ascii="Times New Roman" w:hAnsi="Times New Roman" w:cs="Times New Roman"/>
          <w:bCs/>
          <w:sz w:val="24"/>
          <w:szCs w:val="24"/>
        </w:rPr>
        <w:t xml:space="preserve">W ocenie </w:t>
      </w:r>
      <w:r w:rsidR="00CD5F79" w:rsidRPr="00920BE7">
        <w:rPr>
          <w:rFonts w:ascii="Times New Roman" w:hAnsi="Times New Roman" w:cs="Times New Roman"/>
          <w:bCs/>
          <w:sz w:val="24"/>
          <w:szCs w:val="24"/>
        </w:rPr>
        <w:t>strony stopień naruszeń stwierdzonych podczas kontroli jest znikomy na tle działalności</w:t>
      </w:r>
      <w:r w:rsidR="009026BB" w:rsidRPr="00920BE7">
        <w:rPr>
          <w:rFonts w:ascii="Times New Roman" w:hAnsi="Times New Roman" w:cs="Times New Roman"/>
          <w:bCs/>
          <w:sz w:val="24"/>
          <w:szCs w:val="24"/>
        </w:rPr>
        <w:t xml:space="preserve"> kontrolowanego przedsiębiorcy.</w:t>
      </w:r>
    </w:p>
    <w:p w14:paraId="12F206AC" w14:textId="767E8757" w:rsidR="0014060D" w:rsidRPr="00920BE7" w:rsidRDefault="00CD5F79" w:rsidP="00FA38E7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BE7">
        <w:rPr>
          <w:rFonts w:ascii="Times New Roman" w:hAnsi="Times New Roman" w:cs="Times New Roman"/>
          <w:bCs/>
          <w:sz w:val="24"/>
          <w:szCs w:val="24"/>
        </w:rPr>
        <w:t>Strona podkreślił</w:t>
      </w:r>
      <w:r w:rsidR="0028083C" w:rsidRPr="00920BE7">
        <w:rPr>
          <w:rFonts w:ascii="Times New Roman" w:hAnsi="Times New Roman" w:cs="Times New Roman"/>
          <w:bCs/>
          <w:sz w:val="24"/>
          <w:szCs w:val="24"/>
        </w:rPr>
        <w:t>a, że stwierdzone w trakcie kontroli naruszenia zostały dobrowolnie i</w:t>
      </w:r>
      <w:r w:rsidR="008D3B23" w:rsidRPr="00920BE7">
        <w:rPr>
          <w:rFonts w:ascii="Times New Roman" w:hAnsi="Times New Roman" w:cs="Times New Roman"/>
          <w:bCs/>
          <w:sz w:val="24"/>
          <w:szCs w:val="24"/>
        </w:rPr>
        <w:t> </w:t>
      </w:r>
      <w:r w:rsidR="0028083C" w:rsidRPr="00920BE7">
        <w:rPr>
          <w:rFonts w:ascii="Times New Roman" w:hAnsi="Times New Roman" w:cs="Times New Roman"/>
          <w:bCs/>
          <w:sz w:val="24"/>
          <w:szCs w:val="24"/>
        </w:rPr>
        <w:t>niezwłocznie wyeliminowane w wyniku działań</w:t>
      </w:r>
      <w:r w:rsidR="00165A21" w:rsidRPr="00920BE7">
        <w:rPr>
          <w:rFonts w:ascii="Times New Roman" w:hAnsi="Times New Roman" w:cs="Times New Roman"/>
          <w:bCs/>
          <w:sz w:val="24"/>
          <w:szCs w:val="24"/>
        </w:rPr>
        <w:t xml:space="preserve"> naprawczych</w:t>
      </w:r>
      <w:r w:rsidR="009026BB" w:rsidRPr="00920BE7">
        <w:rPr>
          <w:rFonts w:ascii="Times New Roman" w:hAnsi="Times New Roman" w:cs="Times New Roman"/>
          <w:bCs/>
          <w:sz w:val="24"/>
          <w:szCs w:val="24"/>
        </w:rPr>
        <w:t>, a</w:t>
      </w:r>
      <w:r w:rsidR="00165A21" w:rsidRPr="00920B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26BB" w:rsidRPr="00920BE7">
        <w:rPr>
          <w:rFonts w:ascii="Times New Roman" w:hAnsi="Times New Roman" w:cs="Times New Roman"/>
          <w:bCs/>
          <w:sz w:val="24"/>
          <w:szCs w:val="24"/>
        </w:rPr>
        <w:t>ponadto</w:t>
      </w:r>
      <w:r w:rsidR="0014060D" w:rsidRPr="00920BE7">
        <w:rPr>
          <w:rFonts w:ascii="Times New Roman" w:hAnsi="Times New Roman" w:cs="Times New Roman"/>
          <w:bCs/>
          <w:sz w:val="24"/>
          <w:szCs w:val="24"/>
        </w:rPr>
        <w:t xml:space="preserve"> strona nie odniosła żadnych korzyści ze stwierdzonymi naruszeniami gdyż miały one charakter nieumyślnych omyłek przy dokonywaniu wyliczeń. </w:t>
      </w:r>
    </w:p>
    <w:p w14:paraId="2D5BD19B" w14:textId="58B4AD3A" w:rsidR="001A0DF5" w:rsidRPr="00920BE7" w:rsidRDefault="0014060D" w:rsidP="00FA38E7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BE7">
        <w:rPr>
          <w:rFonts w:ascii="Times New Roman" w:hAnsi="Times New Roman" w:cs="Times New Roman"/>
          <w:bCs/>
          <w:sz w:val="24"/>
          <w:szCs w:val="24"/>
        </w:rPr>
        <w:t>Jednocześnie Strona zwróciła uwagę na jej zdaniem bezprecedensową skalę zmian cen produktów FMCG w 2023 roku, która skutkuje ciągłą koniecznością dokonywania oznaczeń uwidoczniający</w:t>
      </w:r>
      <w:r w:rsidR="004647D0" w:rsidRPr="00920BE7">
        <w:rPr>
          <w:rFonts w:ascii="Times New Roman" w:hAnsi="Times New Roman" w:cs="Times New Roman"/>
          <w:bCs/>
          <w:sz w:val="24"/>
          <w:szCs w:val="24"/>
        </w:rPr>
        <w:t xml:space="preserve">ch. </w:t>
      </w:r>
    </w:p>
    <w:p w14:paraId="1D166597" w14:textId="77777777" w:rsidR="00D715D7" w:rsidRDefault="004647D0" w:rsidP="00FA38E7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Strona wniosła o uwzględnienie ww. okoliczności w przedmiotowym postępowaniu.</w:t>
      </w:r>
    </w:p>
    <w:p w14:paraId="72C3B2F1" w14:textId="0F6D4544" w:rsidR="004647D0" w:rsidRDefault="00D715D7" w:rsidP="00FA38E7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Postanowieniem z dnia </w:t>
      </w:r>
      <w:r w:rsidR="001F15B5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5B5">
        <w:rPr>
          <w:rFonts w:ascii="Times New Roman" w:hAnsi="Times New Roman" w:cs="Times New Roman"/>
          <w:bCs/>
          <w:sz w:val="24"/>
          <w:szCs w:val="24"/>
        </w:rPr>
        <w:t xml:space="preserve">stycznia 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1F15B5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roku Podkarpacki Wojewódzki Inspektor Inspekcji Handlowej dołączył w poczet dowodów protokół kontroli </w:t>
      </w:r>
      <w:r w:rsidR="009026BB">
        <w:rPr>
          <w:rFonts w:ascii="Times New Roman" w:hAnsi="Times New Roman" w:cs="Times New Roman"/>
          <w:bCs/>
          <w:sz w:val="24"/>
          <w:szCs w:val="24"/>
        </w:rPr>
        <w:t xml:space="preserve">DP.8361.112.2021 </w:t>
      </w:r>
      <w:r>
        <w:rPr>
          <w:rFonts w:ascii="Times New Roman" w:hAnsi="Times New Roman" w:cs="Times New Roman"/>
          <w:bCs/>
          <w:sz w:val="24"/>
          <w:szCs w:val="24"/>
        </w:rPr>
        <w:t>z dnia 6 grudnia 2021 r. oraz decyzję</w:t>
      </w:r>
      <w:r w:rsidR="009026BB">
        <w:rPr>
          <w:rFonts w:ascii="Times New Roman" w:hAnsi="Times New Roman" w:cs="Times New Roman"/>
          <w:bCs/>
          <w:sz w:val="24"/>
          <w:szCs w:val="24"/>
        </w:rPr>
        <w:t xml:space="preserve"> DP.8361.112.2021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z dnia 6 kwietnia 2022 r.</w:t>
      </w:r>
    </w:p>
    <w:p w14:paraId="6E82A891" w14:textId="08622BE4" w:rsidR="0016488A" w:rsidRPr="00981B23" w:rsidRDefault="0016488A" w:rsidP="0080196B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ustalił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stwierdził,</w:t>
      </w:r>
      <w:r w:rsidR="00801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co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następuje:</w:t>
      </w:r>
    </w:p>
    <w:p w14:paraId="2589C727" w14:textId="1C77AC55" w:rsidR="0016488A" w:rsidRPr="00E57C61" w:rsidRDefault="0016488A" w:rsidP="0016560D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5930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64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tym,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przeprowadzona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D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D43D7">
        <w:rPr>
          <w:rFonts w:ascii="Times New Roman" w:eastAsia="Times New Roman" w:hAnsi="Times New Roman" w:cs="Times New Roman"/>
          <w:sz w:val="24"/>
          <w:szCs w:val="24"/>
          <w:lang w:eastAsia="pl-PL"/>
        </w:rPr>
        <w:t>sklepie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5C49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47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34C8">
        <w:rPr>
          <w:rFonts w:ascii="Times New Roman" w:eastAsia="Times New Roman" w:hAnsi="Times New Roman" w:cs="Times New Roman"/>
          <w:sz w:val="24"/>
          <w:szCs w:val="24"/>
          <w:lang w:eastAsia="zh-CN"/>
        </w:rPr>
        <w:t>(woj.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734C8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podkarpackie),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28F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Handlowej.</w:t>
      </w:r>
    </w:p>
    <w:p w14:paraId="034B1D3C" w14:textId="51CDD431" w:rsidR="00BE3CD2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fizyczna,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niebędąca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zdolność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prawną,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wykonująca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iałalność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1111">
        <w:rPr>
          <w:rFonts w:ascii="Times New Roman" w:eastAsia="Times New Roman" w:hAnsi="Times New Roman" w:cs="Times New Roman"/>
          <w:sz w:val="24"/>
          <w:szCs w:val="24"/>
          <w:lang w:eastAsia="pl-PL"/>
        </w:rPr>
        <w:t>1).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gospodarczej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(ust.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769F" w:rsidRPr="00F6769F">
        <w:rPr>
          <w:rFonts w:ascii="Times New Roman" w:eastAsia="Times New Roman" w:hAnsi="Times New Roman" w:cs="Times New Roman"/>
          <w:sz w:val="24"/>
          <w:szCs w:val="24"/>
          <w:lang w:eastAsia="pl-PL"/>
        </w:rPr>
        <w:t>2).</w:t>
      </w:r>
    </w:p>
    <w:p w14:paraId="67E930F3" w14:textId="33333621" w:rsidR="007D43D7" w:rsidRPr="007D43D7" w:rsidRDefault="007D43D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3D7">
        <w:rPr>
          <w:rFonts w:ascii="Times New Roman" w:hAnsi="Times New Roman" w:cs="Times New Roman"/>
          <w:sz w:val="24"/>
          <w:szCs w:val="24"/>
        </w:rPr>
        <w:t>Zgodnie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z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art.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3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ustawy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prawo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przedsiębiorców,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działalność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gospodarcza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to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zorganizowana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działalność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zarobkowa,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wykonywana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własnym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imieniu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sposób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D43D7">
        <w:rPr>
          <w:rFonts w:ascii="Times New Roman" w:hAnsi="Times New Roman" w:cs="Times New Roman"/>
          <w:sz w:val="24"/>
          <w:szCs w:val="24"/>
        </w:rPr>
        <w:t>ciągły.</w:t>
      </w:r>
    </w:p>
    <w:p w14:paraId="5C6B404D" w14:textId="4FFFD3D2" w:rsidR="0016488A" w:rsidRDefault="0016488A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detalicznej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CD2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CD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jednoznaczny,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niebudzący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cen.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8A7F3A" w14:textId="45040706" w:rsidR="0063130E" w:rsidRPr="0035601E" w:rsidRDefault="0063130E" w:rsidP="00FA38E7">
      <w:pPr>
        <w:tabs>
          <w:tab w:val="left" w:pos="708"/>
          <w:tab w:val="num" w:pos="3720"/>
        </w:tabs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obowiązany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zapłacić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</w:p>
    <w:p w14:paraId="64455894" w14:textId="609AF747" w:rsidR="00B55BCF" w:rsidRPr="0035601E" w:rsidRDefault="004B66D6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2305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miarach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(art.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ustawy).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EE56F1" w14:textId="4B4BC110" w:rsidR="00A70D3E" w:rsidRPr="00A70D3E" w:rsidRDefault="00A70D3E" w:rsidP="00FA38E7">
      <w:pPr>
        <w:tabs>
          <w:tab w:val="left" w:pos="708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D3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mocy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rozporządzenia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cenę,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jednostkową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informację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obniżonej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uwidacznia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danym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towarze,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bezpośrednio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przy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towarze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bliskości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towaru,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którego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dotyczy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cena,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jednostkowa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informacja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obniżonej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cenie,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miejscu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ogólnodostępnym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dobrze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widocznym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dla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D3E">
        <w:rPr>
          <w:rFonts w:ascii="Times New Roman" w:hAnsi="Times New Roman" w:cs="Times New Roman"/>
          <w:color w:val="000000"/>
          <w:sz w:val="24"/>
          <w:szCs w:val="24"/>
        </w:rPr>
        <w:t>konsumentów.</w:t>
      </w:r>
    </w:p>
    <w:p w14:paraId="400496D7" w14:textId="4A66066A" w:rsidR="004B66D6" w:rsidRPr="004B66D6" w:rsidRDefault="00A70D3E" w:rsidP="00FA38E7">
      <w:p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rozporządzenia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wskazuje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jednostkową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obniżonej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uwidacznia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szczególności: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wywieszce,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mieć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wyświetlacza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elektronicznego;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cenniku;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katalogu;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obwolucie;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postaci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nadruku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napisu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towarze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66D6" w:rsidRPr="004B66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opakowaniu.</w:t>
      </w:r>
    </w:p>
    <w:p w14:paraId="63C12DB5" w14:textId="29A143BB" w:rsidR="0035601E" w:rsidRPr="00981B23" w:rsidRDefault="0035601E" w:rsidP="00FA38E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wywieszki</w:t>
      </w:r>
      <w:r w:rsidR="004B66D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etykietę,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metkę,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tabliczkę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plakat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9E39B6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pkt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rozporządzenia).</w:t>
      </w:r>
    </w:p>
    <w:p w14:paraId="0503693A" w14:textId="0FB774B4" w:rsidR="0035601E" w:rsidRPr="00981B23" w:rsidRDefault="0035601E" w:rsidP="00FA38E7">
      <w:pPr>
        <w:tabs>
          <w:tab w:val="left" w:pos="708"/>
          <w:tab w:val="num" w:pos="3720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natomiast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cena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jednostkowa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531D34">
        <w:rPr>
          <w:rFonts w:ascii="Times New Roman" w:eastAsia="Times New Roman" w:hAnsi="Times New Roman" w:cs="Times New Roman"/>
          <w:sz w:val="24"/>
          <w:szCs w:val="20"/>
          <w:lang w:eastAsia="pl-PL"/>
        </w:rPr>
        <w:t>winna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dotyczy</w:t>
      </w:r>
      <w:r w:rsidR="00531D34">
        <w:rPr>
          <w:rFonts w:ascii="Times New Roman" w:eastAsia="Times New Roman" w:hAnsi="Times New Roman" w:cs="Times New Roman"/>
          <w:sz w:val="24"/>
          <w:szCs w:val="20"/>
          <w:lang w:eastAsia="pl-PL"/>
        </w:rPr>
        <w:t>ć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odpowiednio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ceny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za:</w:t>
      </w:r>
    </w:p>
    <w:p w14:paraId="6EE87BD5" w14:textId="63F4B5D4" w:rsidR="0035601E" w:rsidRPr="00531D34" w:rsidRDefault="0035601E" w:rsidP="00FA38E7">
      <w:pPr>
        <w:pStyle w:val="Akapitzlist"/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litr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sześcienny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1D34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objętości;</w:t>
      </w:r>
    </w:p>
    <w:p w14:paraId="67E38932" w14:textId="1C4A8F50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kilogram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tonę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masy;</w:t>
      </w:r>
    </w:p>
    <w:p w14:paraId="1F1335E2" w14:textId="42C0B2F5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długości;</w:t>
      </w:r>
    </w:p>
    <w:p w14:paraId="3F06D619" w14:textId="4F483FB2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metr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kwadratowy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według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powierzchni;</w:t>
      </w:r>
    </w:p>
    <w:p w14:paraId="0450635D" w14:textId="7E950C36" w:rsidR="0035601E" w:rsidRPr="00981B23" w:rsidRDefault="0035601E" w:rsidP="00FA38E7">
      <w:pPr>
        <w:numPr>
          <w:ilvl w:val="0"/>
          <w:numId w:val="1"/>
        </w:numPr>
        <w:tabs>
          <w:tab w:val="left" w:pos="708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przeznaczon</w:t>
      </w:r>
      <w:r w:rsidR="00E57C6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sztuki.</w:t>
      </w:r>
    </w:p>
    <w:p w14:paraId="0F5F9E42" w14:textId="30B707C3" w:rsidR="0016488A" w:rsidRPr="00981B23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cytowanego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rodzajem,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zwyczajowo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podwielokrotności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legalnych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jednostek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miar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niż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</w:p>
    <w:p w14:paraId="62471581" w14:textId="1E230FA0" w:rsidR="0016488A" w:rsidRDefault="00531D34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rozporządzenia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pakowanego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cenę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dziesiętną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 w:rsidR="0016488A" w:rsidRPr="00981B23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14:paraId="6ABCEECD" w14:textId="7FCEEBD4" w:rsidR="00095EBC" w:rsidRPr="00E872EA" w:rsidRDefault="0016488A" w:rsidP="00095EBC">
      <w:pPr>
        <w:shd w:val="clear" w:color="auto" w:fill="FFFFFF"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3A5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3A5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1-5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niego,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drodze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A8668E"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250D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C42B94" w14:textId="211F1869" w:rsidR="00AC267F" w:rsidRDefault="0016488A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ten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niewymagający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założeń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wykładni,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nakazuje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wojewódzkiemu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inspektorowi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wymierzyć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ww.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przepisach,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choćby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5A5B87C" w14:textId="2C548954" w:rsidR="006963A5" w:rsidRDefault="006963A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Dowiedzenie,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powoduje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konieczność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wszczęcia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karą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administracyjną.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ACA697" w14:textId="507E1D8A" w:rsidR="006963A5" w:rsidRDefault="006963A5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wymiaru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ustępie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artykułu.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F35B1E" w14:textId="13BD78CF" w:rsidR="00761AE8" w:rsidRDefault="00761AE8" w:rsidP="00FA38E7">
      <w:pPr>
        <w:tabs>
          <w:tab w:val="left" w:pos="708"/>
          <w:tab w:val="num" w:pos="372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981B23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88A" w:rsidRPr="0035601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uwzględnia:</w:t>
      </w:r>
    </w:p>
    <w:p w14:paraId="4AA83912" w14:textId="7F573156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wagę,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skalę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32A253F6" w14:textId="6F1098BD" w:rsidR="00761AE8" w:rsidRPr="00761AE8" w:rsidRDefault="00761AE8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podjęte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celu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złagodzenia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szkody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wcześniejsze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mowa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1-5,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korzyści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majątkowe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straty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obowiązków;</w:t>
      </w:r>
    </w:p>
    <w:p w14:paraId="187BD7D7" w14:textId="5C075A2F" w:rsidR="00761AE8" w:rsidRPr="00761AE8" w:rsidRDefault="00761AE8" w:rsidP="00FA38E7">
      <w:pPr>
        <w:shd w:val="clear" w:color="auto" w:fill="FFFFFF"/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obrotów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przychodu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przedsiębiorcy;</w:t>
      </w:r>
    </w:p>
    <w:p w14:paraId="621413EB" w14:textId="0F2068FF" w:rsidR="00761AE8" w:rsidRPr="00761AE8" w:rsidRDefault="003C4B01" w:rsidP="00FA38E7">
      <w:pPr>
        <w:shd w:val="clear" w:color="auto" w:fill="FFFFFF"/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samo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członkowskich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Unii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transgranicznych,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takich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sankcjach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mechanizmu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8" w:anchor="/document/68999347?cm=DOCUMENT" w:tgtFrame="_blank" w:history="1">
        <w:r w:rsidR="00761AE8" w:rsidRPr="00761AE8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rozporządzeniem</w:t>
        </w:r>
      </w:hyperlink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(UE)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2017/2394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2017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egzekwowanie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prawa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uchylającym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(WE)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2006/2004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UE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345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27.12.2017,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str.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1,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1AE8" w:rsidRPr="00761AE8">
        <w:rPr>
          <w:rFonts w:ascii="Times New Roman" w:eastAsia="Times New Roman" w:hAnsi="Times New Roman" w:cs="Times New Roman"/>
          <w:sz w:val="24"/>
          <w:szCs w:val="24"/>
          <w:lang w:eastAsia="pl-PL"/>
        </w:rPr>
        <w:t>zm.).</w:t>
      </w:r>
    </w:p>
    <w:p w14:paraId="084E5077" w14:textId="4883B8EF" w:rsidR="00A70D3E" w:rsidRPr="00DA427A" w:rsidRDefault="00106D75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przedmiotowej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sprawie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trakcie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kontroli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przeprowadzonej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miejscu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detalicznej,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to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sklepie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56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zlokalizowanym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565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E85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72EA" w:rsidRPr="0032695F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872EA" w:rsidRPr="0032695F">
        <w:rPr>
          <w:rFonts w:ascii="Times New Roman" w:eastAsia="Times New Roman" w:hAnsi="Times New Roman" w:cs="Times New Roman"/>
          <w:sz w:val="24"/>
          <w:szCs w:val="24"/>
          <w:lang w:eastAsia="pl-PL"/>
        </w:rPr>
        <w:t>ul</w:t>
      </w:r>
      <w:r w:rsidR="00E872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6AB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56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należącym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F62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="00764E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64E85" w:rsidRPr="00764E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Piotruś Pan Plus Spółka z ograniczoną odpowiedzialnością,</w:t>
      </w:r>
      <w:r w:rsidR="0016560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656AB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56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64E85" w:rsidRPr="00764E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Przemyśl</w:t>
      </w:r>
      <w:r w:rsidR="006C0A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inspektorzy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stwierdzili</w:t>
      </w:r>
      <w:r w:rsidR="00E872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,</w:t>
      </w:r>
      <w:r w:rsidR="004252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E872E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31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kontrolowany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90F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90FC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wykonał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ciążących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4141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</w:t>
      </w:r>
      <w:r w:rsidR="00631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obowiązków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wynikających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ustawy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dotyczących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uwidaczniania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sposób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jednoznaczny,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niebudzący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wątpliwości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umo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żliwiający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ich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porównan</w:t>
      </w:r>
      <w:r w:rsidR="001A057E" w:rsidRPr="00A70D3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poprzez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brak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uwidocznienia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3130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8019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lub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cenie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jednostkowej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1A057E"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64E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26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spośród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64E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100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ocenianych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towarów</w:t>
      </w:r>
      <w:r w:rsidR="00AF4C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4252C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szczególności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kontrolujący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stwierdzili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uwidocznienia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64E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jednostkowej dla 12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produktów,</w:t>
      </w:r>
      <w:r w:rsidR="00764E8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uwidocznienia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jednostkowej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14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2250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produktów</w:t>
      </w:r>
      <w:r w:rsidR="00496D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030A4003" w14:textId="1B49F1D4" w:rsidR="00106D75" w:rsidRPr="00770313" w:rsidRDefault="00A70D3E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313">
        <w:rPr>
          <w:rFonts w:ascii="Times New Roman" w:hAnsi="Times New Roman" w:cs="Times New Roman"/>
          <w:sz w:val="24"/>
          <w:szCs w:val="24"/>
        </w:rPr>
        <w:t>Brak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770313">
        <w:rPr>
          <w:rFonts w:ascii="Times New Roman" w:hAnsi="Times New Roman" w:cs="Times New Roman"/>
          <w:sz w:val="24"/>
          <w:szCs w:val="24"/>
        </w:rPr>
        <w:t>uwidocznienia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informacji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3130E">
        <w:rPr>
          <w:rFonts w:ascii="Times New Roman" w:hAnsi="Times New Roman" w:cs="Times New Roman"/>
          <w:sz w:val="24"/>
          <w:szCs w:val="24"/>
        </w:rPr>
        <w:t>cenie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3130E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5A3D8A">
        <w:rPr>
          <w:rFonts w:ascii="Times New Roman" w:hAnsi="Times New Roman" w:cs="Times New Roman"/>
          <w:sz w:val="24"/>
          <w:szCs w:val="24"/>
        </w:rPr>
        <w:t>cenie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jednostkowej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3130E">
        <w:rPr>
          <w:rFonts w:ascii="Times New Roman" w:hAnsi="Times New Roman" w:cs="Times New Roman"/>
          <w:sz w:val="24"/>
          <w:szCs w:val="24"/>
        </w:rPr>
        <w:t>towarów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3130E">
        <w:rPr>
          <w:rFonts w:ascii="Times New Roman" w:hAnsi="Times New Roman" w:cs="Times New Roman"/>
          <w:sz w:val="24"/>
          <w:szCs w:val="24"/>
        </w:rPr>
        <w:t>stanowił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t>naruszenie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C267F">
        <w:rPr>
          <w:rFonts w:ascii="Times New Roman" w:hAnsi="Times New Roman" w:cs="Times New Roman"/>
          <w:sz w:val="24"/>
          <w:szCs w:val="24"/>
        </w:rPr>
        <w:br/>
      </w:r>
      <w:r w:rsidR="00A271E6" w:rsidRPr="00770313">
        <w:rPr>
          <w:rFonts w:ascii="Times New Roman" w:hAnsi="Times New Roman" w:cs="Times New Roman"/>
          <w:sz w:val="24"/>
          <w:szCs w:val="24"/>
        </w:rPr>
        <w:t>art.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4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ust.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1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hAnsi="Times New Roman" w:cs="Times New Roman"/>
          <w:sz w:val="24"/>
          <w:szCs w:val="24"/>
        </w:rPr>
        <w:t>ustawy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71E6" w:rsidRPr="00770313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5A3D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1773F" w14:textId="2A0BD42D" w:rsidR="00F6769F" w:rsidRPr="00DA427A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>W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związku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powyższym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spełnione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zostały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przesłanki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nałożenia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Podkarpackiego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Wojewódzkiego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Inspektora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Pr="00106D7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Inspe</w:t>
      </w:r>
      <w:r w:rsidR="00386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kcji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386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386B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25AA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przedsiębiorcę</w:t>
      </w:r>
      <w:r w:rsidR="00A8668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764E85" w:rsidRPr="00764E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Piotruś Pan Plus Spółka z ograniczoną odpowiedzialnością, </w:t>
      </w:r>
      <w:r w:rsidR="00656AB0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656A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64E85" w:rsidRPr="00764E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Przemyśl</w:t>
      </w:r>
      <w:r w:rsidR="00E872E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przewidzianej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3B465781" w14:textId="06EC6A9C" w:rsidR="00106D75" w:rsidRPr="00F6769F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powyższej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sprawie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Podkarpacki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Wojewódzki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Inspektor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Inspekc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wymierzył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45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stronie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karę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pieniężną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wysokości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652CB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15</w:t>
      </w:r>
      <w:r w:rsidR="00E872EA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00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66A4F"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(słownie: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22B37" w:rsidRPr="00622B37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tysiąc</w:t>
      </w:r>
      <w:r w:rsidR="00652CB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pięćset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A66A4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złotych</w:t>
      </w:r>
      <w:r w:rsidR="00A66A4F"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Pr="00A66A4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1497D459" w14:textId="352C5F95" w:rsidR="00106D75" w:rsidRPr="00185605" w:rsidRDefault="00106D75" w:rsidP="00FA38E7">
      <w:pPr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Wymierzając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ją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wziął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pod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uwagę,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ustawy:</w:t>
      </w:r>
    </w:p>
    <w:p w14:paraId="0F5EEDB1" w14:textId="2127AA3B" w:rsidR="007879C2" w:rsidRPr="007879C2" w:rsidRDefault="0034184F" w:rsidP="00FA38E7">
      <w:pPr>
        <w:pStyle w:val="Akapitzlist"/>
        <w:numPr>
          <w:ilvl w:val="0"/>
          <w:numId w:val="23"/>
        </w:numPr>
        <w:suppressAutoHyphens/>
        <w:spacing w:after="120" w:line="276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Stopień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obowiązków</w:t>
      </w: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545646AF" w14:textId="64F446FD" w:rsidR="0034184F" w:rsidRPr="00185605" w:rsidRDefault="0034184F" w:rsidP="006322A3">
      <w:pPr>
        <w:pStyle w:val="Akapitzlist"/>
        <w:suppressAutoHyphens/>
        <w:spacing w:before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02251"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rzedsiębiorc</w:t>
      </w:r>
      <w:r w:rsidR="007879C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uwidaczniając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3D8A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naruszy</w:t>
      </w:r>
      <w:r w:rsidR="007879C2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samym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rzetelnej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5F209F" w14:textId="4C6EDA54" w:rsidR="009876D0" w:rsidRPr="009876D0" w:rsidRDefault="0063130E" w:rsidP="006322A3">
      <w:pPr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umów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wpływających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konkretnej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umowy,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zaś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kolei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obiektywnej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kontekście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takimi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wartościami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względem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przeznaczenia,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ale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odmiennych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cechach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np.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marki,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producenta,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ilości,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wzornictwa,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uwidaczniając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94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jednostkowych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cenami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podobnych,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lecz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masie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objętości,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utrudnia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optymalnego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towaru,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naruszając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interesy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3130E">
        <w:rPr>
          <w:rFonts w:ascii="Times New Roman" w:eastAsia="Times New Roman" w:hAnsi="Times New Roman" w:cs="Times New Roman"/>
          <w:sz w:val="24"/>
          <w:szCs w:val="24"/>
          <w:lang w:eastAsia="pl-PL"/>
        </w:rPr>
        <w:t>ekonomiczne</w:t>
      </w:r>
      <w:r w:rsidR="009876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37FBAC5" w14:textId="52AEAADF" w:rsidR="007879C2" w:rsidRPr="00CA3A57" w:rsidRDefault="007879C2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Nieprawidłowości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polegające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braku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uwidocznienia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ceny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jednostkowej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stwierdzono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876D0" w:rsidRPr="009876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odniesieniu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E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sprawdzonych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przypadkowo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towarów,</w:t>
      </w:r>
      <w:r w:rsidR="008019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4C47">
        <w:rPr>
          <w:rFonts w:ascii="Times New Roman" w:eastAsia="Times New Roman" w:hAnsi="Times New Roman" w:cs="Times New Roman"/>
          <w:sz w:val="24"/>
          <w:szCs w:val="24"/>
          <w:lang w:eastAsia="pl-PL"/>
        </w:rPr>
        <w:t>około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E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26</w:t>
      </w:r>
      <w:r w:rsidRPr="00CA3A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skontrolowanych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1F3D72" w:rsidRPr="00CA3A5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14:paraId="7ED28B1C" w14:textId="1FDB6561" w:rsidR="00325703" w:rsidRDefault="0034184F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aktach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dowodowego,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wydający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przyjął,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czas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1250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rozpoczął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dniu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był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dniem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5134">
        <w:rPr>
          <w:rFonts w:ascii="Times New Roman" w:eastAsia="Times New Roman" w:hAnsi="Times New Roman" w:cs="Times New Roman"/>
          <w:sz w:val="24"/>
          <w:szCs w:val="24"/>
          <w:lang w:eastAsia="pl-PL"/>
        </w:rPr>
        <w:t>8 sierpnia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8019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zakończył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momencie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71C" w:rsidRPr="00FC571C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miało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trakcie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trwania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jeszcze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570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</w:t>
      </w:r>
      <w:r w:rsidR="0080196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5FDD9A" w14:textId="6A70F446" w:rsidR="00A66A4F" w:rsidRPr="00185605" w:rsidRDefault="00A66A4F" w:rsidP="006322A3">
      <w:pPr>
        <w:suppressAutoHyphens/>
        <w:spacing w:before="120" w:line="276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56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Oceniając</w:t>
      </w:r>
      <w:r w:rsidR="00A86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stopień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obowiązków</w:t>
      </w:r>
      <w:r w:rsidR="00A86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uznał,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charakter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waga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tych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były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istotne.</w:t>
      </w:r>
    </w:p>
    <w:p w14:paraId="1F8F4080" w14:textId="49FFB288" w:rsidR="00A66A4F" w:rsidRPr="00F763E8" w:rsidRDefault="0034184F" w:rsidP="00F763E8">
      <w:pPr>
        <w:pStyle w:val="Akapitzlist"/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3E8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Oceniając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Pr="00F763E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dotychczasową</w:t>
      </w:r>
      <w:r w:rsidR="00A8668E" w:rsidRPr="00F763E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F763E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działalność</w:t>
      </w:r>
      <w:r w:rsidR="00A8668E" w:rsidRPr="00F763E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 xml:space="preserve"> </w:t>
      </w:r>
      <w:r w:rsidRPr="00F763E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pl-PL"/>
        </w:rPr>
        <w:t>przedsiębiorcy</w:t>
      </w:r>
      <w:r w:rsidRPr="00F763E8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>,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fakt,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że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jest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to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D715D7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drugie naruszeni</w:t>
      </w:r>
      <w:r w:rsidR="0073328F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e</w:t>
      </w:r>
      <w:r w:rsidR="00D715D7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przez przedsiębiorcę </w:t>
      </w:r>
      <w:r w:rsidR="0073328F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(uprzednio działającą pod nazwą </w:t>
      </w:r>
      <w:r w:rsidR="0073328F" w:rsidRPr="00F763E8">
        <w:rPr>
          <w:rFonts w:ascii="Times New Roman" w:eastAsia="Times New Roman" w:hAnsi="Times New Roman" w:cs="Times New Roman"/>
          <w:sz w:val="24"/>
          <w:szCs w:val="24"/>
          <w:lang w:eastAsia="pl-PL"/>
        </w:rPr>
        <w:t>PAN SPÓŁKA Z OGRANICZONĄ ODPOWIEDZIALNOŚCIĄ SPÓŁKA KOMANDYTOWA, przekształconej 27 października 2022 r.</w:t>
      </w:r>
      <w:r w:rsidR="00F763E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3328F" w:rsidRPr="00F763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15D7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>przepisów w zakresie uwidaczniania cen towarów w okresie ostatnich lat. Wcześniej na stronę została nałożona kara pieniężna decyzją z dnia 6 kwietnia 2022 r.</w:t>
      </w:r>
      <w:r w:rsidR="00A8668E" w:rsidRPr="00F763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5A3F31FC" w14:textId="50F79BAF" w:rsidR="00A66A4F" w:rsidRDefault="00185605" w:rsidP="00FA38E7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5605">
        <w:rPr>
          <w:rFonts w:ascii="Times New Roman" w:hAnsi="Times New Roman" w:cs="Times New Roman"/>
          <w:sz w:val="24"/>
          <w:szCs w:val="24"/>
        </w:rPr>
        <w:t>Analizując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przedmiotową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przesłankę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organ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uwzględnił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również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okoliczność,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stron</w:t>
      </w:r>
      <w:r w:rsidR="00F6769F">
        <w:rPr>
          <w:rFonts w:ascii="Times New Roman" w:hAnsi="Times New Roman" w:cs="Times New Roman"/>
          <w:sz w:val="24"/>
          <w:szCs w:val="24"/>
        </w:rPr>
        <w:t>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prowadz</w:t>
      </w:r>
      <w:r w:rsidR="00F6769F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działalność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gospodarczą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F6769F" w:rsidRPr="009876D0">
        <w:rPr>
          <w:rFonts w:ascii="Times New Roman" w:hAnsi="Times New Roman" w:cs="Times New Roman"/>
          <w:sz w:val="24"/>
          <w:szCs w:val="24"/>
        </w:rPr>
        <w:t>od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E872EA">
        <w:rPr>
          <w:rFonts w:ascii="Times New Roman" w:hAnsi="Times New Roman" w:cs="Times New Roman"/>
          <w:sz w:val="24"/>
          <w:szCs w:val="24"/>
        </w:rPr>
        <w:t>listopada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0A5134">
        <w:rPr>
          <w:rFonts w:ascii="Times New Roman" w:hAnsi="Times New Roman" w:cs="Times New Roman"/>
          <w:sz w:val="24"/>
          <w:szCs w:val="24"/>
        </w:rPr>
        <w:t>2008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E872EA">
        <w:rPr>
          <w:rFonts w:ascii="Times New Roman" w:hAnsi="Times New Roman" w:cs="Times New Roman"/>
          <w:sz w:val="24"/>
          <w:szCs w:val="24"/>
        </w:rPr>
        <w:t>r.</w:t>
      </w:r>
      <w:r w:rsidR="00F6769F" w:rsidRPr="009876D0">
        <w:rPr>
          <w:rFonts w:ascii="Times New Roman" w:hAnsi="Times New Roman" w:cs="Times New Roman"/>
          <w:sz w:val="24"/>
          <w:szCs w:val="24"/>
        </w:rPr>
        <w:t>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9876D0">
        <w:rPr>
          <w:rFonts w:ascii="Times New Roman" w:hAnsi="Times New Roman" w:cs="Times New Roman"/>
          <w:sz w:val="24"/>
          <w:szCs w:val="24"/>
        </w:rPr>
        <w:t>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więc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od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stosunkowo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długiego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czasu,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związku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czym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uznał,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iż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winn</w:t>
      </w:r>
      <w:r w:rsidR="002E30DD">
        <w:rPr>
          <w:rFonts w:ascii="Times New Roman" w:hAnsi="Times New Roman" w:cs="Times New Roman"/>
          <w:sz w:val="24"/>
          <w:szCs w:val="24"/>
        </w:rPr>
        <w:t>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wykazać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się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znajomością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podstawowych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przepisów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dotyczących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tej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działalności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je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hAnsi="Times New Roman" w:cs="Times New Roman"/>
          <w:sz w:val="24"/>
          <w:szCs w:val="24"/>
        </w:rPr>
        <w:t>stosować.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E8B3C" w14:textId="0A4EA09C" w:rsidR="00B672E0" w:rsidRPr="00B672E0" w:rsidRDefault="00A66A4F" w:rsidP="00FA38E7">
      <w:pPr>
        <w:pStyle w:val="Akapitzlist"/>
        <w:spacing w:before="120" w:after="120" w:line="276" w:lineRule="auto"/>
        <w:ind w:left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Jednocześnie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prowadzący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postępowanie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przyjął,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iż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z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uwagi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na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charakter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stwierdzonej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oraz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materiał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dowodowy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zebrany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sprawie,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nie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posiada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wiedzy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na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temat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uzyskanych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stronę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korzyści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majątkowych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lub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A66A4F">
        <w:rPr>
          <w:rFonts w:ascii="Times New Roman" w:eastAsia="Calibri" w:hAnsi="Times New Roman" w:cs="Times New Roman"/>
          <w:bCs/>
          <w:iCs/>
          <w:sz w:val="24"/>
          <w:szCs w:val="24"/>
        </w:rPr>
        <w:t>strat.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Wymierzając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karę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organ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wziął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także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pod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uwagę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fakt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usunięcia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w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trakcie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kontroli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przez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przedsiębiorc</w:t>
      </w:r>
      <w:r w:rsidR="00F6769F">
        <w:rPr>
          <w:rFonts w:ascii="Times New Roman" w:eastAsia="Calibri" w:hAnsi="Times New Roman" w:cs="Times New Roman"/>
          <w:bCs/>
          <w:iCs/>
          <w:sz w:val="24"/>
          <w:szCs w:val="24"/>
        </w:rPr>
        <w:t>ę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stwierdzonych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185605" w:rsidRPr="00185605">
        <w:rPr>
          <w:rFonts w:ascii="Times New Roman" w:eastAsia="Calibri" w:hAnsi="Times New Roman" w:cs="Times New Roman"/>
          <w:bCs/>
          <w:iCs/>
          <w:sz w:val="24"/>
          <w:szCs w:val="24"/>
        </w:rPr>
        <w:t>nieprawidłowości</w:t>
      </w:r>
      <w:r w:rsidR="00F6769F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A8668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27D356C5" w14:textId="70FC5626" w:rsidR="0034184F" w:rsidRPr="00B672E0" w:rsidRDefault="0034184F" w:rsidP="00F763E8">
      <w:pPr>
        <w:pStyle w:val="Akapitzlist"/>
        <w:numPr>
          <w:ilvl w:val="0"/>
          <w:numId w:val="23"/>
        </w:numPr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Wielkość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obrotów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="00A8668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przychodu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przedsiębiorcy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roku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2022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wskazaną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informacji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przedłożonej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organowi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przez</w:t>
      </w:r>
      <w:r w:rsidR="00A8668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EF36E6" w:rsidRPr="00EF36E6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stronę</w:t>
      </w:r>
      <w:r w:rsidR="00B672E0" w:rsidRPr="00B672E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71B48DF8" w14:textId="2A739F8F" w:rsidR="0034184F" w:rsidRPr="00185605" w:rsidRDefault="0034184F" w:rsidP="00F763E8">
      <w:pPr>
        <w:numPr>
          <w:ilvl w:val="0"/>
          <w:numId w:val="23"/>
        </w:numPr>
        <w:suppressAutoHyphens/>
        <w:spacing w:before="12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Sankcje</w:t>
      </w:r>
      <w:r w:rsidR="00A8668E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nałożone</w:t>
      </w:r>
      <w:r w:rsidR="00A8668E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na</w:t>
      </w:r>
      <w:r w:rsidR="00A8668E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przedsiębiorcę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za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to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samo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naruszenie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innych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państwach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członkowskich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Unii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Europejskiej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w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sprawach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transgranicznych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–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brak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dostępnych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informacji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o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takich</w:t>
      </w:r>
      <w:r w:rsidR="00A8668E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</w:t>
      </w:r>
      <w:r w:rsidRPr="0018560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sankcjach.</w:t>
      </w:r>
    </w:p>
    <w:p w14:paraId="36B74B18" w14:textId="62DBB7E8" w:rsidR="0034184F" w:rsidRPr="00920BE7" w:rsidRDefault="0034184F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pod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uwagę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nałożenie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2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B521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418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</w:t>
      </w:r>
      <w:r w:rsidR="0080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przewidzianej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4184F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uznać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uzasadnione.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Podkarpackiego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kara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wskazanej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cele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wyrażone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art.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dyrektywy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98/6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Parlamentu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Europejskiego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dnia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0196B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1998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konsumenta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podawanie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oferowanych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konsumentom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Urz.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80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18.3.1998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r.,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s.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27),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czyli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skuteczna,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proporcjonalna</w:t>
      </w:r>
      <w:r w:rsidR="0080196B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668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odstraszająca.</w:t>
      </w:r>
    </w:p>
    <w:p w14:paraId="0715AFF4" w14:textId="77777777" w:rsidR="00024D52" w:rsidRPr="00920BE7" w:rsidRDefault="000A5134" w:rsidP="00920BE7">
      <w:pPr>
        <w:tabs>
          <w:tab w:val="left" w:pos="708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Odnosząc się do wyjaśnień zawartych w piśmie strony z dnia 8 grudnia 2023 r. Organ wskazuje co następuje. </w:t>
      </w:r>
    </w:p>
    <w:p w14:paraId="0A86F530" w14:textId="2830B689" w:rsidR="00E61871" w:rsidRDefault="000A5134" w:rsidP="00E61871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się przez stronę na incydentalny charakter naruszeń oraz fakt, że do takowych doszło na skutek omyłki pracowników przy wyliczaniu cen jednostkowych nie ma znaczenia dla wydania decyzji o wymierzeniu kary a</w:t>
      </w:r>
      <w:r w:rsidR="00C70CEE" w:rsidRPr="00920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dministracyjnej w tym zakresie, że to na przedsiębiorcy ciąży obowiązek prawidłowego uwidocznienia cen i cen jednostkowych w sposób jednoznaczny, niebudzący wątpliwości oraz umożliwiający porównanie cen. Zgodnie z art. 6 ust. 1 ustawy naruszenie powyższego obowiązku obliguje wojewódzkiego inspektora Inspekcji Handlowej do nałożenia, w drodze decyzji, kary pieniężnej. </w:t>
      </w:r>
      <w:r w:rsidR="00E61871" w:rsidRPr="00920B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Art. 6 ust. 1 ustawy przewiduje odpowiedzialność administracyjną podmiotów, wobec których stwierdzono naruszenie wymagań określonych w art. 4 ustawy. Regulacja ta ma na celu wyeliminowanie nieprawidłowości w informowaniu konsumentów o cenach towarów i usług. Odpowiedzialność wynikająca z ww. przepisu ma charakter obiektywny i powstaje z chwilą popełnienia naruszenia. </w:t>
      </w:r>
      <w:r w:rsidR="00E61871" w:rsidRPr="00920BE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Dyrektywy wymiaru tej kary określone zostały w art. 6 ust. 3 ustawy.</w:t>
      </w:r>
      <w:r w:rsidR="00E61871" w:rsidRPr="00920B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Obiektywny charakter odpowiedzialności administracyjnej opiera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zasadzie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ryzyka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(por.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wyrok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Naczelnego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Sądu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października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2010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sygn.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II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OSK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1079/12).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Oznacza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to,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że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przesłanką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tej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odpowiedzialności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stwierdzenie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nieprzestrzegania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przez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określony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podmiot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nałożonych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prawem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obowiązków.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Wobec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powyższego,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organ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po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stwierdzeniu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faktu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naruszenia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obowiązku,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którym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mowa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art. 4 ustawy, zobligowany jest </w:t>
      </w:r>
      <w:r w:rsidR="00E61871" w:rsidRPr="00D452C1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E6187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wszczęcia</w:t>
      </w:r>
      <w:r w:rsidR="00E6187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postępowania</w:t>
      </w:r>
      <w:r w:rsidR="00E6187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administracyjnego</w:t>
      </w:r>
      <w:r w:rsidR="00E6187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E6187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sprawie</w:t>
      </w:r>
      <w:r w:rsidR="00E6187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nałożenia</w:t>
      </w:r>
      <w:r w:rsidR="00E6187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kary</w:t>
      </w:r>
      <w:r w:rsidR="00E6187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pieniężnej,</w:t>
      </w:r>
      <w:r w:rsidR="00E6187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która</w:t>
      </w:r>
      <w:r w:rsidR="00E6187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jest</w:t>
      </w:r>
      <w:r w:rsidR="00E6187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karą</w:t>
      </w:r>
      <w:r w:rsidR="00E6187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E61871" w:rsidRPr="00D452C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administracyjną.</w:t>
      </w:r>
      <w:r w:rsidR="00E61871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</w:p>
    <w:p w14:paraId="7678E20D" w14:textId="374D33FB" w:rsidR="00E61871" w:rsidRPr="00EB4AD5" w:rsidRDefault="00E61871" w:rsidP="00E61871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B4AD5">
        <w:rPr>
          <w:rFonts w:ascii="Times New Roman" w:hAnsi="Times New Roman" w:cs="Times New Roman"/>
          <w:iCs/>
          <w:sz w:val="24"/>
          <w:szCs w:val="24"/>
        </w:rPr>
        <w:t>Mając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więc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uwadze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charakter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odpowiedzialności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administracyjnej,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zasadniczo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bez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znaczenia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pozostają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okoliczności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powstania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nieprawidłowości</w:t>
      </w:r>
      <w:r w:rsidR="00760438">
        <w:rPr>
          <w:rFonts w:ascii="Times New Roman" w:hAnsi="Times New Roman" w:cs="Times New Roman"/>
          <w:iCs/>
          <w:sz w:val="24"/>
          <w:szCs w:val="24"/>
        </w:rPr>
        <w:t xml:space="preserve"> (jak np. wskazane przez stronę nieumyślne działanie pracowników, </w:t>
      </w:r>
      <w:r w:rsidR="00920BE7">
        <w:rPr>
          <w:rFonts w:ascii="Times New Roman" w:hAnsi="Times New Roman" w:cs="Times New Roman"/>
          <w:iCs/>
          <w:sz w:val="24"/>
          <w:szCs w:val="24"/>
        </w:rPr>
        <w:t>skala zmian cen produktów, ale też brak korzyści)</w:t>
      </w:r>
      <w:r w:rsidRPr="00EB4AD5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gdyż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lastRenderedPageBreak/>
        <w:t>karę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wymierza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się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samo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naruszenie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prawa.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Zatem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samo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stwierdzenie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wyniku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kontroli,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określony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zrealizował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ciążącego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obowiązku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ustawowego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powoduje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konieczność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nałożenia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pieniężnej,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która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karą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administracyjną.</w:t>
      </w:r>
    </w:p>
    <w:p w14:paraId="63D75CCF" w14:textId="053764BF" w:rsidR="00D06472" w:rsidRDefault="00C70CEE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Niezasadne</w:t>
      </w:r>
      <w:r w:rsidR="00FC776F">
        <w:rPr>
          <w:rFonts w:ascii="Times New Roman" w:eastAsia="Times New Roman" w:hAnsi="Times New Roman" w:cs="Times New Roman"/>
          <w:sz w:val="24"/>
          <w:szCs w:val="24"/>
          <w:lang w:eastAsia="pl-PL"/>
        </w:rPr>
        <w:t>, w ocenie organu,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też twierdzenie strony, że stopień narusze</w:t>
      </w:r>
      <w:r w:rsidR="00FC776F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3EBD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 stwierdzon</w:t>
      </w:r>
      <w:r w:rsidR="00FC776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CA3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</w:t>
      </w:r>
      <w:r w:rsidR="00FC77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uwidacznianiu </w:t>
      </w:r>
      <w:r w:rsidR="00CA3E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 </w:t>
      </w:r>
      <w:r w:rsidR="00FC776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produktach na tle charakteru i skali działalności spółki i działalności kontrolowanej placówki jest znikomy.</w:t>
      </w:r>
      <w:r w:rsidR="00FC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Podkarpacki Wojewódzki Inspektor Inspekcji Handlowej nie mógł odnieść stwierdzonych wobec 26 produktów naruszeń w zakresie uwidaczniania cen lub cen jednostkowych do wszystkich oferowanych produktów, czy całej działalności prowadzonej przez spółkę ponieważ nie ich nie sprawdzał. Organ </w:t>
      </w:r>
      <w:r w:rsidR="00760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kontroli </w:t>
      </w:r>
      <w:r w:rsidR="00FC14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sprawdził 100 przypadkowo wybranych produktów i tylko do tej części mógł odnieść poczynione ustalenia kontroli. </w:t>
      </w:r>
      <w:r w:rsidR="0076043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A3EBD">
        <w:rPr>
          <w:rFonts w:ascii="Times New Roman" w:eastAsia="Times New Roman" w:hAnsi="Times New Roman" w:cs="Times New Roman"/>
          <w:sz w:val="24"/>
          <w:szCs w:val="24"/>
          <w:lang w:eastAsia="pl-PL"/>
        </w:rPr>
        <w:t>ieprawidłowoś</w:t>
      </w:r>
      <w:r w:rsidR="00D06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stwierdzono </w:t>
      </w:r>
      <w:r w:rsidR="00760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zatem </w:t>
      </w:r>
      <w:r w:rsidR="00D06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CA3EBD">
        <w:rPr>
          <w:rFonts w:ascii="Times New Roman" w:eastAsia="Times New Roman" w:hAnsi="Times New Roman" w:cs="Times New Roman"/>
          <w:sz w:val="24"/>
          <w:szCs w:val="24"/>
          <w:lang w:eastAsia="pl-PL"/>
        </w:rPr>
        <w:t>26% sprawdzanych towarów</w:t>
      </w:r>
      <w:r w:rsidR="007604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 tego też względu nie można przypisać stronie znikomego stopnia naruszenia obowiązków.</w:t>
      </w:r>
    </w:p>
    <w:p w14:paraId="37F6DEB8" w14:textId="7D163603" w:rsidR="00E61871" w:rsidRDefault="00760438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pragnie wyjaśnić, że incydentalnego, jak chce tego strona, charakteru naruszeń nie może potwierdzać podnoszone przez nią wdrożenie „nowych przepisów dotyczących ofert promocyjnych. Przypomnieć należy, że w trakcie kontroli nie stwierdzono żadnych ofert promocyjnych, które wymagałyby informowania o obniżce cen zgodnie z ustawą.</w:t>
      </w:r>
    </w:p>
    <w:p w14:paraId="548FE30A" w14:textId="77777777" w:rsidR="00920BE7" w:rsidRPr="00EB4AD5" w:rsidRDefault="00920BE7" w:rsidP="00920BE7">
      <w:pPr>
        <w:tabs>
          <w:tab w:val="left" w:pos="0"/>
        </w:tabs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hAnsi="Times New Roman" w:cs="Times New Roman"/>
          <w:iCs/>
          <w:sz w:val="24"/>
          <w:szCs w:val="24"/>
        </w:rPr>
        <w:t>Podkarpacki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Wojewódzki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Inspektor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Inspekcji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Handlowej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zauważa,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to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podmioty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prowadzące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działalność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gospodarczą,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decydują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organizacji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pracy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przedsiębiorstwach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pozostających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pod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ich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kontrolą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to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odpowiadają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oraz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organizacja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ta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nie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może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odbywać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się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ze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szkodą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dla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konsumenta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żadnym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wypadku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nie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może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stanowić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okoliczności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iCs/>
          <w:sz w:val="24"/>
          <w:szCs w:val="24"/>
        </w:rPr>
        <w:t>łagodzącej.</w:t>
      </w:r>
      <w:r>
        <w:rPr>
          <w:rFonts w:ascii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Istotnym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fakt,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strona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została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powiadomiona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zamiarze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kontroli.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br/>
        <w:t>Strona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miała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więc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wystarczająco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dużo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czasu,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aby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kontroli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odpowiednio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przygotować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podjąć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działania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eliminujące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nieprawidłowości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uwidaczniania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cen</w:t>
      </w:r>
      <w:r>
        <w:rPr>
          <w:rFonts w:ascii="Times New Roman" w:hAnsi="Times New Roman" w:cs="Times New Roman"/>
          <w:sz w:val="24"/>
          <w:szCs w:val="24"/>
        </w:rPr>
        <w:t xml:space="preserve"> i cen jednostkowych</w:t>
      </w:r>
      <w:r w:rsidRPr="00EB4A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chociażby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uprzedzenia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możliwości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jej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odpowiedniego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przygotowania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niej.</w:t>
      </w:r>
    </w:p>
    <w:p w14:paraId="2F05CF93" w14:textId="77777777" w:rsidR="00920BE7" w:rsidRPr="00EB4AD5" w:rsidRDefault="00920BE7" w:rsidP="00920BE7">
      <w:p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AD5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negując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działań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podjętych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stronę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zauważa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nadto,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miały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charakter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następczy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podjęte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zostały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wyniku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kontroli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prowadzonej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inspektorów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Inspekcji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AD5">
        <w:rPr>
          <w:rFonts w:ascii="Times New Roman" w:hAnsi="Times New Roman" w:cs="Times New Roman"/>
          <w:sz w:val="24"/>
          <w:szCs w:val="24"/>
        </w:rPr>
        <w:t>Handlowej.</w:t>
      </w:r>
    </w:p>
    <w:p w14:paraId="30B6EC2C" w14:textId="583886E7" w:rsidR="00636E4E" w:rsidRPr="0080196B" w:rsidRDefault="0034184F" w:rsidP="00920BE7">
      <w:pPr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Podkarpacki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Wojewódzki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Inspektor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Handlowej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wydając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oparł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418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80196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następujących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dowodach: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zamiarze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5219A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24D52">
        <w:rPr>
          <w:rFonts w:ascii="Times New Roman" w:eastAsia="Times New Roman" w:hAnsi="Times New Roman" w:cs="Times New Roman"/>
          <w:sz w:val="24"/>
          <w:szCs w:val="24"/>
          <w:lang w:eastAsia="zh-CN"/>
        </w:rPr>
        <w:t>14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5219A">
        <w:rPr>
          <w:rFonts w:ascii="Times New Roman" w:eastAsia="Times New Roman" w:hAnsi="Times New Roman" w:cs="Times New Roman"/>
          <w:sz w:val="24"/>
          <w:szCs w:val="24"/>
          <w:lang w:eastAsia="zh-CN"/>
        </w:rPr>
        <w:t>lipca</w:t>
      </w:r>
      <w:r w:rsidR="0080196B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upoważnieniu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24D52">
        <w:rPr>
          <w:rFonts w:ascii="Times New Roman" w:eastAsia="Times New Roman" w:hAnsi="Times New Roman" w:cs="Times New Roman"/>
          <w:sz w:val="24"/>
          <w:szCs w:val="24"/>
          <w:lang w:eastAsia="zh-CN"/>
        </w:rPr>
        <w:t>8 sierpnia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wraz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487F" w:rsidRPr="0066487F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załącznikiem,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protokole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</w:t>
      </w:r>
      <w:r w:rsidR="00024D52">
        <w:rPr>
          <w:rFonts w:ascii="Times New Roman" w:eastAsia="Times New Roman" w:hAnsi="Times New Roman" w:cs="Times New Roman"/>
          <w:sz w:val="24"/>
          <w:szCs w:val="24"/>
          <w:lang w:eastAsia="zh-CN"/>
        </w:rPr>
        <w:t>63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24D52">
        <w:rPr>
          <w:rFonts w:ascii="Times New Roman" w:eastAsia="Times New Roman" w:hAnsi="Times New Roman" w:cs="Times New Roman"/>
          <w:sz w:val="24"/>
          <w:szCs w:val="24"/>
          <w:lang w:eastAsia="zh-CN"/>
        </w:rPr>
        <w:t>8 sierpnia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r.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85605">
        <w:rPr>
          <w:rFonts w:ascii="Times New Roman" w:eastAsia="Times New Roman" w:hAnsi="Times New Roman" w:cs="Times New Roman"/>
          <w:sz w:val="24"/>
          <w:szCs w:val="24"/>
          <w:lang w:eastAsia="zh-CN"/>
        </w:rPr>
        <w:t>wraz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załącznikami,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zawiadomieniu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024D5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910F91"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urzędu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24D52">
        <w:rPr>
          <w:rFonts w:ascii="Times New Roman" w:eastAsia="Times New Roman" w:hAnsi="Times New Roman" w:cs="Times New Roman"/>
          <w:sz w:val="24"/>
          <w:szCs w:val="24"/>
          <w:lang w:eastAsia="zh-CN"/>
        </w:rPr>
        <w:t>1 grudnia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B4199" w:rsidRPr="00441504">
        <w:rPr>
          <w:rFonts w:ascii="Times New Roman" w:eastAsia="Times New Roman" w:hAnsi="Times New Roman" w:cs="Times New Roman"/>
          <w:sz w:val="24"/>
          <w:szCs w:val="24"/>
          <w:lang w:eastAsia="zh-CN"/>
        </w:rPr>
        <w:t>r.,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5219A">
        <w:rPr>
          <w:rFonts w:ascii="Times New Roman" w:eastAsia="Times New Roman" w:hAnsi="Times New Roman" w:cs="Times New Roman"/>
          <w:sz w:val="24"/>
          <w:szCs w:val="24"/>
          <w:lang w:eastAsia="zh-CN"/>
        </w:rPr>
        <w:t>piśmie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5219A">
        <w:rPr>
          <w:rFonts w:ascii="Times New Roman" w:eastAsia="Times New Roman" w:hAnsi="Times New Roman" w:cs="Times New Roman"/>
          <w:sz w:val="24"/>
          <w:szCs w:val="24"/>
          <w:lang w:eastAsia="zh-CN"/>
        </w:rPr>
        <w:t>strony</w:t>
      </w:r>
      <w:r w:rsidR="00024D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8 grudnia 2023 r. wraz z załącznikiem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dotyczącym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wielkości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obrotów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przychodów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za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rok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2682">
        <w:rPr>
          <w:rFonts w:ascii="Times New Roman" w:eastAsia="Times New Roman" w:hAnsi="Times New Roman" w:cs="Times New Roman"/>
          <w:sz w:val="24"/>
          <w:szCs w:val="24"/>
          <w:lang w:eastAsia="zh-CN"/>
        </w:rPr>
        <w:t>2022</w:t>
      </w:r>
      <w:r w:rsidR="00024D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</w:t>
      </w:r>
      <w:r w:rsidR="00AD6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AD2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wydruku z CI KRS z dnia </w:t>
      </w:r>
      <w:r w:rsidR="001F15B5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AD2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5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grudnia </w:t>
      </w:r>
      <w:r w:rsidR="00AD2097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F15B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D2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</w:t>
      </w:r>
      <w:r w:rsidR="00AD6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postanowieniu DP.8361.63.2023 z dnia </w:t>
      </w:r>
      <w:r w:rsidR="001F15B5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AD6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F15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stycznia </w:t>
      </w:r>
      <w:r w:rsidR="00AD68AA">
        <w:rPr>
          <w:rFonts w:ascii="Times New Roman" w:eastAsia="Times New Roman" w:hAnsi="Times New Roman" w:cs="Times New Roman"/>
          <w:sz w:val="24"/>
          <w:szCs w:val="24"/>
          <w:lang w:eastAsia="zh-CN"/>
        </w:rPr>
        <w:t>202</w:t>
      </w:r>
      <w:r w:rsidR="001F15B5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="00AD68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r., protokole kontroli </w:t>
      </w:r>
      <w:r w:rsidR="00AD68AA">
        <w:rPr>
          <w:rFonts w:ascii="Times New Roman" w:eastAsia="Times New Roman" w:hAnsi="Times New Roman" w:cs="Times New Roman"/>
          <w:sz w:val="24"/>
          <w:szCs w:val="24"/>
          <w:lang w:eastAsia="pl-PL"/>
        </w:rPr>
        <w:t>DP.8361.112.2021 z dnia 6 grudnia 2021 r. wraz z załącznikami, oraz decyzji DP.8361.112.2021 z dnia 6 kwietnia 2022 r.</w:t>
      </w:r>
      <w:r w:rsidR="00AD20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DB6116" w14:textId="446D6F33" w:rsidR="00D0330C" w:rsidRPr="00EB4AD5" w:rsidRDefault="00D0330C" w:rsidP="00C777CD">
      <w:pPr>
        <w:tabs>
          <w:tab w:val="left" w:pos="708"/>
        </w:tabs>
        <w:spacing w:before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Analizując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dowodowy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Handlowej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znalazł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wymierzenia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pieniężnej.</w:t>
      </w:r>
    </w:p>
    <w:p w14:paraId="4E33464C" w14:textId="5E185324" w:rsidR="00303DF2" w:rsidRPr="00EB4AD5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189a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Kpa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sprawach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udzielania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ulg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wykonaniu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stosuje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(tj.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IVA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„Administracyjne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pieniężne”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Kodeksu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postępowania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administracyjnego).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201CBE08" w14:textId="0CF31C45" w:rsidR="00303DF2" w:rsidRPr="00303DF2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te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stosuje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się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B4AD5">
        <w:rPr>
          <w:rFonts w:ascii="Times New Roman" w:eastAsia="Times New Roman" w:hAnsi="Times New Roman" w:cs="Times New Roman"/>
          <w:sz w:val="24"/>
          <w:szCs w:val="24"/>
          <w:lang w:eastAsia="zh-CN"/>
        </w:rPr>
        <w:t>przypadku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braku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uregulowania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przepisach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odrębnych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między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innymi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przesłanek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Kpa).</w:t>
      </w:r>
    </w:p>
    <w:p w14:paraId="34296C5D" w14:textId="11F54A98" w:rsidR="00303DF2" w:rsidRDefault="00303DF2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uwagi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ustawie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informowaniu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cenach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towarów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usług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przepisów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regulujących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udzielenie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pouczenia,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przedmiotowej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sprawie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zastosowanie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(siła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wyższa)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(odstąpienie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03DF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pieniężnej).</w:t>
      </w:r>
    </w:p>
    <w:p w14:paraId="0F28508D" w14:textId="6D920C1D" w:rsidR="00D0330C" w:rsidRDefault="00D0330C" w:rsidP="00FA38E7">
      <w:pPr>
        <w:tabs>
          <w:tab w:val="left" w:pos="708"/>
        </w:tabs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przypadku,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gdy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doszło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wskutek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działania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wyższej,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podlega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ukaraniu.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Pojęcie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wprawdzie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zdefiniowane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przepisach,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niemniej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poglądami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wyrażanymi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gruncie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cywilnego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„zdarzenie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zewnętrzne,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przewidzenia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(co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obejmuje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również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nikłe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prawdopodobieństwo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zajścia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danej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sytuacji)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(przy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czym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zasadzie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chodzi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niemożliwość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tyle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samemu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zjawisku,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jego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2C4BB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następstwom)”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(J.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Pokrzywniak.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Klauzula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siły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wyższej.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2005,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Nr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6).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„Siłę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wyższą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odróżnia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zwykłego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(casus)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nadzwyczajne,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zewnętrzne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zapobieżenia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(vis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cui</w:t>
      </w:r>
      <w:proofErr w:type="spellEnd"/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humana</w:t>
      </w:r>
      <w:proofErr w:type="spellEnd"/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infirmitas</w:t>
      </w:r>
      <w:proofErr w:type="spellEnd"/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resistere</w:t>
      </w:r>
      <w:proofErr w:type="spellEnd"/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non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potest</w:t>
      </w:r>
      <w:proofErr w:type="spellEnd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Należą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tu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zwłaszcza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charakterze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katastrofalnych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działań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przyrody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zdarzenia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nadzwyczajne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postaci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zaburzeń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życia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zbiorowego,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jak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wojna,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zamieszki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krajowe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itp.,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pewnych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akty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władzy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którym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przeciwstawić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jednostka”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(A.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Kodeks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cywilny.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Komentarz.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Zobowiązania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–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część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ogólna.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Warszawa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2016,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124).</w:t>
      </w:r>
    </w:p>
    <w:p w14:paraId="34CFD5EF" w14:textId="5F212D7E" w:rsidR="00122964" w:rsidRDefault="0045207E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Podkarpacki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Wojewódzki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Inspektor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Inspekcji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Handlowej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uznał,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postępowania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miała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możliwość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zapobieżenia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powstałym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nieprawidłowościom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poprzez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chociażby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nadzór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nad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stosowaniem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przepisów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prowadzonej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placówce.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Przypomnieć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kontrola,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podczas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której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stwierdzono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nieprawidłowości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poprzedzona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zawiadomieniem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zamiarze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wszczęcia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024D5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14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B5219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lipca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(sygn.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024D5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DP.8361.63</w:t>
      </w:r>
      <w:r w:rsidR="006F2C2F" w:rsidRPr="006F2C2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.2023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).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Przedmiotowe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pismo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zostało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doręczone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dniu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024D5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14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B5219A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lipca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kontrolę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rozpoczęto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024D52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8 sierpnia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2023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Strona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miała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zatem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czas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podjęcie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stosownych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działań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upewnienie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się,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że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należycie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wykonuje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obowiązki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informowania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konsumentów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cenach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cenach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jednostkowych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45207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produktów</w:t>
      </w:r>
      <w:r w:rsid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Konsument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ma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bowiem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prawo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uzyskania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wszystkich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istotnych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rzetelnych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informacji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towarach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przed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dokonaniem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="003E3C9B" w:rsidRPr="003E3C9B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zakupu.</w:t>
      </w:r>
    </w:p>
    <w:p w14:paraId="38A3506E" w14:textId="42FF65EB" w:rsidR="00D63D28" w:rsidRDefault="00D63D28" w:rsidP="00FA38E7">
      <w:pPr>
        <w:tabs>
          <w:tab w:val="left" w:pos="0"/>
        </w:tabs>
        <w:spacing w:before="12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ocenie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Podkarpackiego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Wojewódzkiego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Inspektora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Inspekcji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Handlowej,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gruncie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niniejszej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sprawy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brak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jest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podstaw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uznania,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iż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naruszenia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prawa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doszło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wyniku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bezpośredniego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działania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siły</w:t>
      </w:r>
      <w:r w:rsidR="00A8668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wyższej.</w:t>
      </w:r>
    </w:p>
    <w:p w14:paraId="584F79CA" w14:textId="7484286D" w:rsidR="00D0330C" w:rsidRPr="00D0330C" w:rsidRDefault="00D0330C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określone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7C002048" w14:textId="16B651A2" w:rsidR="00D0330C" w:rsidRPr="00D0330C" w:rsidRDefault="00D0330C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stanowi,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decyzji,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odstępuje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poprzestaje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pouczeniu,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jeżeli:</w:t>
      </w:r>
    </w:p>
    <w:p w14:paraId="2BE36B8F" w14:textId="7F5E2A6E" w:rsidR="00D0330C" w:rsidRPr="00D0330C" w:rsidRDefault="00D0330C" w:rsidP="00FA38E7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znikoma,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zaprzestała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4EA21B19" w14:textId="35AADEAC" w:rsidR="00D0330C" w:rsidRPr="00D0330C" w:rsidRDefault="00D0330C" w:rsidP="00FA38E7">
      <w:pPr>
        <w:numPr>
          <w:ilvl w:val="1"/>
          <w:numId w:val="20"/>
        </w:numPr>
        <w:tabs>
          <w:tab w:val="left" w:pos="426"/>
        </w:tabs>
        <w:suppressAutoHyphens/>
        <w:spacing w:line="276" w:lineRule="auto"/>
        <w:ind w:left="426" w:right="-2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samo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zachowanie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decyzją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uprzednio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inny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uprawniony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publicznej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została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ukarana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wykroczenie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skarbowe,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prawomocnie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skazana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za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lub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przestępstwo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skarbowe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uprzednia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spełnia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cele,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330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pieniężna.</w:t>
      </w:r>
    </w:p>
    <w:p w14:paraId="1B5F7A73" w14:textId="0B2CAB40" w:rsidR="00D00122" w:rsidRPr="00D00122" w:rsidRDefault="00D00122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zakończen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iem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czynności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tj.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0E3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dniu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24D5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8 sierpnia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2023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podjęte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zostały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dobrowolne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naprawcze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polegające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usunięciu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ujawnionych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trakcie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nieprawidłowości.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kontrolowany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920BE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zakresie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ujawnionych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podczas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24D5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DP.8361.63</w:t>
      </w:r>
      <w:r w:rsidR="006F2C2F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.2023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nieprawidłowości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uwidacznianiu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3E3C9B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jednostkowych.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20CC46B7" w14:textId="2CDE0BB4" w:rsidR="00D00122" w:rsidRDefault="00D00122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Należy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jednak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wskazać,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obie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przesłanki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zaprzestała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muszą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wystąpić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łącznie,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gruncie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przedmiotowej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oznacza,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nawet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zaprzestanie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skutkować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odstąpieniem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wymierzenia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kary.</w:t>
      </w:r>
    </w:p>
    <w:p w14:paraId="38E175BE" w14:textId="6A7E0D03" w:rsidR="00D00122" w:rsidRDefault="00EC68D9" w:rsidP="00FA38E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ocenie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tutejszego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przez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stronę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za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znikomą,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ieprawidłowości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uwidacznianiu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E353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EE353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536AB0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jednostkowych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łącznie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024D52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CN"/>
        </w:rPr>
        <w:t>26</w:t>
      </w:r>
      <w:r w:rsidRPr="00EC68D9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%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sprawdzonych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B9362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towarów</w:t>
      </w:r>
      <w:r w:rsidRPr="00EC68D9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Uchybienia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powyższym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zakresie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naruszały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konsumentów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rzetelnej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pełnej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informacji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oraz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ograniczały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świadomego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wyboru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najkorzystniejszej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oferty.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Mając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uwadze,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wagi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było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uznać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znikomą,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samym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przewidzianego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00122" w:rsidRPr="00D00122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Kpa.</w:t>
      </w:r>
    </w:p>
    <w:p w14:paraId="5E2CD507" w14:textId="4998F937" w:rsidR="00F33EAF" w:rsidRPr="00F33EAF" w:rsidRDefault="00F33EAF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można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również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było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alternatywy,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która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umożliwiałaby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zastosowanie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instytucji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odstąpienia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wskazanej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art.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189f</w:t>
      </w:r>
      <w:r w:rsidR="00A8668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§</w:t>
      </w:r>
      <w:r w:rsidR="00A8668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</w:t>
      </w:r>
      <w:r w:rsidR="00A8668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pkt</w:t>
      </w:r>
      <w:r w:rsidR="00A8668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2</w:t>
      </w:r>
      <w:r w:rsidR="00A8668E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kpa.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Kwestie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sprawdzonych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trakcie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24D52">
        <w:rPr>
          <w:rFonts w:ascii="Times New Roman" w:eastAsia="Times New Roman" w:hAnsi="Times New Roman" w:cs="Times New Roman"/>
          <w:sz w:val="24"/>
          <w:szCs w:val="24"/>
          <w:lang w:eastAsia="zh-CN"/>
        </w:rPr>
        <w:t>DP.8361.63</w:t>
      </w:r>
      <w:r w:rsidR="006F2C2F" w:rsidRPr="006F2C2F"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mogły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być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oli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innego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organu,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gdyż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z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741CA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przepisami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jedynym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uprawnionym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rzeczowo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miejscowo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organem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mogącym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przeprowadzić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nałożyć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karę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przedmiotowym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70AB1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78F5613B" w14:textId="78777448" w:rsidR="00F33EAF" w:rsidRPr="00F33EAF" w:rsidRDefault="00A70AB1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ostatnich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miesięcy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były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nakładane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kary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pieniężne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tym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okresie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to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pierwsze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naruszenie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przepisów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zakresie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uwidaczniania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cen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jednostkowych,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właściwym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do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jej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wymierzenia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jest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Podkarpacki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Wojewódzki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Inspektor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Inspekcji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33EAF" w:rsidRPr="00F33EAF">
        <w:rPr>
          <w:rFonts w:ascii="Times New Roman" w:eastAsia="Times New Roman" w:hAnsi="Times New Roman" w:cs="Times New Roman"/>
          <w:sz w:val="24"/>
          <w:szCs w:val="24"/>
          <w:lang w:eastAsia="zh-CN"/>
        </w:rPr>
        <w:t>Handlowej.</w:t>
      </w:r>
    </w:p>
    <w:p w14:paraId="1AC52D98" w14:textId="0B0D9E01" w:rsidR="003A2087" w:rsidRPr="003A2087" w:rsidRDefault="003A2087" w:rsidP="00FA38E7">
      <w:pPr>
        <w:tabs>
          <w:tab w:val="left" w:pos="708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Brak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odstąpienia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myśl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którego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przypadkach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wymienione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jeżeli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pozwoli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to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spełnienie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celów,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dla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miałaby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być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nałożona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kara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pieniężna,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administracji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publicznej,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drodze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może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wyznaczyć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br/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przedstawienia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dowodów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potwierdzających: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1972E515" w14:textId="5CDB0FE8" w:rsidR="003A2087" w:rsidRPr="003A2087" w:rsidRDefault="003A2087" w:rsidP="00FA38E7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usunięcie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lub</w:t>
      </w:r>
    </w:p>
    <w:p w14:paraId="67CB0755" w14:textId="28F18576" w:rsidR="003A2087" w:rsidRDefault="003A2087" w:rsidP="00FA38E7">
      <w:pPr>
        <w:pStyle w:val="Akapitzlist"/>
        <w:numPr>
          <w:ilvl w:val="0"/>
          <w:numId w:val="21"/>
        </w:numPr>
        <w:tabs>
          <w:tab w:val="left" w:pos="426"/>
        </w:tabs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podmiotów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określając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termin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sposób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powiadomienia.</w:t>
      </w:r>
    </w:p>
    <w:p w14:paraId="549A5932" w14:textId="16F97863" w:rsidR="00104B7E" w:rsidRPr="00104B7E" w:rsidRDefault="00104B7E" w:rsidP="00FA38E7">
      <w:pPr>
        <w:tabs>
          <w:tab w:val="left" w:pos="426"/>
        </w:tabs>
        <w:suppressAutoHyphens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wskazuje,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wydanie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podstawie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wobec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działań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naprawczych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strony,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toku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kontroli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stało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bezprzedmiotowe.</w:t>
      </w:r>
    </w:p>
    <w:p w14:paraId="278E02E2" w14:textId="600F9BE4" w:rsidR="00104B7E" w:rsidRPr="00104B7E" w:rsidRDefault="00104B7E" w:rsidP="00D63D28">
      <w:pPr>
        <w:tabs>
          <w:tab w:val="left" w:pos="426"/>
        </w:tabs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Jednocześnie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wydanie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postanowienia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trybie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189f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pkt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kpa,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bezcelowe,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ponieważ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niemożliwe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powiadomienie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właściwych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podmiotów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stwierdzonym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naruszeniu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prawa,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gdyż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będą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nimi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niezidentyfikowani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konsumenci,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zaś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jedyny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organ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właściwy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sprawie,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którym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jak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już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wskazano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wcześniej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Podkarpacki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Wojewódzki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Inspektor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Inspekcji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Handlowej,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wiedzę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takową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już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04B7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posiada.</w:t>
      </w:r>
    </w:p>
    <w:p w14:paraId="72E52443" w14:textId="18010880" w:rsidR="003A2087" w:rsidRPr="003A2087" w:rsidRDefault="003A2087" w:rsidP="00FA38E7">
      <w:pPr>
        <w:tabs>
          <w:tab w:val="left" w:pos="708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087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ocenie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tutejszego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organu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Inspekcji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odstąpienie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nałożenia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podstawie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byłoby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pozbawione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podstawy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faktycznej,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jak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było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celowe.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Odwołać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się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należy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br/>
        <w:t>do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wskazanej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uprzednio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dyrektywy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98/6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Parlamentu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Europejskiego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D00122">
        <w:rPr>
          <w:rFonts w:ascii="Times New Roman" w:hAnsi="Times New Roman" w:cs="Times New Roman"/>
          <w:sz w:val="24"/>
          <w:szCs w:val="24"/>
        </w:rPr>
        <w:t>Rady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wskazującej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cel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–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winna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odstraszająca.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Kara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musi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spełniać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funkcję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prewencyjną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oraz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dyscyplinująco-represyjną.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Powinna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ostrzeżeniem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dla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przedsiębiorcy,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tak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by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dopuścił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się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on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do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powstania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nieprawidłowości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sz w:val="24"/>
          <w:szCs w:val="24"/>
        </w:rPr>
        <w:t>przyszłości.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Z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drugiej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strony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kara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ma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także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oddziaływać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ramach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prewencji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ogólnej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także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innych,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potencjalnych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sprawców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naruszeń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prawa.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Wszelkie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te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wymagania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ocenie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organu,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wymierzona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kara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spełnia</w:t>
      </w:r>
      <w:r w:rsidR="003D7165">
        <w:rPr>
          <w:rFonts w:ascii="Times New Roman" w:hAnsi="Times New Roman" w:cs="Times New Roman"/>
          <w:sz w:val="24"/>
          <w:szCs w:val="24"/>
        </w:rPr>
        <w:t>.</w:t>
      </w:r>
    </w:p>
    <w:p w14:paraId="26EA2E46" w14:textId="2E5AD906" w:rsidR="00D96136" w:rsidRPr="00D9613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/>
        </w:rPr>
      </w:pP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dniem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3A2087">
        <w:rPr>
          <w:rFonts w:ascii="Times New Roman" w:hAnsi="Times New Roman" w:cs="Times New Roman"/>
          <w:kern w:val="2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stycznia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2020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wszedł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życie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61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31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lipca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zmianie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niektórych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celu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ograniczenia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obciążeń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regulacyjnych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(Dz.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2019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poz.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1495),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który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wprowadził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21a,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nową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instytucję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–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tzw.: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„prawo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błędu”.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Polega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ona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tym,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że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sytuacji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gdy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wpisany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Centralnej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Ewidencji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Informacji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(dalej: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„CEIDG”)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przepisy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związane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wykonywaną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okresie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12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podjęcia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działalności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gospodarczej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raz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pierwszy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albo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ponownie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upływie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co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najmniej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36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miesięcy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dnia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jej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ostatniego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zawieszenia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zakończenia,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właściwy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organ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wszczyna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związku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5F70FF">
        <w:rPr>
          <w:rFonts w:ascii="Times New Roman" w:hAnsi="Times New Roman" w:cs="Times New Roman"/>
          <w:kern w:val="2"/>
          <w:sz w:val="24"/>
          <w:szCs w:val="24"/>
          <w:lang w:eastAsia="zh-CN"/>
        </w:rPr>
        <w:br/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tym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naruszeniem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postępowanie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mandatowe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lub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przedmiocie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wymierzenia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to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zasadach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określonych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21a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ustawy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prawo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przedsiębiorców,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odstępuje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się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od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nałożenia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administracyjnej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kary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Pr="00D96136">
        <w:rPr>
          <w:rFonts w:ascii="Times New Roman" w:hAnsi="Times New Roman" w:cs="Times New Roman"/>
          <w:kern w:val="2"/>
          <w:sz w:val="24"/>
          <w:szCs w:val="24"/>
          <w:lang w:eastAsia="zh-CN"/>
        </w:rPr>
        <w:t>pieniężnej.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Instytucja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ta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nie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znajdzie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zastosowania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s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trony,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771620" w:rsidRPr="00771620">
        <w:rPr>
          <w:rFonts w:ascii="Times New Roman" w:hAnsi="Times New Roman" w:cs="Times New Roman"/>
          <w:kern w:val="2"/>
          <w:sz w:val="24"/>
          <w:szCs w:val="24"/>
          <w:lang w:eastAsia="zh-CN"/>
        </w:rPr>
        <w:t>bowiem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AA7B87">
        <w:rPr>
          <w:rFonts w:ascii="Times New Roman" w:hAnsi="Times New Roman" w:cs="Times New Roman"/>
          <w:kern w:val="2"/>
          <w:sz w:val="24"/>
          <w:szCs w:val="24"/>
          <w:lang w:eastAsia="zh-CN"/>
        </w:rPr>
        <w:t>przedsiębiorca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jest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osobą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prawną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niepodlegającą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wpisowi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kern w:val="2"/>
          <w:sz w:val="24"/>
          <w:szCs w:val="24"/>
          <w:lang w:eastAsia="zh-CN"/>
        </w:rPr>
        <w:t xml:space="preserve"> </w:t>
      </w:r>
      <w:r w:rsidR="00B5219A">
        <w:rPr>
          <w:rFonts w:ascii="Times New Roman" w:hAnsi="Times New Roman" w:cs="Times New Roman"/>
          <w:kern w:val="2"/>
          <w:sz w:val="24"/>
          <w:szCs w:val="24"/>
          <w:lang w:eastAsia="zh-CN"/>
        </w:rPr>
        <w:t>CEIDG</w:t>
      </w:r>
      <w:r w:rsidR="00D21269">
        <w:rPr>
          <w:rFonts w:ascii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40E42F3E" w14:textId="1C824BA8" w:rsidR="003A2087" w:rsidRPr="00D96136" w:rsidRDefault="003A2087" w:rsidP="00FA3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96136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związku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z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powyższym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tutejszy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organ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Inspekcji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Handlowej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orzekł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jak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D96136">
        <w:rPr>
          <w:rFonts w:ascii="Times New Roman" w:hAnsi="Times New Roman" w:cs="Times New Roman"/>
          <w:sz w:val="24"/>
          <w:szCs w:val="24"/>
        </w:rPr>
        <w:t>sentencji.</w:t>
      </w:r>
    </w:p>
    <w:p w14:paraId="5434504C" w14:textId="5D91E745" w:rsidR="00C50294" w:rsidRPr="00C50294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294">
        <w:rPr>
          <w:rFonts w:ascii="Times New Roman" w:hAnsi="Times New Roman" w:cs="Times New Roman"/>
          <w:sz w:val="24"/>
          <w:szCs w:val="24"/>
        </w:rPr>
        <w:t>Podkarpacki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Wojewódzki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Inspektor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Inspekcji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Handlowej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wydając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przedmiotową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decyzję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oparł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się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spójnym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jednoznacznym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materiale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dowodowym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C50294">
        <w:rPr>
          <w:rFonts w:ascii="Times New Roman" w:hAnsi="Times New Roman" w:cs="Times New Roman"/>
          <w:sz w:val="24"/>
          <w:szCs w:val="24"/>
        </w:rPr>
        <w:t>pozwalającym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uznanie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za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udowodnione,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że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E5488">
        <w:rPr>
          <w:rFonts w:ascii="Times New Roman" w:hAnsi="Times New Roman" w:cs="Times New Roman"/>
          <w:sz w:val="24"/>
          <w:szCs w:val="24"/>
        </w:rPr>
        <w:t>strona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sz w:val="24"/>
          <w:szCs w:val="24"/>
        </w:rPr>
        <w:t>-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5F476A" w:rsidRPr="005F4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Piotruś Pan Plus Spółka z ograniczoną odpowiedzialnością,</w:t>
      </w:r>
      <w:r w:rsidR="00920BE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48498A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48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8498A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48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F476A" w:rsidRPr="005F47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Przemyśl.</w:t>
      </w:r>
      <w:r w:rsidR="00771620">
        <w:rPr>
          <w:rFonts w:ascii="Times New Roman" w:hAnsi="Times New Roman" w:cs="Times New Roman"/>
          <w:sz w:val="24"/>
          <w:szCs w:val="24"/>
        </w:rPr>
        <w:t>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wbrew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przepisom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art.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4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ust.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1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ustawy</w:t>
      </w:r>
      <w:r w:rsidR="00771620">
        <w:rPr>
          <w:rFonts w:ascii="Times New Roman" w:hAnsi="Times New Roman" w:cs="Times New Roman"/>
          <w:sz w:val="24"/>
          <w:szCs w:val="24"/>
        </w:rPr>
        <w:t>,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prowadząc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sprzedaż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>
        <w:rPr>
          <w:rFonts w:ascii="Times New Roman" w:hAnsi="Times New Roman" w:cs="Times New Roman"/>
          <w:sz w:val="24"/>
          <w:szCs w:val="24"/>
        </w:rPr>
        <w:t>detaliczną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w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sklepie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5F476A" w:rsidRPr="0032695F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5F47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Przemyślu przy ul. </w:t>
      </w:r>
      <w:r w:rsidR="0048498A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48498A" w:rsidRPr="00484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8498A" w:rsidRPr="006114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[xxx]</w:t>
      </w:r>
      <w:r w:rsidR="003C237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86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nie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uwidocznił</w:t>
      </w:r>
      <w:r w:rsidR="003C2370">
        <w:rPr>
          <w:rFonts w:ascii="Times New Roman" w:hAnsi="Times New Roman" w:cs="Times New Roman"/>
          <w:sz w:val="24"/>
          <w:szCs w:val="24"/>
        </w:rPr>
        <w:t>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EE353E">
        <w:rPr>
          <w:rFonts w:ascii="Times New Roman" w:hAnsi="Times New Roman" w:cs="Times New Roman"/>
          <w:sz w:val="24"/>
          <w:szCs w:val="24"/>
        </w:rPr>
        <w:t>cen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EE353E">
        <w:rPr>
          <w:rFonts w:ascii="Times New Roman" w:hAnsi="Times New Roman" w:cs="Times New Roman"/>
          <w:sz w:val="24"/>
          <w:szCs w:val="24"/>
        </w:rPr>
        <w:t>i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536AB0">
        <w:rPr>
          <w:rFonts w:ascii="Times New Roman" w:hAnsi="Times New Roman" w:cs="Times New Roman"/>
          <w:sz w:val="24"/>
          <w:szCs w:val="24"/>
        </w:rPr>
        <w:t>cen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3D7165">
        <w:rPr>
          <w:rFonts w:ascii="Times New Roman" w:hAnsi="Times New Roman" w:cs="Times New Roman"/>
          <w:sz w:val="24"/>
          <w:szCs w:val="24"/>
        </w:rPr>
        <w:t>jednostkowych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CA3A57">
        <w:rPr>
          <w:rFonts w:ascii="Times New Roman" w:hAnsi="Times New Roman" w:cs="Times New Roman"/>
          <w:sz w:val="24"/>
          <w:szCs w:val="24"/>
        </w:rPr>
        <w:t>dla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5F476A">
        <w:rPr>
          <w:rFonts w:ascii="Times New Roman" w:hAnsi="Times New Roman" w:cs="Times New Roman"/>
          <w:sz w:val="24"/>
          <w:szCs w:val="24"/>
        </w:rPr>
        <w:t>26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="003D7165" w:rsidRPr="00CA3A57">
        <w:rPr>
          <w:rFonts w:ascii="Times New Roman" w:hAnsi="Times New Roman" w:cs="Times New Roman"/>
          <w:sz w:val="24"/>
          <w:szCs w:val="24"/>
        </w:rPr>
        <w:t>towarów</w:t>
      </w:r>
      <w:r w:rsidR="00C50294" w:rsidRPr="00C50294">
        <w:rPr>
          <w:rFonts w:ascii="Times New Roman" w:hAnsi="Times New Roman" w:cs="Times New Roman"/>
          <w:sz w:val="24"/>
          <w:szCs w:val="24"/>
        </w:rPr>
        <w:t>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F1AC7" w14:textId="6059AAAE" w:rsidR="003A2087" w:rsidRPr="003A2087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podstawie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ust.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karę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pieniężną,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stanowiącą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dochód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budżetu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państwa,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przedsiębiorca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winien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uiścić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rachunek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bankowy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Inspektoratu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Rzeszowie,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ul.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Marca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5,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35-959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Rzeszów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numer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konta:</w:t>
      </w:r>
    </w:p>
    <w:p w14:paraId="45330E79" w14:textId="3CA5E4D1" w:rsidR="003A2087" w:rsidRPr="003A2087" w:rsidRDefault="003A2087" w:rsidP="00FA38E7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NBP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O/O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Rzeszowie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67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1010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1528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0016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5822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3100</w:t>
      </w:r>
      <w:r w:rsidR="00A8668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b/>
          <w:color w:val="000000"/>
          <w:sz w:val="24"/>
          <w:szCs w:val="24"/>
        </w:rPr>
        <w:t>0000,</w:t>
      </w:r>
    </w:p>
    <w:p w14:paraId="52BF0B0D" w14:textId="5ED16EED" w:rsidR="003A2087" w:rsidRPr="003A2087" w:rsidRDefault="003A2087" w:rsidP="00FA38E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dnia,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którym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decyzja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wymierzeniu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stała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A2087">
        <w:rPr>
          <w:rFonts w:ascii="Times New Roman" w:hAnsi="Times New Roman" w:cs="Times New Roman"/>
          <w:color w:val="000000"/>
          <w:sz w:val="24"/>
          <w:szCs w:val="24"/>
        </w:rPr>
        <w:t>ostateczna.</w:t>
      </w:r>
    </w:p>
    <w:p w14:paraId="5C6FE7E2" w14:textId="77777777" w:rsidR="003A2087" w:rsidRPr="003A20D0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</w:rPr>
      </w:pPr>
      <w:r w:rsidRPr="003A20D0">
        <w:rPr>
          <w:rFonts w:ascii="Times New Roman" w:hAnsi="Times New Roman" w:cs="Times New Roman"/>
          <w:b/>
          <w:color w:val="000000"/>
          <w:u w:val="single"/>
        </w:rPr>
        <w:t>Pouczenie</w:t>
      </w:r>
      <w:r w:rsidRPr="003A20D0">
        <w:rPr>
          <w:rFonts w:ascii="Times New Roman" w:hAnsi="Times New Roman" w:cs="Times New Roman"/>
          <w:b/>
          <w:color w:val="000000"/>
        </w:rPr>
        <w:t>:</w:t>
      </w:r>
    </w:p>
    <w:p w14:paraId="4C1FC256" w14:textId="1D1DC079" w:rsidR="003A2087" w:rsidRPr="003D7165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127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Kodeksu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administracyjnego,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niniejszej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decyzji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przysługuje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stronie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odwołanie,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które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129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wnosi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Prezesa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Urzędu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lastRenderedPageBreak/>
        <w:t>Ochrony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Konkurencji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Konsumentów,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Pl.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Powstańców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Warszawy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00-950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Warszawa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pośrednictwem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Podkarpackiego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Wojewódzkiego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color w:val="000000"/>
          <w:sz w:val="24"/>
          <w:szCs w:val="24"/>
        </w:rPr>
        <w:t>Inspektora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color w:val="000000"/>
          <w:sz w:val="24"/>
          <w:szCs w:val="24"/>
        </w:rPr>
        <w:t>Inspekcji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5AA2">
        <w:rPr>
          <w:rFonts w:ascii="Times New Roman" w:hAnsi="Times New Roman" w:cs="Times New Roman"/>
          <w:color w:val="000000"/>
          <w:sz w:val="24"/>
          <w:szCs w:val="24"/>
        </w:rPr>
        <w:t>Handlowej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terminie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jej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doręczenia.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96F3308" w14:textId="3DE59B81" w:rsidR="003A2087" w:rsidRPr="003D7165" w:rsidRDefault="003A2087" w:rsidP="00FA38E7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127a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Kpa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przed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upływem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terminu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wniesienia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odwołania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strona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może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zrzec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się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prawa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do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wniesienia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odwołania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wobec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organu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administracji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publicznej,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który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wydał</w:t>
      </w:r>
      <w:r w:rsidR="00A866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C3AD5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decyzję</w:t>
      </w:r>
      <w:r w:rsidR="00780DF1" w:rsidRPr="003D71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dniem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doręczenia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organowi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publicznej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oświadczenia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zrzeczeniu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prawa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wniesienia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odwołania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ostatnią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stron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postępowania,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decyzja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staje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ostateczna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prawomocna.</w:t>
      </w:r>
    </w:p>
    <w:p w14:paraId="3A05B949" w14:textId="34B9C3E9" w:rsidR="003A2087" w:rsidRPr="003D7165" w:rsidRDefault="003A2087" w:rsidP="00FA38E7">
      <w:pPr>
        <w:suppressAutoHyphens/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Zgodnie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130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§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1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2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Kodeksu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postępowania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administracyjnego</w:t>
      </w:r>
      <w:r w:rsidR="00A8668E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przed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upływem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terminu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do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wniesienia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odwołania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decyzja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nie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ulega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wykonaniu.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Wniesienie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odwołania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terminie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wstrzymuje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wykonanie</w:t>
      </w:r>
      <w:r w:rsidR="00A8668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3D7165">
        <w:rPr>
          <w:rFonts w:ascii="Times New Roman" w:hAnsi="Times New Roman" w:cs="Times New Roman"/>
          <w:sz w:val="24"/>
          <w:szCs w:val="24"/>
          <w:lang w:eastAsia="zh-CN"/>
        </w:rPr>
        <w:t>decyzji.</w:t>
      </w:r>
    </w:p>
    <w:p w14:paraId="08A1F745" w14:textId="067A13B8" w:rsidR="003A2087" w:rsidRPr="003D7165" w:rsidRDefault="003A2087" w:rsidP="00E03E69">
      <w:pPr>
        <w:spacing w:before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7165">
        <w:rPr>
          <w:rFonts w:ascii="Times New Roman" w:hAnsi="Times New Roman" w:cs="Times New Roman"/>
          <w:color w:val="000000"/>
          <w:sz w:val="24"/>
          <w:szCs w:val="24"/>
        </w:rPr>
        <w:t>Zgodnie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art.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informowaniu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cenach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towarów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usług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kar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pieniężnych</w:t>
      </w:r>
      <w:r w:rsidR="00636E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nieuregulowanym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stosuje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się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odpowiednio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przepisy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działu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ustawy</w:t>
      </w:r>
      <w:r w:rsidR="00636E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dnia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sierpnia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1997</w:t>
      </w:r>
      <w:r w:rsidR="00A8668E">
        <w:rPr>
          <w:rFonts w:ascii="Times New Roman" w:hAnsi="Times New Roman" w:cs="Times New Roman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Ordynacja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podatkowa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(tekst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jedno</w:t>
      </w:r>
      <w:r w:rsidR="006460FC">
        <w:rPr>
          <w:rFonts w:ascii="Times New Roman" w:hAnsi="Times New Roman" w:cs="Times New Roman"/>
          <w:color w:val="000000"/>
          <w:sz w:val="24"/>
          <w:szCs w:val="24"/>
        </w:rPr>
        <w:t>lity: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Dz.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U.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2023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poz.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E69" w:rsidRPr="00E03E69">
        <w:rPr>
          <w:rFonts w:ascii="Times New Roman" w:hAnsi="Times New Roman" w:cs="Times New Roman"/>
          <w:color w:val="000000"/>
          <w:sz w:val="24"/>
          <w:szCs w:val="24"/>
        </w:rPr>
        <w:t>2383</w:t>
      </w:r>
      <w:r w:rsidR="001F15B5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Kary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podlegają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trybie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przepisów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postępowaniu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egzekucyjnym</w:t>
      </w:r>
      <w:r w:rsidR="00636E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administracji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zakresie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egzekucji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obowiązków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charakterze</w:t>
      </w:r>
      <w:r w:rsidR="00A86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7165">
        <w:rPr>
          <w:rFonts w:ascii="Times New Roman" w:hAnsi="Times New Roman" w:cs="Times New Roman"/>
          <w:color w:val="000000"/>
          <w:sz w:val="24"/>
          <w:szCs w:val="24"/>
        </w:rPr>
        <w:t>pieniężnym.</w:t>
      </w:r>
    </w:p>
    <w:p w14:paraId="4F64EEC3" w14:textId="5DA9E9A6" w:rsidR="00D02B44" w:rsidRPr="00C50294" w:rsidRDefault="003E5488" w:rsidP="00D02B44">
      <w:pPr>
        <w:spacing w:before="120" w:after="120" w:line="276" w:lineRule="auto"/>
        <w:rPr>
          <w:rFonts w:ascii="Times New Roman" w:hAnsi="Times New Roman" w:cs="Times New Roman"/>
          <w:u w:val="single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1C4BAF" wp14:editId="09140C72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3476625" cy="1181100"/>
                <wp:effectExtent l="0" t="0" r="9525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02D07" w14:textId="77777777" w:rsidR="00436C87" w:rsidRPr="009E39B6" w:rsidRDefault="00436C87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857552807" w:edGrp="everyone"/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PODKARPACKI WOJEWÓDZKI INSPEKTOR</w:t>
                            </w:r>
                          </w:p>
                          <w:p w14:paraId="29FF527E" w14:textId="65F090C5" w:rsidR="00436C87" w:rsidRPr="009E39B6" w:rsidRDefault="00436C87" w:rsidP="007845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</w:rPr>
                              <w:t>INSPEKCJI HANDLOWEJ</w:t>
                            </w:r>
                          </w:p>
                          <w:p w14:paraId="430C701C" w14:textId="77777777" w:rsidR="00436C87" w:rsidRDefault="00436C87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D3E943" w14:textId="77777777" w:rsidR="009E39B6" w:rsidRDefault="009E39B6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243517" w14:textId="77777777" w:rsidR="009E39B6" w:rsidRPr="00436C87" w:rsidRDefault="009E39B6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F35AED3" w14:textId="77777777" w:rsidR="00436C87" w:rsidRPr="009E39B6" w:rsidRDefault="00436C87" w:rsidP="00436C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</w:pPr>
                            <w:r w:rsidRPr="009E39B6">
                              <w:rPr>
                                <w:rFonts w:ascii="Times New Roman" w:hAnsi="Times New Roman" w:cs="Times New Roman"/>
                                <w:i/>
                                <w:iCs/>
                              </w:rPr>
                              <w:t>Jerzy Szczepański</w:t>
                            </w:r>
                            <w:permEnd w:id="85755280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C4BAF" id="Pole tekstowe 7" o:spid="_x0000_s1029" type="#_x0000_t202" style="position:absolute;margin-left:222.55pt;margin-top:18.45pt;width:273.75pt;height:9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" stroked="f">
                <v:textbox>
                  <w:txbxContent>
                    <w:p w14:paraId="05902D07" w14:textId="77777777" w:rsidR="00436C87" w:rsidRPr="009E39B6" w:rsidRDefault="00436C87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ermStart w:id="857552807" w:edGrp="everyone"/>
                      <w:r w:rsidRPr="009E39B6">
                        <w:rPr>
                          <w:rFonts w:ascii="Times New Roman" w:hAnsi="Times New Roman" w:cs="Times New Roman"/>
                        </w:rPr>
                        <w:t>PODKARPACKI WOJEWÓDZKI INSPEKTOR</w:t>
                      </w:r>
                    </w:p>
                    <w:p w14:paraId="29FF527E" w14:textId="65F090C5" w:rsidR="00436C87" w:rsidRPr="009E39B6" w:rsidRDefault="00436C87" w:rsidP="0078454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</w:rPr>
                        <w:t>INSPEKCJI HANDLOWEJ</w:t>
                      </w:r>
                    </w:p>
                    <w:p w14:paraId="430C701C" w14:textId="77777777" w:rsidR="00436C87" w:rsidRDefault="00436C87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0D3E943" w14:textId="77777777" w:rsidR="009E39B6" w:rsidRDefault="009E39B6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6243517" w14:textId="77777777" w:rsidR="009E39B6" w:rsidRPr="00436C87" w:rsidRDefault="009E39B6" w:rsidP="00436C8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4F35AED3" w14:textId="77777777" w:rsidR="00436C87" w:rsidRPr="009E39B6" w:rsidRDefault="00436C87" w:rsidP="00436C8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</w:rPr>
                      </w:pPr>
                      <w:r w:rsidRPr="009E39B6">
                        <w:rPr>
                          <w:rFonts w:ascii="Times New Roman" w:hAnsi="Times New Roman" w:cs="Times New Roman"/>
                          <w:i/>
                          <w:iCs/>
                        </w:rPr>
                        <w:t>Jerzy Szczepański</w:t>
                      </w:r>
                      <w:permEnd w:id="85755280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2087" w:rsidRPr="00C50294">
        <w:rPr>
          <w:rFonts w:ascii="Times New Roman" w:hAnsi="Times New Roman" w:cs="Times New Roman"/>
          <w:b/>
          <w:u w:val="single"/>
        </w:rPr>
        <w:t>Otrzymują:</w:t>
      </w:r>
      <w:r w:rsidR="00A8668E">
        <w:rPr>
          <w:rFonts w:ascii="Times New Roman" w:hAnsi="Times New Roman" w:cs="Times New Roman"/>
          <w:b/>
          <w:u w:val="single"/>
        </w:rPr>
        <w:t xml:space="preserve"> </w:t>
      </w:r>
    </w:p>
    <w:p w14:paraId="0365041F" w14:textId="56361201" w:rsidR="003A2087" w:rsidRPr="0043196E" w:rsidRDefault="0043196E" w:rsidP="0043196E">
      <w:pPr>
        <w:pStyle w:val="Akapitzlist"/>
        <w:numPr>
          <w:ilvl w:val="0"/>
          <w:numId w:val="33"/>
        </w:numPr>
        <w:tabs>
          <w:tab w:val="left" w:pos="284"/>
        </w:tabs>
        <w:ind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43196E">
        <w:rPr>
          <w:rFonts w:ascii="Times New Roman" w:eastAsia="Times New Roman" w:hAnsi="Times New Roman" w:cs="Times New Roman"/>
          <w:lang w:eastAsia="pl-PL"/>
        </w:rPr>
        <w:t>Adresat</w:t>
      </w:r>
      <w:r w:rsidR="00611111" w:rsidRPr="0043196E">
        <w:rPr>
          <w:rFonts w:ascii="Times New Roman" w:eastAsia="Times New Roman" w:hAnsi="Times New Roman" w:cs="Times New Roman"/>
          <w:lang w:eastAsia="pl-PL"/>
        </w:rPr>
        <w:t>;</w:t>
      </w:r>
    </w:p>
    <w:p w14:paraId="555BC398" w14:textId="0569C840" w:rsidR="003A2087" w:rsidRPr="0043196E" w:rsidRDefault="00D96136" w:rsidP="0043196E">
      <w:pPr>
        <w:pStyle w:val="Akapitzlist"/>
        <w:numPr>
          <w:ilvl w:val="0"/>
          <w:numId w:val="33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 w:rsidRPr="0043196E">
        <w:rPr>
          <w:rFonts w:ascii="Times New Roman" w:hAnsi="Times New Roman" w:cs="Times New Roman"/>
        </w:rPr>
        <w:t>W</w:t>
      </w:r>
      <w:r w:rsidR="003A2087" w:rsidRPr="0043196E">
        <w:rPr>
          <w:rFonts w:ascii="Times New Roman" w:hAnsi="Times New Roman" w:cs="Times New Roman"/>
        </w:rPr>
        <w:t>ydział</w:t>
      </w:r>
      <w:r w:rsidR="00A8668E">
        <w:rPr>
          <w:rFonts w:ascii="Times New Roman" w:hAnsi="Times New Roman" w:cs="Times New Roman"/>
        </w:rPr>
        <w:t xml:space="preserve"> </w:t>
      </w:r>
      <w:r w:rsidR="003A2087" w:rsidRPr="0043196E">
        <w:rPr>
          <w:rFonts w:ascii="Times New Roman" w:hAnsi="Times New Roman" w:cs="Times New Roman"/>
        </w:rPr>
        <w:t>BA;</w:t>
      </w:r>
      <w:r w:rsidR="00A8668E">
        <w:rPr>
          <w:rFonts w:ascii="Times New Roman" w:hAnsi="Times New Roman" w:cs="Times New Roman"/>
        </w:rPr>
        <w:t xml:space="preserve"> </w:t>
      </w:r>
    </w:p>
    <w:p w14:paraId="3C6B901C" w14:textId="641F1F0E" w:rsidR="003A2087" w:rsidRPr="0043196E" w:rsidRDefault="006F2C2F" w:rsidP="0043196E">
      <w:pPr>
        <w:pStyle w:val="Akapitzlist"/>
        <w:numPr>
          <w:ilvl w:val="0"/>
          <w:numId w:val="33"/>
        </w:numPr>
        <w:tabs>
          <w:tab w:val="left" w:pos="284"/>
        </w:tabs>
        <w:suppressAutoHyphens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</w:t>
      </w:r>
      <w:r w:rsidR="00A866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(DP</w:t>
      </w:r>
      <w:r w:rsidR="003A2087" w:rsidRPr="0043196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P.M.</w:t>
      </w:r>
      <w:r w:rsidR="003A2087" w:rsidRPr="0043196E">
        <w:rPr>
          <w:rFonts w:ascii="Times New Roman" w:hAnsi="Times New Roman" w:cs="Times New Roman"/>
        </w:rPr>
        <w:t>;</w:t>
      </w:r>
      <w:r w:rsidR="00A8668E">
        <w:rPr>
          <w:rFonts w:ascii="Times New Roman" w:hAnsi="Times New Roman" w:cs="Times New Roman"/>
        </w:rPr>
        <w:t xml:space="preserve"> </w:t>
      </w:r>
      <w:r w:rsidR="003A2087" w:rsidRPr="0043196E">
        <w:rPr>
          <w:rFonts w:ascii="Times New Roman" w:hAnsi="Times New Roman" w:cs="Times New Roman"/>
        </w:rPr>
        <w:t>PO/M</w:t>
      </w:r>
      <w:r w:rsidR="00D14074">
        <w:rPr>
          <w:rFonts w:ascii="Times New Roman" w:hAnsi="Times New Roman" w:cs="Times New Roman"/>
        </w:rPr>
        <w:t>.</w:t>
      </w:r>
      <w:r w:rsidR="009E39B6">
        <w:rPr>
          <w:rFonts w:ascii="Times New Roman" w:hAnsi="Times New Roman" w:cs="Times New Roman"/>
        </w:rPr>
        <w:t>O</w:t>
      </w:r>
      <w:r w:rsidR="00D14074">
        <w:rPr>
          <w:rFonts w:ascii="Times New Roman" w:hAnsi="Times New Roman" w:cs="Times New Roman"/>
        </w:rPr>
        <w:t>.</w:t>
      </w:r>
      <w:r w:rsidR="003A2087" w:rsidRPr="0043196E">
        <w:rPr>
          <w:rFonts w:ascii="Times New Roman" w:hAnsi="Times New Roman" w:cs="Times New Roman"/>
        </w:rPr>
        <w:t>).</w:t>
      </w:r>
    </w:p>
    <w:permEnd w:id="98387962"/>
    <w:p w14:paraId="41F07639" w14:textId="31EB6031" w:rsidR="00F57CF8" w:rsidRDefault="00F57CF8" w:rsidP="0016488A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57CF8" w:rsidSect="00C14463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45FD1" w14:textId="77777777" w:rsidR="000B02A9" w:rsidRDefault="000B02A9" w:rsidP="004D6612">
      <w:r>
        <w:separator/>
      </w:r>
    </w:p>
  </w:endnote>
  <w:endnote w:type="continuationSeparator" w:id="0">
    <w:p w14:paraId="297966E0" w14:textId="77777777" w:rsidR="000B02A9" w:rsidRDefault="000B02A9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075799" w:rsidRPr="002E4614" w:rsidRDefault="00075799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52CBD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52CBD"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988FE" w14:textId="77777777" w:rsidR="000B02A9" w:rsidRDefault="000B02A9" w:rsidP="004D6612">
      <w:r>
        <w:separator/>
      </w:r>
    </w:p>
  </w:footnote>
  <w:footnote w:type="continuationSeparator" w:id="0">
    <w:p w14:paraId="5021867F" w14:textId="77777777" w:rsidR="000B02A9" w:rsidRDefault="000B02A9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43CF"/>
    <w:multiLevelType w:val="hybridMultilevel"/>
    <w:tmpl w:val="365EFC6E"/>
    <w:lvl w:ilvl="0" w:tplc="636C9C48">
      <w:start w:val="1"/>
      <w:numFmt w:val="decimal"/>
      <w:lvlText w:val="%1."/>
      <w:lvlJc w:val="left"/>
      <w:pPr>
        <w:ind w:left="108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>
      <w:start w:val="1"/>
      <w:numFmt w:val="lowerRoman"/>
      <w:lvlText w:val="%3."/>
      <w:lvlJc w:val="right"/>
      <w:pPr>
        <w:ind w:left="60" w:hanging="180"/>
      </w:pPr>
    </w:lvl>
    <w:lvl w:ilvl="3" w:tplc="0415000F">
      <w:start w:val="1"/>
      <w:numFmt w:val="decimal"/>
      <w:lvlText w:val="%4."/>
      <w:lvlJc w:val="left"/>
      <w:pPr>
        <w:ind w:left="780" w:hanging="360"/>
      </w:pPr>
    </w:lvl>
    <w:lvl w:ilvl="4" w:tplc="04150019">
      <w:start w:val="1"/>
      <w:numFmt w:val="lowerLetter"/>
      <w:lvlText w:val="%5."/>
      <w:lvlJc w:val="left"/>
      <w:pPr>
        <w:ind w:left="1500" w:hanging="360"/>
      </w:pPr>
    </w:lvl>
    <w:lvl w:ilvl="5" w:tplc="0415001B">
      <w:start w:val="1"/>
      <w:numFmt w:val="lowerRoman"/>
      <w:lvlText w:val="%6."/>
      <w:lvlJc w:val="right"/>
      <w:pPr>
        <w:ind w:left="2220" w:hanging="180"/>
      </w:pPr>
    </w:lvl>
    <w:lvl w:ilvl="6" w:tplc="0415000F">
      <w:start w:val="1"/>
      <w:numFmt w:val="decimal"/>
      <w:lvlText w:val="%7."/>
      <w:lvlJc w:val="left"/>
      <w:pPr>
        <w:ind w:left="2940" w:hanging="360"/>
      </w:pPr>
    </w:lvl>
    <w:lvl w:ilvl="7" w:tplc="04150019">
      <w:start w:val="1"/>
      <w:numFmt w:val="lowerLetter"/>
      <w:lvlText w:val="%8."/>
      <w:lvlJc w:val="left"/>
      <w:pPr>
        <w:ind w:left="3660" w:hanging="360"/>
      </w:pPr>
    </w:lvl>
    <w:lvl w:ilvl="8" w:tplc="0415001B">
      <w:start w:val="1"/>
      <w:numFmt w:val="lowerRoman"/>
      <w:lvlText w:val="%9."/>
      <w:lvlJc w:val="right"/>
      <w:pPr>
        <w:ind w:left="4380" w:hanging="180"/>
      </w:pPr>
    </w:lvl>
  </w:abstractNum>
  <w:abstractNum w:abstractNumId="2" w15:restartNumberingAfterBreak="0">
    <w:nsid w:val="03643515"/>
    <w:multiLevelType w:val="hybridMultilevel"/>
    <w:tmpl w:val="2190E73A"/>
    <w:lvl w:ilvl="0" w:tplc="4412DAE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97168F"/>
    <w:multiLevelType w:val="hybridMultilevel"/>
    <w:tmpl w:val="141E2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0FF"/>
    <w:multiLevelType w:val="hybridMultilevel"/>
    <w:tmpl w:val="E920F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E3320"/>
    <w:multiLevelType w:val="hybridMultilevel"/>
    <w:tmpl w:val="071CFEFC"/>
    <w:lvl w:ilvl="0" w:tplc="636C9C48">
      <w:start w:val="1"/>
      <w:numFmt w:val="decimal"/>
      <w:lvlText w:val="%1."/>
      <w:lvlJc w:val="left"/>
      <w:pPr>
        <w:ind w:left="108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36D9"/>
    <w:multiLevelType w:val="hybridMultilevel"/>
    <w:tmpl w:val="4F340BB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A907F4"/>
    <w:multiLevelType w:val="hybridMultilevel"/>
    <w:tmpl w:val="F5F8F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C004B"/>
    <w:multiLevelType w:val="hybridMultilevel"/>
    <w:tmpl w:val="D6C4E01A"/>
    <w:lvl w:ilvl="0" w:tplc="FCB0ADB0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i w:val="0"/>
      </w:rPr>
    </w:lvl>
    <w:lvl w:ilvl="1" w:tplc="636C9C48">
      <w:start w:val="1"/>
      <w:numFmt w:val="decimal"/>
      <w:lvlText w:val="%2."/>
      <w:lvlJc w:val="left"/>
      <w:pPr>
        <w:ind w:left="1080" w:hanging="360"/>
      </w:pPr>
      <w:rPr>
        <w:b w:val="0"/>
        <w:i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2479EC"/>
    <w:multiLevelType w:val="hybridMultilevel"/>
    <w:tmpl w:val="4AF4C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E06AC"/>
    <w:multiLevelType w:val="hybridMultilevel"/>
    <w:tmpl w:val="4F340BB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3C110F2"/>
    <w:multiLevelType w:val="hybridMultilevel"/>
    <w:tmpl w:val="CD20D160"/>
    <w:lvl w:ilvl="0" w:tplc="0415000F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13280E"/>
    <w:multiLevelType w:val="hybridMultilevel"/>
    <w:tmpl w:val="ACC445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2F39DF"/>
    <w:multiLevelType w:val="hybridMultilevel"/>
    <w:tmpl w:val="555AA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C1E83"/>
    <w:multiLevelType w:val="hybridMultilevel"/>
    <w:tmpl w:val="3E605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-1135" w:hanging="36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abstractNum w:abstractNumId="16" w15:restartNumberingAfterBreak="0">
    <w:nsid w:val="22A433E5"/>
    <w:multiLevelType w:val="hybridMultilevel"/>
    <w:tmpl w:val="1AE08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2572D7"/>
    <w:multiLevelType w:val="hybridMultilevel"/>
    <w:tmpl w:val="71B4673C"/>
    <w:lvl w:ilvl="0" w:tplc="DFB491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E1445"/>
    <w:multiLevelType w:val="hybridMultilevel"/>
    <w:tmpl w:val="6D141716"/>
    <w:lvl w:ilvl="0" w:tplc="085034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110570"/>
    <w:multiLevelType w:val="hybridMultilevel"/>
    <w:tmpl w:val="865E23B0"/>
    <w:lvl w:ilvl="0" w:tplc="64E4F9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0C76CAF"/>
    <w:multiLevelType w:val="hybridMultilevel"/>
    <w:tmpl w:val="2D28A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A2DA1"/>
    <w:multiLevelType w:val="hybridMultilevel"/>
    <w:tmpl w:val="F6001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CB5472"/>
    <w:multiLevelType w:val="hybridMultilevel"/>
    <w:tmpl w:val="555AA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E7B06"/>
    <w:multiLevelType w:val="hybridMultilevel"/>
    <w:tmpl w:val="866441B2"/>
    <w:lvl w:ilvl="0" w:tplc="8040B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15169"/>
    <w:multiLevelType w:val="hybridMultilevel"/>
    <w:tmpl w:val="C896A3B8"/>
    <w:lvl w:ilvl="0" w:tplc="6AC800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70A11"/>
    <w:multiLevelType w:val="hybridMultilevel"/>
    <w:tmpl w:val="AD9E184C"/>
    <w:lvl w:ilvl="0" w:tplc="0F404BB4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00506"/>
    <w:multiLevelType w:val="hybridMultilevel"/>
    <w:tmpl w:val="0678A636"/>
    <w:lvl w:ilvl="0" w:tplc="0F7452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B8C7EB4"/>
    <w:multiLevelType w:val="hybridMultilevel"/>
    <w:tmpl w:val="CDA26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4FEE"/>
    <w:multiLevelType w:val="hybridMultilevel"/>
    <w:tmpl w:val="FA52D8C8"/>
    <w:lvl w:ilvl="0" w:tplc="12803D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87FE8"/>
    <w:multiLevelType w:val="hybridMultilevel"/>
    <w:tmpl w:val="59F2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854EF"/>
    <w:multiLevelType w:val="hybridMultilevel"/>
    <w:tmpl w:val="1A2EC8C8"/>
    <w:lvl w:ilvl="0" w:tplc="636C9C48">
      <w:start w:val="1"/>
      <w:numFmt w:val="decimal"/>
      <w:lvlText w:val="%1."/>
      <w:lvlJc w:val="left"/>
      <w:pPr>
        <w:ind w:left="1080" w:hanging="360"/>
      </w:pPr>
      <w:rPr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01301"/>
    <w:multiLevelType w:val="hybridMultilevel"/>
    <w:tmpl w:val="9D320AF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42E13"/>
    <w:multiLevelType w:val="hybridMultilevel"/>
    <w:tmpl w:val="8A4297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D62D4"/>
    <w:multiLevelType w:val="hybridMultilevel"/>
    <w:tmpl w:val="C72A0FF2"/>
    <w:lvl w:ilvl="0" w:tplc="99142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BAD54F2"/>
    <w:multiLevelType w:val="hybridMultilevel"/>
    <w:tmpl w:val="1494E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103C1"/>
    <w:multiLevelType w:val="hybridMultilevel"/>
    <w:tmpl w:val="555AA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DC5BF4"/>
    <w:multiLevelType w:val="multilevel"/>
    <w:tmpl w:val="CE7017B8"/>
    <w:lvl w:ilvl="0">
      <w:start w:val="1"/>
      <w:numFmt w:val="upperLetter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D1970"/>
    <w:multiLevelType w:val="hybridMultilevel"/>
    <w:tmpl w:val="7D3CC6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96E41F7"/>
    <w:multiLevelType w:val="hybridMultilevel"/>
    <w:tmpl w:val="1FB4C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A68B8"/>
    <w:multiLevelType w:val="hybridMultilevel"/>
    <w:tmpl w:val="57E8C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B3365"/>
    <w:multiLevelType w:val="hybridMultilevel"/>
    <w:tmpl w:val="CDA8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871B2"/>
    <w:multiLevelType w:val="hybridMultilevel"/>
    <w:tmpl w:val="1E54D2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A3306"/>
    <w:multiLevelType w:val="hybridMultilevel"/>
    <w:tmpl w:val="07D02A54"/>
    <w:lvl w:ilvl="0" w:tplc="3B3032EA">
      <w:start w:val="1"/>
      <w:numFmt w:val="upperLetter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EEE4C51"/>
    <w:multiLevelType w:val="hybridMultilevel"/>
    <w:tmpl w:val="3330475A"/>
    <w:lvl w:ilvl="0" w:tplc="A9B2B848">
      <w:start w:val="1"/>
      <w:numFmt w:val="decimal"/>
      <w:lvlText w:val="%1."/>
      <w:lvlJc w:val="left"/>
      <w:pPr>
        <w:ind w:left="340" w:hanging="34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1205362514">
    <w:abstractNumId w:val="18"/>
  </w:num>
  <w:num w:numId="2" w16cid:durableId="1871337252">
    <w:abstractNumId w:val="38"/>
  </w:num>
  <w:num w:numId="3" w16cid:durableId="14555606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7238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7911726">
    <w:abstractNumId w:val="44"/>
  </w:num>
  <w:num w:numId="6" w16cid:durableId="403836415">
    <w:abstractNumId w:val="25"/>
  </w:num>
  <w:num w:numId="7" w16cid:durableId="2144880439">
    <w:abstractNumId w:val="23"/>
  </w:num>
  <w:num w:numId="8" w16cid:durableId="73019007">
    <w:abstractNumId w:val="20"/>
  </w:num>
  <w:num w:numId="9" w16cid:durableId="1081869204">
    <w:abstractNumId w:val="11"/>
  </w:num>
  <w:num w:numId="10" w16cid:durableId="170410009">
    <w:abstractNumId w:val="2"/>
  </w:num>
  <w:num w:numId="11" w16cid:durableId="1030490296">
    <w:abstractNumId w:val="19"/>
  </w:num>
  <w:num w:numId="12" w16cid:durableId="1038241641">
    <w:abstractNumId w:val="27"/>
  </w:num>
  <w:num w:numId="13" w16cid:durableId="1458600942">
    <w:abstractNumId w:val="1"/>
  </w:num>
  <w:num w:numId="14" w16cid:durableId="151070773">
    <w:abstractNumId w:val="39"/>
  </w:num>
  <w:num w:numId="15" w16cid:durableId="846167010">
    <w:abstractNumId w:val="3"/>
  </w:num>
  <w:num w:numId="16" w16cid:durableId="574973206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5176045">
    <w:abstractNumId w:val="16"/>
  </w:num>
  <w:num w:numId="18" w16cid:durableId="207107801">
    <w:abstractNumId w:val="26"/>
  </w:num>
  <w:num w:numId="19" w16cid:durableId="589047816">
    <w:abstractNumId w:val="4"/>
  </w:num>
  <w:num w:numId="20" w16cid:durableId="624891690">
    <w:abstractNumId w:val="42"/>
  </w:num>
  <w:num w:numId="21" w16cid:durableId="1758593802">
    <w:abstractNumId w:val="12"/>
  </w:num>
  <w:num w:numId="22" w16cid:durableId="1012688660">
    <w:abstractNumId w:val="22"/>
  </w:num>
  <w:num w:numId="23" w16cid:durableId="1701084415">
    <w:abstractNumId w:val="33"/>
  </w:num>
  <w:num w:numId="24" w16cid:durableId="1501656635">
    <w:abstractNumId w:val="34"/>
  </w:num>
  <w:num w:numId="25" w16cid:durableId="868105125">
    <w:abstractNumId w:val="40"/>
  </w:num>
  <w:num w:numId="26" w16cid:durableId="681782401">
    <w:abstractNumId w:val="29"/>
  </w:num>
  <w:num w:numId="27" w16cid:durableId="1115249609">
    <w:abstractNumId w:val="32"/>
  </w:num>
  <w:num w:numId="28" w16cid:durableId="8751201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9207755">
    <w:abstractNumId w:val="9"/>
  </w:num>
  <w:num w:numId="30" w16cid:durableId="4653152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14027251">
    <w:abstractNumId w:val="14"/>
  </w:num>
  <w:num w:numId="32" w16cid:durableId="1426002498">
    <w:abstractNumId w:val="7"/>
  </w:num>
  <w:num w:numId="33" w16cid:durableId="560822643">
    <w:abstractNumId w:val="41"/>
  </w:num>
  <w:num w:numId="34" w16cid:durableId="403112108">
    <w:abstractNumId w:val="13"/>
  </w:num>
  <w:num w:numId="35" w16cid:durableId="1906404527">
    <w:abstractNumId w:val="35"/>
  </w:num>
  <w:num w:numId="36" w16cid:durableId="21232637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4848429">
    <w:abstractNumId w:val="43"/>
  </w:num>
  <w:num w:numId="38" w16cid:durableId="422729287">
    <w:abstractNumId w:val="36"/>
  </w:num>
  <w:num w:numId="39" w16cid:durableId="2051756534">
    <w:abstractNumId w:val="21"/>
  </w:num>
  <w:num w:numId="40" w16cid:durableId="819462518">
    <w:abstractNumId w:val="8"/>
  </w:num>
  <w:num w:numId="41" w16cid:durableId="1356730655">
    <w:abstractNumId w:val="30"/>
  </w:num>
  <w:num w:numId="42" w16cid:durableId="1665863010">
    <w:abstractNumId w:val="5"/>
  </w:num>
  <w:num w:numId="43" w16cid:durableId="788351597">
    <w:abstractNumId w:val="24"/>
  </w:num>
  <w:num w:numId="44" w16cid:durableId="1191260819">
    <w:abstractNumId w:val="37"/>
  </w:num>
  <w:num w:numId="45" w16cid:durableId="675226191">
    <w:abstractNumId w:val="28"/>
  </w:num>
  <w:num w:numId="46" w16cid:durableId="1761638516">
    <w:abstractNumId w:val="0"/>
  </w:num>
  <w:num w:numId="47" w16cid:durableId="470635003">
    <w:abstractNumId w:val="31"/>
  </w:num>
  <w:num w:numId="48" w16cid:durableId="1571963455">
    <w:abstractNumId w:val="6"/>
  </w:num>
  <w:num w:numId="49" w16cid:durableId="60739423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12A6"/>
    <w:rsid w:val="000014EE"/>
    <w:rsid w:val="00001C5A"/>
    <w:rsid w:val="00003512"/>
    <w:rsid w:val="000066F5"/>
    <w:rsid w:val="00006FE7"/>
    <w:rsid w:val="000118D7"/>
    <w:rsid w:val="00014E9D"/>
    <w:rsid w:val="000160C8"/>
    <w:rsid w:val="00017EF2"/>
    <w:rsid w:val="00020D62"/>
    <w:rsid w:val="00023841"/>
    <w:rsid w:val="00024D52"/>
    <w:rsid w:val="000255F9"/>
    <w:rsid w:val="00027F67"/>
    <w:rsid w:val="0003123A"/>
    <w:rsid w:val="00031BFE"/>
    <w:rsid w:val="00031F06"/>
    <w:rsid w:val="00034330"/>
    <w:rsid w:val="000373DA"/>
    <w:rsid w:val="00040314"/>
    <w:rsid w:val="00040B06"/>
    <w:rsid w:val="00040FFB"/>
    <w:rsid w:val="00043C3A"/>
    <w:rsid w:val="00046727"/>
    <w:rsid w:val="00050961"/>
    <w:rsid w:val="00052421"/>
    <w:rsid w:val="00055214"/>
    <w:rsid w:val="0005697A"/>
    <w:rsid w:val="00056E04"/>
    <w:rsid w:val="00061092"/>
    <w:rsid w:val="00062CB0"/>
    <w:rsid w:val="00065DA1"/>
    <w:rsid w:val="00067D48"/>
    <w:rsid w:val="00067E0C"/>
    <w:rsid w:val="0007043F"/>
    <w:rsid w:val="000713AD"/>
    <w:rsid w:val="0007476D"/>
    <w:rsid w:val="0007488A"/>
    <w:rsid w:val="00075799"/>
    <w:rsid w:val="0008047F"/>
    <w:rsid w:val="000837AA"/>
    <w:rsid w:val="00083B27"/>
    <w:rsid w:val="00086CE2"/>
    <w:rsid w:val="0009009A"/>
    <w:rsid w:val="00091A78"/>
    <w:rsid w:val="00091F85"/>
    <w:rsid w:val="00093FD8"/>
    <w:rsid w:val="000947F0"/>
    <w:rsid w:val="00095EBC"/>
    <w:rsid w:val="000A02E1"/>
    <w:rsid w:val="000A196B"/>
    <w:rsid w:val="000A3AFD"/>
    <w:rsid w:val="000A3C16"/>
    <w:rsid w:val="000A5134"/>
    <w:rsid w:val="000A5574"/>
    <w:rsid w:val="000A5683"/>
    <w:rsid w:val="000A7861"/>
    <w:rsid w:val="000B02A9"/>
    <w:rsid w:val="000B1A4D"/>
    <w:rsid w:val="000C3359"/>
    <w:rsid w:val="000C73D8"/>
    <w:rsid w:val="000D4D92"/>
    <w:rsid w:val="000D520D"/>
    <w:rsid w:val="000D5AC2"/>
    <w:rsid w:val="000D6800"/>
    <w:rsid w:val="000D6977"/>
    <w:rsid w:val="000D7997"/>
    <w:rsid w:val="000E2DC1"/>
    <w:rsid w:val="000E42BA"/>
    <w:rsid w:val="000E5A48"/>
    <w:rsid w:val="000F3A4E"/>
    <w:rsid w:val="000F4615"/>
    <w:rsid w:val="000F629A"/>
    <w:rsid w:val="000F724E"/>
    <w:rsid w:val="000F744D"/>
    <w:rsid w:val="000F75DF"/>
    <w:rsid w:val="000F76DC"/>
    <w:rsid w:val="0010130B"/>
    <w:rsid w:val="001031EC"/>
    <w:rsid w:val="0010397F"/>
    <w:rsid w:val="00104B7E"/>
    <w:rsid w:val="00105039"/>
    <w:rsid w:val="001061F8"/>
    <w:rsid w:val="00106D75"/>
    <w:rsid w:val="00110627"/>
    <w:rsid w:val="001111B4"/>
    <w:rsid w:val="001123A4"/>
    <w:rsid w:val="0011634A"/>
    <w:rsid w:val="00122964"/>
    <w:rsid w:val="00122E3D"/>
    <w:rsid w:val="00126991"/>
    <w:rsid w:val="00126D71"/>
    <w:rsid w:val="001314B1"/>
    <w:rsid w:val="00132C6D"/>
    <w:rsid w:val="00135C7C"/>
    <w:rsid w:val="0014060D"/>
    <w:rsid w:val="001407EA"/>
    <w:rsid w:val="00143EE5"/>
    <w:rsid w:val="0014514A"/>
    <w:rsid w:val="00146FDD"/>
    <w:rsid w:val="00153681"/>
    <w:rsid w:val="001549D7"/>
    <w:rsid w:val="00154C84"/>
    <w:rsid w:val="00156B14"/>
    <w:rsid w:val="00157D0C"/>
    <w:rsid w:val="0016488A"/>
    <w:rsid w:val="0016560D"/>
    <w:rsid w:val="00165A21"/>
    <w:rsid w:val="00166B52"/>
    <w:rsid w:val="00170E04"/>
    <w:rsid w:val="00181248"/>
    <w:rsid w:val="00185605"/>
    <w:rsid w:val="00190113"/>
    <w:rsid w:val="00190FC9"/>
    <w:rsid w:val="00191483"/>
    <w:rsid w:val="0019211E"/>
    <w:rsid w:val="00194D7F"/>
    <w:rsid w:val="00196B64"/>
    <w:rsid w:val="001A00B9"/>
    <w:rsid w:val="001A057E"/>
    <w:rsid w:val="001A072A"/>
    <w:rsid w:val="001A0DF5"/>
    <w:rsid w:val="001A2EEA"/>
    <w:rsid w:val="001A6059"/>
    <w:rsid w:val="001A67FA"/>
    <w:rsid w:val="001A6BDA"/>
    <w:rsid w:val="001B3223"/>
    <w:rsid w:val="001C0B3D"/>
    <w:rsid w:val="001C1A53"/>
    <w:rsid w:val="001C4446"/>
    <w:rsid w:val="001C4788"/>
    <w:rsid w:val="001C6B1F"/>
    <w:rsid w:val="001C7D7A"/>
    <w:rsid w:val="001D1020"/>
    <w:rsid w:val="001D2426"/>
    <w:rsid w:val="001D51E4"/>
    <w:rsid w:val="001D5743"/>
    <w:rsid w:val="001D5B59"/>
    <w:rsid w:val="001E2FBF"/>
    <w:rsid w:val="001E2FFF"/>
    <w:rsid w:val="001E3D0D"/>
    <w:rsid w:val="001E7965"/>
    <w:rsid w:val="001F15B5"/>
    <w:rsid w:val="001F1C81"/>
    <w:rsid w:val="001F3D72"/>
    <w:rsid w:val="002033D1"/>
    <w:rsid w:val="00205662"/>
    <w:rsid w:val="00205DAD"/>
    <w:rsid w:val="002105A5"/>
    <w:rsid w:val="00212278"/>
    <w:rsid w:val="00215B3B"/>
    <w:rsid w:val="00216D5B"/>
    <w:rsid w:val="0021718C"/>
    <w:rsid w:val="0021756C"/>
    <w:rsid w:val="00220764"/>
    <w:rsid w:val="002257AD"/>
    <w:rsid w:val="00230593"/>
    <w:rsid w:val="002354BA"/>
    <w:rsid w:val="00236DE1"/>
    <w:rsid w:val="002372FE"/>
    <w:rsid w:val="00237E99"/>
    <w:rsid w:val="00240572"/>
    <w:rsid w:val="002416B5"/>
    <w:rsid w:val="0024229F"/>
    <w:rsid w:val="00244F9B"/>
    <w:rsid w:val="002503ED"/>
    <w:rsid w:val="00255DF2"/>
    <w:rsid w:val="00257C9A"/>
    <w:rsid w:val="00261B29"/>
    <w:rsid w:val="002635A6"/>
    <w:rsid w:val="002644CA"/>
    <w:rsid w:val="0026583F"/>
    <w:rsid w:val="00265FB5"/>
    <w:rsid w:val="00266D8D"/>
    <w:rsid w:val="00267CCD"/>
    <w:rsid w:val="00267D2E"/>
    <w:rsid w:val="00275E70"/>
    <w:rsid w:val="0028019C"/>
    <w:rsid w:val="0028083C"/>
    <w:rsid w:val="00282443"/>
    <w:rsid w:val="00283590"/>
    <w:rsid w:val="0028686A"/>
    <w:rsid w:val="0029218B"/>
    <w:rsid w:val="00293223"/>
    <w:rsid w:val="00295E62"/>
    <w:rsid w:val="00296676"/>
    <w:rsid w:val="00296ADE"/>
    <w:rsid w:val="00297227"/>
    <w:rsid w:val="002A24BF"/>
    <w:rsid w:val="002A3218"/>
    <w:rsid w:val="002A72D3"/>
    <w:rsid w:val="002A7611"/>
    <w:rsid w:val="002A7891"/>
    <w:rsid w:val="002B163B"/>
    <w:rsid w:val="002B2507"/>
    <w:rsid w:val="002B2AD7"/>
    <w:rsid w:val="002B4199"/>
    <w:rsid w:val="002B7580"/>
    <w:rsid w:val="002C0262"/>
    <w:rsid w:val="002C1BA5"/>
    <w:rsid w:val="002C2323"/>
    <w:rsid w:val="002C3950"/>
    <w:rsid w:val="002C4899"/>
    <w:rsid w:val="002C499A"/>
    <w:rsid w:val="002C4BB2"/>
    <w:rsid w:val="002C6B00"/>
    <w:rsid w:val="002D17D9"/>
    <w:rsid w:val="002D21D5"/>
    <w:rsid w:val="002D6F35"/>
    <w:rsid w:val="002D7E68"/>
    <w:rsid w:val="002E0CC7"/>
    <w:rsid w:val="002E124A"/>
    <w:rsid w:val="002E20F9"/>
    <w:rsid w:val="002E30DD"/>
    <w:rsid w:val="002E4614"/>
    <w:rsid w:val="002E49A7"/>
    <w:rsid w:val="002F1521"/>
    <w:rsid w:val="002F2A9C"/>
    <w:rsid w:val="002F6B58"/>
    <w:rsid w:val="0030182B"/>
    <w:rsid w:val="003037AD"/>
    <w:rsid w:val="00303DF2"/>
    <w:rsid w:val="003058D9"/>
    <w:rsid w:val="00312D41"/>
    <w:rsid w:val="00314456"/>
    <w:rsid w:val="003161C2"/>
    <w:rsid w:val="00317AB0"/>
    <w:rsid w:val="003230AC"/>
    <w:rsid w:val="003240FB"/>
    <w:rsid w:val="00325703"/>
    <w:rsid w:val="00326822"/>
    <w:rsid w:val="00332C68"/>
    <w:rsid w:val="0033526F"/>
    <w:rsid w:val="003368D6"/>
    <w:rsid w:val="00340B6F"/>
    <w:rsid w:val="0034184F"/>
    <w:rsid w:val="00341FB4"/>
    <w:rsid w:val="00352D7A"/>
    <w:rsid w:val="00353A7B"/>
    <w:rsid w:val="003558B8"/>
    <w:rsid w:val="0035601E"/>
    <w:rsid w:val="003564EA"/>
    <w:rsid w:val="00356B3F"/>
    <w:rsid w:val="003616FF"/>
    <w:rsid w:val="003649B3"/>
    <w:rsid w:val="00365C77"/>
    <w:rsid w:val="003663CB"/>
    <w:rsid w:val="00372682"/>
    <w:rsid w:val="00374993"/>
    <w:rsid w:val="00375DDA"/>
    <w:rsid w:val="00377119"/>
    <w:rsid w:val="003816DC"/>
    <w:rsid w:val="003850DB"/>
    <w:rsid w:val="00386B89"/>
    <w:rsid w:val="00386C78"/>
    <w:rsid w:val="00390434"/>
    <w:rsid w:val="0039113D"/>
    <w:rsid w:val="00396672"/>
    <w:rsid w:val="003974F4"/>
    <w:rsid w:val="003A2087"/>
    <w:rsid w:val="003A20D0"/>
    <w:rsid w:val="003A6815"/>
    <w:rsid w:val="003B25E9"/>
    <w:rsid w:val="003B78CC"/>
    <w:rsid w:val="003B7E42"/>
    <w:rsid w:val="003C2370"/>
    <w:rsid w:val="003C4B01"/>
    <w:rsid w:val="003C4BCD"/>
    <w:rsid w:val="003D0B15"/>
    <w:rsid w:val="003D432B"/>
    <w:rsid w:val="003D58C7"/>
    <w:rsid w:val="003D7165"/>
    <w:rsid w:val="003E0025"/>
    <w:rsid w:val="003E30B7"/>
    <w:rsid w:val="003E3ACE"/>
    <w:rsid w:val="003E3C9B"/>
    <w:rsid w:val="003E5488"/>
    <w:rsid w:val="003E55DF"/>
    <w:rsid w:val="003E5922"/>
    <w:rsid w:val="003E5CF4"/>
    <w:rsid w:val="003E6B54"/>
    <w:rsid w:val="003E7091"/>
    <w:rsid w:val="003F0EEB"/>
    <w:rsid w:val="003F6EE8"/>
    <w:rsid w:val="003F74B9"/>
    <w:rsid w:val="00400646"/>
    <w:rsid w:val="00403CFC"/>
    <w:rsid w:val="00411A6C"/>
    <w:rsid w:val="00411D41"/>
    <w:rsid w:val="00415A9C"/>
    <w:rsid w:val="004212B8"/>
    <w:rsid w:val="0042164F"/>
    <w:rsid w:val="004252CB"/>
    <w:rsid w:val="004259F2"/>
    <w:rsid w:val="004271E8"/>
    <w:rsid w:val="0043196E"/>
    <w:rsid w:val="00431F2A"/>
    <w:rsid w:val="00433B3E"/>
    <w:rsid w:val="00435FA6"/>
    <w:rsid w:val="004365C1"/>
    <w:rsid w:val="00436A45"/>
    <w:rsid w:val="00436C87"/>
    <w:rsid w:val="00441388"/>
    <w:rsid w:val="00441504"/>
    <w:rsid w:val="00446C37"/>
    <w:rsid w:val="0045106B"/>
    <w:rsid w:val="0045207E"/>
    <w:rsid w:val="0045296A"/>
    <w:rsid w:val="004541CA"/>
    <w:rsid w:val="004542B0"/>
    <w:rsid w:val="0046023C"/>
    <w:rsid w:val="00460C14"/>
    <w:rsid w:val="00462A86"/>
    <w:rsid w:val="004644BC"/>
    <w:rsid w:val="004647D0"/>
    <w:rsid w:val="00465161"/>
    <w:rsid w:val="0046624A"/>
    <w:rsid w:val="004675C0"/>
    <w:rsid w:val="0047111F"/>
    <w:rsid w:val="00471F8C"/>
    <w:rsid w:val="00472CA3"/>
    <w:rsid w:val="0047672A"/>
    <w:rsid w:val="00477906"/>
    <w:rsid w:val="00482A97"/>
    <w:rsid w:val="0048498A"/>
    <w:rsid w:val="0048649F"/>
    <w:rsid w:val="00492306"/>
    <w:rsid w:val="00493FA4"/>
    <w:rsid w:val="0049612C"/>
    <w:rsid w:val="00496D1A"/>
    <w:rsid w:val="00496D49"/>
    <w:rsid w:val="0049784C"/>
    <w:rsid w:val="004A1EED"/>
    <w:rsid w:val="004A2488"/>
    <w:rsid w:val="004A3E16"/>
    <w:rsid w:val="004A5D78"/>
    <w:rsid w:val="004B098D"/>
    <w:rsid w:val="004B4465"/>
    <w:rsid w:val="004B5BA8"/>
    <w:rsid w:val="004B66D6"/>
    <w:rsid w:val="004B6819"/>
    <w:rsid w:val="004B7498"/>
    <w:rsid w:val="004C23C6"/>
    <w:rsid w:val="004C3E52"/>
    <w:rsid w:val="004C5604"/>
    <w:rsid w:val="004D2AFB"/>
    <w:rsid w:val="004D482B"/>
    <w:rsid w:val="004D599C"/>
    <w:rsid w:val="004D5F2A"/>
    <w:rsid w:val="004D6314"/>
    <w:rsid w:val="004D6612"/>
    <w:rsid w:val="004E0142"/>
    <w:rsid w:val="004E0E22"/>
    <w:rsid w:val="004F0923"/>
    <w:rsid w:val="004F218D"/>
    <w:rsid w:val="004F276A"/>
    <w:rsid w:val="004F2962"/>
    <w:rsid w:val="004F29A2"/>
    <w:rsid w:val="004F3E12"/>
    <w:rsid w:val="004F4954"/>
    <w:rsid w:val="00500A32"/>
    <w:rsid w:val="005063B9"/>
    <w:rsid w:val="00513E02"/>
    <w:rsid w:val="005147E4"/>
    <w:rsid w:val="00524208"/>
    <w:rsid w:val="00531D34"/>
    <w:rsid w:val="00535B80"/>
    <w:rsid w:val="00536AB0"/>
    <w:rsid w:val="00541B6A"/>
    <w:rsid w:val="00557782"/>
    <w:rsid w:val="00572AAE"/>
    <w:rsid w:val="00572F23"/>
    <w:rsid w:val="00572FB3"/>
    <w:rsid w:val="00576251"/>
    <w:rsid w:val="00577DDB"/>
    <w:rsid w:val="00582DDD"/>
    <w:rsid w:val="00584453"/>
    <w:rsid w:val="00585B2B"/>
    <w:rsid w:val="0059447E"/>
    <w:rsid w:val="005954D1"/>
    <w:rsid w:val="0059638C"/>
    <w:rsid w:val="0059706B"/>
    <w:rsid w:val="005A2F8A"/>
    <w:rsid w:val="005A3D8A"/>
    <w:rsid w:val="005A4A38"/>
    <w:rsid w:val="005A54C2"/>
    <w:rsid w:val="005B0FB9"/>
    <w:rsid w:val="005B40CF"/>
    <w:rsid w:val="005B4D71"/>
    <w:rsid w:val="005B6080"/>
    <w:rsid w:val="005B799E"/>
    <w:rsid w:val="005B7C49"/>
    <w:rsid w:val="005C3462"/>
    <w:rsid w:val="005C6CDE"/>
    <w:rsid w:val="005D4862"/>
    <w:rsid w:val="005D5C49"/>
    <w:rsid w:val="005E02BD"/>
    <w:rsid w:val="005E7C4E"/>
    <w:rsid w:val="005F1E3A"/>
    <w:rsid w:val="005F226A"/>
    <w:rsid w:val="005F2AAC"/>
    <w:rsid w:val="005F30C6"/>
    <w:rsid w:val="005F476A"/>
    <w:rsid w:val="005F4A2E"/>
    <w:rsid w:val="005F4C86"/>
    <w:rsid w:val="005F5EBB"/>
    <w:rsid w:val="005F6E72"/>
    <w:rsid w:val="005F70FF"/>
    <w:rsid w:val="00601060"/>
    <w:rsid w:val="00601C72"/>
    <w:rsid w:val="006028F0"/>
    <w:rsid w:val="00602D44"/>
    <w:rsid w:val="006038BC"/>
    <w:rsid w:val="00604117"/>
    <w:rsid w:val="0060423E"/>
    <w:rsid w:val="00611111"/>
    <w:rsid w:val="006134F0"/>
    <w:rsid w:val="00614DD7"/>
    <w:rsid w:val="00616F44"/>
    <w:rsid w:val="00620807"/>
    <w:rsid w:val="00622B37"/>
    <w:rsid w:val="006241CC"/>
    <w:rsid w:val="006245BE"/>
    <w:rsid w:val="00624D2F"/>
    <w:rsid w:val="00625AA2"/>
    <w:rsid w:val="006312CC"/>
    <w:rsid w:val="0063130E"/>
    <w:rsid w:val="006322A3"/>
    <w:rsid w:val="006350E2"/>
    <w:rsid w:val="00635357"/>
    <w:rsid w:val="00636E4E"/>
    <w:rsid w:val="00637119"/>
    <w:rsid w:val="006371E2"/>
    <w:rsid w:val="00637487"/>
    <w:rsid w:val="00644D1E"/>
    <w:rsid w:val="00644E70"/>
    <w:rsid w:val="006460FC"/>
    <w:rsid w:val="00651948"/>
    <w:rsid w:val="00652CBD"/>
    <w:rsid w:val="00652CE0"/>
    <w:rsid w:val="0065405F"/>
    <w:rsid w:val="00655B89"/>
    <w:rsid w:val="00656518"/>
    <w:rsid w:val="00656602"/>
    <w:rsid w:val="00656AB0"/>
    <w:rsid w:val="00661263"/>
    <w:rsid w:val="0066487F"/>
    <w:rsid w:val="0067331C"/>
    <w:rsid w:val="00673A83"/>
    <w:rsid w:val="006770FE"/>
    <w:rsid w:val="006827B0"/>
    <w:rsid w:val="00683AAA"/>
    <w:rsid w:val="0068748F"/>
    <w:rsid w:val="00691136"/>
    <w:rsid w:val="006963A5"/>
    <w:rsid w:val="006A7130"/>
    <w:rsid w:val="006B01DE"/>
    <w:rsid w:val="006B2693"/>
    <w:rsid w:val="006B32AE"/>
    <w:rsid w:val="006B783B"/>
    <w:rsid w:val="006C05B2"/>
    <w:rsid w:val="006C0AF5"/>
    <w:rsid w:val="006C2186"/>
    <w:rsid w:val="006C49DE"/>
    <w:rsid w:val="006C63BA"/>
    <w:rsid w:val="006D061F"/>
    <w:rsid w:val="006D084C"/>
    <w:rsid w:val="006D0B5E"/>
    <w:rsid w:val="006D11F1"/>
    <w:rsid w:val="006D18B2"/>
    <w:rsid w:val="006D42F5"/>
    <w:rsid w:val="006D772E"/>
    <w:rsid w:val="006E4EDF"/>
    <w:rsid w:val="006E73ED"/>
    <w:rsid w:val="006F2C2F"/>
    <w:rsid w:val="006F3163"/>
    <w:rsid w:val="006F53BD"/>
    <w:rsid w:val="006F6864"/>
    <w:rsid w:val="007002C3"/>
    <w:rsid w:val="0070048F"/>
    <w:rsid w:val="00702347"/>
    <w:rsid w:val="00707E2D"/>
    <w:rsid w:val="00712A1C"/>
    <w:rsid w:val="007173FC"/>
    <w:rsid w:val="00724A58"/>
    <w:rsid w:val="00727561"/>
    <w:rsid w:val="00727588"/>
    <w:rsid w:val="00730303"/>
    <w:rsid w:val="007312AB"/>
    <w:rsid w:val="00732F11"/>
    <w:rsid w:val="0073328F"/>
    <w:rsid w:val="00736645"/>
    <w:rsid w:val="00740287"/>
    <w:rsid w:val="007415B8"/>
    <w:rsid w:val="00742090"/>
    <w:rsid w:val="00742326"/>
    <w:rsid w:val="007441D0"/>
    <w:rsid w:val="007464F2"/>
    <w:rsid w:val="00754E82"/>
    <w:rsid w:val="00755476"/>
    <w:rsid w:val="007576ED"/>
    <w:rsid w:val="00760438"/>
    <w:rsid w:val="00761AE8"/>
    <w:rsid w:val="00764E85"/>
    <w:rsid w:val="00770313"/>
    <w:rsid w:val="00771620"/>
    <w:rsid w:val="0077302C"/>
    <w:rsid w:val="0077410D"/>
    <w:rsid w:val="00780DF1"/>
    <w:rsid w:val="00783ADE"/>
    <w:rsid w:val="00784547"/>
    <w:rsid w:val="00784DB0"/>
    <w:rsid w:val="007857AC"/>
    <w:rsid w:val="007876BB"/>
    <w:rsid w:val="007879C2"/>
    <w:rsid w:val="00792B26"/>
    <w:rsid w:val="00792C46"/>
    <w:rsid w:val="00793CAC"/>
    <w:rsid w:val="00795F5D"/>
    <w:rsid w:val="007C01FD"/>
    <w:rsid w:val="007C60E8"/>
    <w:rsid w:val="007D1569"/>
    <w:rsid w:val="007D39CA"/>
    <w:rsid w:val="007D43D7"/>
    <w:rsid w:val="007D5930"/>
    <w:rsid w:val="007D67F4"/>
    <w:rsid w:val="007E02D3"/>
    <w:rsid w:val="007E3B80"/>
    <w:rsid w:val="007E3F3D"/>
    <w:rsid w:val="007E6F49"/>
    <w:rsid w:val="007F688C"/>
    <w:rsid w:val="007F6C34"/>
    <w:rsid w:val="007F6FD8"/>
    <w:rsid w:val="00800578"/>
    <w:rsid w:val="008018D1"/>
    <w:rsid w:val="0080196B"/>
    <w:rsid w:val="00802579"/>
    <w:rsid w:val="0081429A"/>
    <w:rsid w:val="00814A4F"/>
    <w:rsid w:val="00815774"/>
    <w:rsid w:val="0082105E"/>
    <w:rsid w:val="00821DE9"/>
    <w:rsid w:val="008233D8"/>
    <w:rsid w:val="00825E02"/>
    <w:rsid w:val="00830675"/>
    <w:rsid w:val="00841412"/>
    <w:rsid w:val="00841FD8"/>
    <w:rsid w:val="00844B4F"/>
    <w:rsid w:val="00850E69"/>
    <w:rsid w:val="00854B58"/>
    <w:rsid w:val="00856AFC"/>
    <w:rsid w:val="0086172A"/>
    <w:rsid w:val="008650C1"/>
    <w:rsid w:val="00871B07"/>
    <w:rsid w:val="008741CA"/>
    <w:rsid w:val="008746FF"/>
    <w:rsid w:val="008752F3"/>
    <w:rsid w:val="00876D97"/>
    <w:rsid w:val="00880C71"/>
    <w:rsid w:val="00885E50"/>
    <w:rsid w:val="00892897"/>
    <w:rsid w:val="0089338A"/>
    <w:rsid w:val="00893890"/>
    <w:rsid w:val="008940A4"/>
    <w:rsid w:val="008957FE"/>
    <w:rsid w:val="0089604F"/>
    <w:rsid w:val="008A093C"/>
    <w:rsid w:val="008A16C9"/>
    <w:rsid w:val="008A268C"/>
    <w:rsid w:val="008A6EB1"/>
    <w:rsid w:val="008B00B8"/>
    <w:rsid w:val="008B015F"/>
    <w:rsid w:val="008B3B3D"/>
    <w:rsid w:val="008B5E9E"/>
    <w:rsid w:val="008B7A83"/>
    <w:rsid w:val="008C1624"/>
    <w:rsid w:val="008C28C8"/>
    <w:rsid w:val="008C2BB4"/>
    <w:rsid w:val="008C38D0"/>
    <w:rsid w:val="008C54C6"/>
    <w:rsid w:val="008D0023"/>
    <w:rsid w:val="008D0CB0"/>
    <w:rsid w:val="008D24FE"/>
    <w:rsid w:val="008D3B23"/>
    <w:rsid w:val="008D73B9"/>
    <w:rsid w:val="008E530D"/>
    <w:rsid w:val="008E64FB"/>
    <w:rsid w:val="008F3FC3"/>
    <w:rsid w:val="008F6CD2"/>
    <w:rsid w:val="008F75AD"/>
    <w:rsid w:val="008F782A"/>
    <w:rsid w:val="009001A3"/>
    <w:rsid w:val="009026BB"/>
    <w:rsid w:val="009027CC"/>
    <w:rsid w:val="00904DF2"/>
    <w:rsid w:val="00905FA3"/>
    <w:rsid w:val="00907E6D"/>
    <w:rsid w:val="00910F91"/>
    <w:rsid w:val="00914372"/>
    <w:rsid w:val="00914A1A"/>
    <w:rsid w:val="00920BE7"/>
    <w:rsid w:val="00931F9D"/>
    <w:rsid w:val="00932E28"/>
    <w:rsid w:val="00932F03"/>
    <w:rsid w:val="00937137"/>
    <w:rsid w:val="009371A3"/>
    <w:rsid w:val="0094462E"/>
    <w:rsid w:val="00944661"/>
    <w:rsid w:val="00945CB0"/>
    <w:rsid w:val="0095449D"/>
    <w:rsid w:val="00956085"/>
    <w:rsid w:val="0096228B"/>
    <w:rsid w:val="00962F0A"/>
    <w:rsid w:val="009653E5"/>
    <w:rsid w:val="00967780"/>
    <w:rsid w:val="009748E4"/>
    <w:rsid w:val="00980241"/>
    <w:rsid w:val="009803B3"/>
    <w:rsid w:val="009804F9"/>
    <w:rsid w:val="009876D0"/>
    <w:rsid w:val="00990D86"/>
    <w:rsid w:val="00996663"/>
    <w:rsid w:val="009A249F"/>
    <w:rsid w:val="009A3047"/>
    <w:rsid w:val="009A37B2"/>
    <w:rsid w:val="009B6017"/>
    <w:rsid w:val="009B6E06"/>
    <w:rsid w:val="009B74E1"/>
    <w:rsid w:val="009C03C7"/>
    <w:rsid w:val="009C1B6D"/>
    <w:rsid w:val="009C38A5"/>
    <w:rsid w:val="009C4A77"/>
    <w:rsid w:val="009D488E"/>
    <w:rsid w:val="009D5D84"/>
    <w:rsid w:val="009E1E8A"/>
    <w:rsid w:val="009E39B6"/>
    <w:rsid w:val="009E6208"/>
    <w:rsid w:val="009E7148"/>
    <w:rsid w:val="009F1210"/>
    <w:rsid w:val="009F1250"/>
    <w:rsid w:val="00A05BAA"/>
    <w:rsid w:val="00A060F2"/>
    <w:rsid w:val="00A112BB"/>
    <w:rsid w:val="00A12A35"/>
    <w:rsid w:val="00A12E61"/>
    <w:rsid w:val="00A15466"/>
    <w:rsid w:val="00A1687D"/>
    <w:rsid w:val="00A16D40"/>
    <w:rsid w:val="00A17BCB"/>
    <w:rsid w:val="00A2006B"/>
    <w:rsid w:val="00A271E6"/>
    <w:rsid w:val="00A31149"/>
    <w:rsid w:val="00A3325A"/>
    <w:rsid w:val="00A3546A"/>
    <w:rsid w:val="00A45058"/>
    <w:rsid w:val="00A50E3C"/>
    <w:rsid w:val="00A55BD0"/>
    <w:rsid w:val="00A6046B"/>
    <w:rsid w:val="00A60875"/>
    <w:rsid w:val="00A61E14"/>
    <w:rsid w:val="00A66A4F"/>
    <w:rsid w:val="00A70AB1"/>
    <w:rsid w:val="00A70D3E"/>
    <w:rsid w:val="00A76123"/>
    <w:rsid w:val="00A77919"/>
    <w:rsid w:val="00A818EC"/>
    <w:rsid w:val="00A81D45"/>
    <w:rsid w:val="00A83B29"/>
    <w:rsid w:val="00A84757"/>
    <w:rsid w:val="00A8668E"/>
    <w:rsid w:val="00A90AC0"/>
    <w:rsid w:val="00A950AF"/>
    <w:rsid w:val="00A95C4F"/>
    <w:rsid w:val="00A978B9"/>
    <w:rsid w:val="00AA0B34"/>
    <w:rsid w:val="00AA5A1B"/>
    <w:rsid w:val="00AA7B87"/>
    <w:rsid w:val="00AB1C27"/>
    <w:rsid w:val="00AB59E5"/>
    <w:rsid w:val="00AB5B63"/>
    <w:rsid w:val="00AC0E1A"/>
    <w:rsid w:val="00AC1703"/>
    <w:rsid w:val="00AC267F"/>
    <w:rsid w:val="00AC3C9A"/>
    <w:rsid w:val="00AC5580"/>
    <w:rsid w:val="00AD0021"/>
    <w:rsid w:val="00AD2097"/>
    <w:rsid w:val="00AD2DEF"/>
    <w:rsid w:val="00AD3DB2"/>
    <w:rsid w:val="00AD6505"/>
    <w:rsid w:val="00AD68AA"/>
    <w:rsid w:val="00AF0D58"/>
    <w:rsid w:val="00AF237F"/>
    <w:rsid w:val="00AF4C47"/>
    <w:rsid w:val="00AF501E"/>
    <w:rsid w:val="00AF57CA"/>
    <w:rsid w:val="00AF598E"/>
    <w:rsid w:val="00B01AB4"/>
    <w:rsid w:val="00B02251"/>
    <w:rsid w:val="00B03667"/>
    <w:rsid w:val="00B059B8"/>
    <w:rsid w:val="00B15684"/>
    <w:rsid w:val="00B2107D"/>
    <w:rsid w:val="00B22DB0"/>
    <w:rsid w:val="00B23A49"/>
    <w:rsid w:val="00B32B2C"/>
    <w:rsid w:val="00B352DA"/>
    <w:rsid w:val="00B407C3"/>
    <w:rsid w:val="00B421D6"/>
    <w:rsid w:val="00B432F1"/>
    <w:rsid w:val="00B43FF1"/>
    <w:rsid w:val="00B465D3"/>
    <w:rsid w:val="00B478E9"/>
    <w:rsid w:val="00B5219A"/>
    <w:rsid w:val="00B530F2"/>
    <w:rsid w:val="00B55BCF"/>
    <w:rsid w:val="00B56902"/>
    <w:rsid w:val="00B57AD9"/>
    <w:rsid w:val="00B61FE6"/>
    <w:rsid w:val="00B62516"/>
    <w:rsid w:val="00B62641"/>
    <w:rsid w:val="00B672E0"/>
    <w:rsid w:val="00B67A6E"/>
    <w:rsid w:val="00B71B75"/>
    <w:rsid w:val="00B71C90"/>
    <w:rsid w:val="00B73592"/>
    <w:rsid w:val="00B757E5"/>
    <w:rsid w:val="00B8164D"/>
    <w:rsid w:val="00B822FD"/>
    <w:rsid w:val="00B82BA5"/>
    <w:rsid w:val="00B8411C"/>
    <w:rsid w:val="00B86508"/>
    <w:rsid w:val="00B93625"/>
    <w:rsid w:val="00B95DB3"/>
    <w:rsid w:val="00B96B62"/>
    <w:rsid w:val="00BA04D2"/>
    <w:rsid w:val="00BA0BB7"/>
    <w:rsid w:val="00BA1A23"/>
    <w:rsid w:val="00BA3FB8"/>
    <w:rsid w:val="00BA52DE"/>
    <w:rsid w:val="00BB4AA2"/>
    <w:rsid w:val="00BB592D"/>
    <w:rsid w:val="00BB636A"/>
    <w:rsid w:val="00BB6D5A"/>
    <w:rsid w:val="00BC31F5"/>
    <w:rsid w:val="00BC5E8B"/>
    <w:rsid w:val="00BD083A"/>
    <w:rsid w:val="00BD2B4B"/>
    <w:rsid w:val="00BD5209"/>
    <w:rsid w:val="00BD742B"/>
    <w:rsid w:val="00BE1B68"/>
    <w:rsid w:val="00BE2809"/>
    <w:rsid w:val="00BE32C3"/>
    <w:rsid w:val="00BE3CD2"/>
    <w:rsid w:val="00BE61E6"/>
    <w:rsid w:val="00BE739E"/>
    <w:rsid w:val="00BE7A00"/>
    <w:rsid w:val="00BF51EE"/>
    <w:rsid w:val="00C01B10"/>
    <w:rsid w:val="00C0514E"/>
    <w:rsid w:val="00C14463"/>
    <w:rsid w:val="00C1566A"/>
    <w:rsid w:val="00C25A9F"/>
    <w:rsid w:val="00C30E7D"/>
    <w:rsid w:val="00C320C2"/>
    <w:rsid w:val="00C341CF"/>
    <w:rsid w:val="00C356C2"/>
    <w:rsid w:val="00C37A7F"/>
    <w:rsid w:val="00C44134"/>
    <w:rsid w:val="00C45417"/>
    <w:rsid w:val="00C4551A"/>
    <w:rsid w:val="00C46EE3"/>
    <w:rsid w:val="00C50294"/>
    <w:rsid w:val="00C51631"/>
    <w:rsid w:val="00C52BF1"/>
    <w:rsid w:val="00C52E71"/>
    <w:rsid w:val="00C53D85"/>
    <w:rsid w:val="00C55281"/>
    <w:rsid w:val="00C5588F"/>
    <w:rsid w:val="00C56535"/>
    <w:rsid w:val="00C5724C"/>
    <w:rsid w:val="00C618EA"/>
    <w:rsid w:val="00C61BA2"/>
    <w:rsid w:val="00C6423B"/>
    <w:rsid w:val="00C70805"/>
    <w:rsid w:val="00C70CEE"/>
    <w:rsid w:val="00C7103E"/>
    <w:rsid w:val="00C73CE8"/>
    <w:rsid w:val="00C7651D"/>
    <w:rsid w:val="00C777CD"/>
    <w:rsid w:val="00C77D99"/>
    <w:rsid w:val="00C804FC"/>
    <w:rsid w:val="00C8625D"/>
    <w:rsid w:val="00C867DC"/>
    <w:rsid w:val="00C87E42"/>
    <w:rsid w:val="00C90D93"/>
    <w:rsid w:val="00C90F82"/>
    <w:rsid w:val="00C946A2"/>
    <w:rsid w:val="00CA06C8"/>
    <w:rsid w:val="00CA0E68"/>
    <w:rsid w:val="00CA1A2E"/>
    <w:rsid w:val="00CA1A80"/>
    <w:rsid w:val="00CA3A57"/>
    <w:rsid w:val="00CA3EBD"/>
    <w:rsid w:val="00CB41C1"/>
    <w:rsid w:val="00CC111A"/>
    <w:rsid w:val="00CC2744"/>
    <w:rsid w:val="00CC37EB"/>
    <w:rsid w:val="00CD5F79"/>
    <w:rsid w:val="00CE305B"/>
    <w:rsid w:val="00CE3A32"/>
    <w:rsid w:val="00CE3AE6"/>
    <w:rsid w:val="00CF28FF"/>
    <w:rsid w:val="00CF2F01"/>
    <w:rsid w:val="00CF6C7C"/>
    <w:rsid w:val="00D00122"/>
    <w:rsid w:val="00D02B44"/>
    <w:rsid w:val="00D0330C"/>
    <w:rsid w:val="00D040E5"/>
    <w:rsid w:val="00D06472"/>
    <w:rsid w:val="00D074F5"/>
    <w:rsid w:val="00D0780D"/>
    <w:rsid w:val="00D07B6B"/>
    <w:rsid w:val="00D14074"/>
    <w:rsid w:val="00D14F00"/>
    <w:rsid w:val="00D164A9"/>
    <w:rsid w:val="00D21269"/>
    <w:rsid w:val="00D226BF"/>
    <w:rsid w:val="00D245A4"/>
    <w:rsid w:val="00D268B7"/>
    <w:rsid w:val="00D30EEA"/>
    <w:rsid w:val="00D452C1"/>
    <w:rsid w:val="00D54272"/>
    <w:rsid w:val="00D63D28"/>
    <w:rsid w:val="00D6490C"/>
    <w:rsid w:val="00D666EE"/>
    <w:rsid w:val="00D715D7"/>
    <w:rsid w:val="00D72424"/>
    <w:rsid w:val="00D85764"/>
    <w:rsid w:val="00D86DCA"/>
    <w:rsid w:val="00D87E75"/>
    <w:rsid w:val="00D91AC6"/>
    <w:rsid w:val="00D96136"/>
    <w:rsid w:val="00D967E8"/>
    <w:rsid w:val="00DA427A"/>
    <w:rsid w:val="00DA4A8D"/>
    <w:rsid w:val="00DA6B41"/>
    <w:rsid w:val="00DC0259"/>
    <w:rsid w:val="00DC2DEE"/>
    <w:rsid w:val="00DC5F62"/>
    <w:rsid w:val="00DC6B5F"/>
    <w:rsid w:val="00DC733F"/>
    <w:rsid w:val="00DD096A"/>
    <w:rsid w:val="00DD2E7D"/>
    <w:rsid w:val="00DD4768"/>
    <w:rsid w:val="00DD6519"/>
    <w:rsid w:val="00DD6F8C"/>
    <w:rsid w:val="00DE0F70"/>
    <w:rsid w:val="00DE2E79"/>
    <w:rsid w:val="00DE4E15"/>
    <w:rsid w:val="00DE600B"/>
    <w:rsid w:val="00DE6AC3"/>
    <w:rsid w:val="00DF131C"/>
    <w:rsid w:val="00DF1CD3"/>
    <w:rsid w:val="00DF4334"/>
    <w:rsid w:val="00E03E69"/>
    <w:rsid w:val="00E07135"/>
    <w:rsid w:val="00E12E1C"/>
    <w:rsid w:val="00E2195E"/>
    <w:rsid w:val="00E2250D"/>
    <w:rsid w:val="00E2532C"/>
    <w:rsid w:val="00E33D88"/>
    <w:rsid w:val="00E366CC"/>
    <w:rsid w:val="00E40E76"/>
    <w:rsid w:val="00E40E8C"/>
    <w:rsid w:val="00E43A84"/>
    <w:rsid w:val="00E52497"/>
    <w:rsid w:val="00E525F4"/>
    <w:rsid w:val="00E5397D"/>
    <w:rsid w:val="00E5769A"/>
    <w:rsid w:val="00E57C61"/>
    <w:rsid w:val="00E61165"/>
    <w:rsid w:val="00E61871"/>
    <w:rsid w:val="00E65B67"/>
    <w:rsid w:val="00E718B0"/>
    <w:rsid w:val="00E72C1B"/>
    <w:rsid w:val="00E739E1"/>
    <w:rsid w:val="00E8055C"/>
    <w:rsid w:val="00E81A6C"/>
    <w:rsid w:val="00E82E1E"/>
    <w:rsid w:val="00E872EA"/>
    <w:rsid w:val="00E87E47"/>
    <w:rsid w:val="00E95FBB"/>
    <w:rsid w:val="00E965F9"/>
    <w:rsid w:val="00E96A12"/>
    <w:rsid w:val="00E97F49"/>
    <w:rsid w:val="00EA12F8"/>
    <w:rsid w:val="00EA3D0C"/>
    <w:rsid w:val="00EA3DA2"/>
    <w:rsid w:val="00EA5CD7"/>
    <w:rsid w:val="00EA609F"/>
    <w:rsid w:val="00EA75CB"/>
    <w:rsid w:val="00EB4AD5"/>
    <w:rsid w:val="00EB5972"/>
    <w:rsid w:val="00EC3AD5"/>
    <w:rsid w:val="00EC68D9"/>
    <w:rsid w:val="00ED103C"/>
    <w:rsid w:val="00ED22C0"/>
    <w:rsid w:val="00ED48BC"/>
    <w:rsid w:val="00ED5139"/>
    <w:rsid w:val="00ED59BF"/>
    <w:rsid w:val="00EE2406"/>
    <w:rsid w:val="00EE353E"/>
    <w:rsid w:val="00EE4293"/>
    <w:rsid w:val="00EE76E8"/>
    <w:rsid w:val="00EF19E7"/>
    <w:rsid w:val="00EF36E6"/>
    <w:rsid w:val="00EF375C"/>
    <w:rsid w:val="00F004A1"/>
    <w:rsid w:val="00F04FBE"/>
    <w:rsid w:val="00F05C7F"/>
    <w:rsid w:val="00F110B7"/>
    <w:rsid w:val="00F1177B"/>
    <w:rsid w:val="00F118CD"/>
    <w:rsid w:val="00F1505B"/>
    <w:rsid w:val="00F15185"/>
    <w:rsid w:val="00F17575"/>
    <w:rsid w:val="00F2149F"/>
    <w:rsid w:val="00F23989"/>
    <w:rsid w:val="00F267E3"/>
    <w:rsid w:val="00F26C32"/>
    <w:rsid w:val="00F334C9"/>
    <w:rsid w:val="00F33EAF"/>
    <w:rsid w:val="00F35297"/>
    <w:rsid w:val="00F35F02"/>
    <w:rsid w:val="00F42E86"/>
    <w:rsid w:val="00F45ED0"/>
    <w:rsid w:val="00F56BE0"/>
    <w:rsid w:val="00F57C25"/>
    <w:rsid w:val="00F57CF8"/>
    <w:rsid w:val="00F61F09"/>
    <w:rsid w:val="00F63AD6"/>
    <w:rsid w:val="00F67232"/>
    <w:rsid w:val="00F6769F"/>
    <w:rsid w:val="00F721F5"/>
    <w:rsid w:val="00F72586"/>
    <w:rsid w:val="00F763E8"/>
    <w:rsid w:val="00F8024E"/>
    <w:rsid w:val="00F819E5"/>
    <w:rsid w:val="00F82088"/>
    <w:rsid w:val="00F822B0"/>
    <w:rsid w:val="00F8783B"/>
    <w:rsid w:val="00F92C12"/>
    <w:rsid w:val="00FA3176"/>
    <w:rsid w:val="00FA38E7"/>
    <w:rsid w:val="00FA4A0B"/>
    <w:rsid w:val="00FA5127"/>
    <w:rsid w:val="00FA7AA9"/>
    <w:rsid w:val="00FB0555"/>
    <w:rsid w:val="00FB102B"/>
    <w:rsid w:val="00FB4F14"/>
    <w:rsid w:val="00FB5AD8"/>
    <w:rsid w:val="00FB6C56"/>
    <w:rsid w:val="00FC1441"/>
    <w:rsid w:val="00FC2109"/>
    <w:rsid w:val="00FC571C"/>
    <w:rsid w:val="00FC776F"/>
    <w:rsid w:val="00FD10F0"/>
    <w:rsid w:val="00FD4E61"/>
    <w:rsid w:val="00FD6B0D"/>
    <w:rsid w:val="00FE1380"/>
    <w:rsid w:val="00FE138E"/>
    <w:rsid w:val="00FE268E"/>
    <w:rsid w:val="00FE2A8D"/>
    <w:rsid w:val="00FE2C2C"/>
    <w:rsid w:val="00FE3308"/>
    <w:rsid w:val="00FE5DF2"/>
    <w:rsid w:val="00FE725C"/>
    <w:rsid w:val="00FF16C5"/>
    <w:rsid w:val="00FF6C0C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HTML-wstpniesformatowany">
    <w:name w:val="HTML Preformatted"/>
    <w:basedOn w:val="Normalny"/>
    <w:link w:val="HTML-wstpniesformatowanyZnak"/>
    <w:rsid w:val="00375DDA"/>
    <w:pPr>
      <w:suppressAutoHyphens/>
      <w:spacing w:line="12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5DD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508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50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5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508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885E50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85E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73A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73A8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C4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C4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C46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01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602D-84E8-47F0-BC6A-FE2FFA74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4882</Words>
  <Characters>29292</Characters>
  <Application>Microsoft Office Word</Application>
  <DocSecurity>0</DocSecurity>
  <Lines>244</Lines>
  <Paragraphs>68</Paragraphs>
  <ScaleCrop>false</ScaleCrop>
  <Company/>
  <LinksUpToDate>false</LinksUpToDate>
  <CharactersWithSpaces>34106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2025-04-18T12:27:00Z</dcterms:created>
  <dcterms:modified xsi:type="dcterms:W3CDTF">2025-04-18T12:27:00Z</dcterms:modified>
</cp:coreProperties>
</file>