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DAE57" w14:textId="77777777" w:rsidR="004E5E25" w:rsidRDefault="004E5E25" w:rsidP="004E5E25">
      <w:pPr>
        <w:tabs>
          <w:tab w:val="right" w:pos="8789"/>
        </w:tabs>
        <w:suppressAutoHyphens/>
        <w:spacing w:line="276" w:lineRule="auto"/>
        <w:rPr>
          <w:color w:val="000000"/>
          <w:szCs w:val="24"/>
          <w:lang w:eastAsia="zh-CN"/>
        </w:rPr>
      </w:pPr>
    </w:p>
    <w:p w14:paraId="7E85F76C" w14:textId="77777777" w:rsidR="004E5E25" w:rsidRDefault="004E5E25" w:rsidP="004E5E25">
      <w:pPr>
        <w:tabs>
          <w:tab w:val="right" w:pos="8789"/>
        </w:tabs>
        <w:suppressAutoHyphens/>
        <w:spacing w:line="276" w:lineRule="auto"/>
        <w:rPr>
          <w:color w:val="000000"/>
          <w:szCs w:val="24"/>
          <w:lang w:eastAsia="zh-CN"/>
        </w:rPr>
      </w:pPr>
    </w:p>
    <w:p w14:paraId="7471F6CC" w14:textId="77777777" w:rsidR="004E5E25" w:rsidRDefault="004E5E25" w:rsidP="004E5E25">
      <w:pPr>
        <w:tabs>
          <w:tab w:val="right" w:pos="8789"/>
        </w:tabs>
        <w:suppressAutoHyphens/>
        <w:spacing w:line="276" w:lineRule="auto"/>
        <w:rPr>
          <w:color w:val="000000"/>
          <w:szCs w:val="24"/>
          <w:lang w:eastAsia="zh-CN"/>
        </w:rPr>
      </w:pPr>
    </w:p>
    <w:p w14:paraId="5315E705" w14:textId="00653A44" w:rsidR="004E5E25" w:rsidRDefault="004E5E25" w:rsidP="004E5E25">
      <w:pPr>
        <w:spacing w:line="276" w:lineRule="auto"/>
      </w:pPr>
      <w:r>
        <w:rPr>
          <w:noProof/>
        </w:rPr>
        <mc:AlternateContent>
          <mc:Choice Requires="wps">
            <w:drawing>
              <wp:anchor distT="45720" distB="45720" distL="114300" distR="114300" simplePos="0" relativeHeight="251659264" behindDoc="0" locked="1" layoutInCell="1" allowOverlap="1" wp14:anchorId="784C0B66" wp14:editId="79926623">
                <wp:simplePos x="0" y="0"/>
                <wp:positionH relativeFrom="column">
                  <wp:posOffset>14605</wp:posOffset>
                </wp:positionH>
                <wp:positionV relativeFrom="page">
                  <wp:posOffset>1819275</wp:posOffset>
                </wp:positionV>
                <wp:extent cx="1590675" cy="323850"/>
                <wp:effectExtent l="0" t="0" r="9525" b="0"/>
                <wp:wrapSquare wrapText="bothSides"/>
                <wp:docPr id="1089117134" name="Pole tekstow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A2EBD" w14:textId="77777777" w:rsidR="004E5E25" w:rsidRDefault="004E5E25" w:rsidP="004E5E25">
                            <w:pPr>
                              <w:rPr>
                                <w:szCs w:val="24"/>
                              </w:rPr>
                            </w:pPr>
                            <w:permStart w:id="1128154945" w:edGrp="everyone"/>
                            <w:r>
                              <w:rPr>
                                <w:szCs w:val="24"/>
                              </w:rPr>
                              <w:t>KH.8361.83.2023</w:t>
                            </w:r>
                            <w:permEnd w:id="1128154945"/>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4C0B66" id="_x0000_t202" coordsize="21600,21600" o:spt="202" path="m,l,21600r21600,l21600,xe">
                <v:stroke joinstyle="miter"/>
                <v:path gradientshapeok="t" o:connecttype="rect"/>
              </v:shapetype>
              <v:shape id="Pole tekstowe 4" o:spid="_x0000_s1026" type="#_x0000_t202" alt="&quot;&quot;" style="position:absolute;margin-left:1.15pt;margin-top:143.25pt;width:125.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" stroked="f">
                <v:textbox>
                  <w:txbxContent>
                    <w:p w14:paraId="73CA2EBD" w14:textId="77777777" w:rsidR="004E5E25" w:rsidRDefault="004E5E25" w:rsidP="004E5E25">
                      <w:pPr>
                        <w:rPr>
                          <w:szCs w:val="24"/>
                        </w:rPr>
                      </w:pPr>
                      <w:permStart w:id="1128154945" w:edGrp="everyone"/>
                      <w:r>
                        <w:rPr>
                          <w:szCs w:val="24"/>
                        </w:rPr>
                        <w:t>KH.8361.83.2023</w:t>
                      </w:r>
                      <w:permEnd w:id="1128154945"/>
                    </w:p>
                  </w:txbxContent>
                </v:textbox>
                <w10:wrap type="square" anchory="page"/>
                <w10:anchorlock/>
              </v:shape>
            </w:pict>
          </mc:Fallback>
        </mc:AlternateContent>
      </w:r>
      <w:r>
        <w:rPr>
          <w:noProof/>
        </w:rPr>
        <mc:AlternateContent>
          <mc:Choice Requires="wps">
            <w:drawing>
              <wp:anchor distT="45720" distB="45720" distL="114300" distR="114300" simplePos="0" relativeHeight="251660288" behindDoc="0" locked="1" layoutInCell="1" allowOverlap="1" wp14:anchorId="185E43C4" wp14:editId="28334236">
                <wp:simplePos x="0" y="0"/>
                <wp:positionH relativeFrom="column">
                  <wp:posOffset>3395980</wp:posOffset>
                </wp:positionH>
                <wp:positionV relativeFrom="page">
                  <wp:posOffset>895350</wp:posOffset>
                </wp:positionV>
                <wp:extent cx="2609850" cy="272415"/>
                <wp:effectExtent l="0" t="0" r="0" b="0"/>
                <wp:wrapSquare wrapText="bothSides"/>
                <wp:docPr id="71850122"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5590"/>
                        </a:xfrm>
                        <a:prstGeom prst="rect">
                          <a:avLst/>
                        </a:prstGeom>
                        <a:solidFill>
                          <a:srgbClr val="FFFFFF"/>
                        </a:solidFill>
                        <a:ln w="9525">
                          <a:noFill/>
                          <a:miter lim="800000"/>
                          <a:headEnd/>
                          <a:tailEnd/>
                        </a:ln>
                      </wps:spPr>
                      <wps:txbx>
                        <w:txbxContent>
                          <w:p w14:paraId="17F9F40A" w14:textId="6095EB5F" w:rsidR="004E5E25" w:rsidRDefault="004E5E25" w:rsidP="004E5E25">
                            <w:pPr>
                              <w:jc w:val="right"/>
                              <w:rPr>
                                <w:noProof/>
                                <w:szCs w:val="24"/>
                              </w:rPr>
                            </w:pPr>
                            <w:permStart w:id="418262639" w:edGrp="everyone"/>
                            <w:r>
                              <w:rPr>
                                <w:szCs w:val="24"/>
                              </w:rPr>
                              <w:t>Rzeszów,</w:t>
                            </w:r>
                            <w:r w:rsidR="00313435">
                              <w:rPr>
                                <w:szCs w:val="24"/>
                              </w:rPr>
                              <w:t xml:space="preserve"> </w:t>
                            </w:r>
                            <w:r w:rsidR="004D59D7">
                              <w:rPr>
                                <w:szCs w:val="24"/>
                              </w:rPr>
                              <w:t>8</w:t>
                            </w:r>
                            <w:r>
                              <w:rPr>
                                <w:szCs w:val="24"/>
                              </w:rPr>
                              <w:t xml:space="preserve"> stycznia 2024 r. </w:t>
                            </w:r>
                            <w:permEnd w:id="418262639"/>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5E43C4" id="Pole tekstowe 3" o:spid="_x0000_s1027" type="#_x0000_t202" style="position:absolute;margin-left:267.4pt;margin-top:70.5pt;width:205.5pt;height:21.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" stroked="f">
                <v:textbox style="mso-fit-shape-to-text:t">
                  <w:txbxContent>
                    <w:p w14:paraId="17F9F40A" w14:textId="6095EB5F" w:rsidR="004E5E25" w:rsidRDefault="004E5E25" w:rsidP="004E5E25">
                      <w:pPr>
                        <w:jc w:val="right"/>
                        <w:rPr>
                          <w:noProof/>
                          <w:szCs w:val="24"/>
                        </w:rPr>
                      </w:pPr>
                      <w:permStart w:id="418262639" w:edGrp="everyone"/>
                      <w:r>
                        <w:rPr>
                          <w:szCs w:val="24"/>
                        </w:rPr>
                        <w:t>Rzeszów,</w:t>
                      </w:r>
                      <w:r w:rsidR="00313435">
                        <w:rPr>
                          <w:szCs w:val="24"/>
                        </w:rPr>
                        <w:t xml:space="preserve"> </w:t>
                      </w:r>
                      <w:r w:rsidR="004D59D7">
                        <w:rPr>
                          <w:szCs w:val="24"/>
                        </w:rPr>
                        <w:t>8</w:t>
                      </w:r>
                      <w:r>
                        <w:rPr>
                          <w:szCs w:val="24"/>
                        </w:rPr>
                        <w:t xml:space="preserve"> stycznia 2024 r. </w:t>
                      </w:r>
                      <w:permEnd w:id="418262639"/>
                    </w:p>
                  </w:txbxContent>
                </v:textbox>
                <w10:wrap type="square" anchory="page"/>
                <w10:anchorlock/>
              </v:shape>
            </w:pict>
          </mc:Fallback>
        </mc:AlternateContent>
      </w:r>
      <w:r>
        <w:rPr>
          <w:noProof/>
        </w:rPr>
        <mc:AlternateContent>
          <mc:Choice Requires="wps">
            <w:drawing>
              <wp:anchor distT="45720" distB="45720" distL="114300" distR="114300" simplePos="0" relativeHeight="251661312" behindDoc="0" locked="1" layoutInCell="1" allowOverlap="1" wp14:anchorId="735A657B" wp14:editId="782B5C37">
                <wp:simplePos x="0" y="0"/>
                <wp:positionH relativeFrom="column">
                  <wp:posOffset>-337820</wp:posOffset>
                </wp:positionH>
                <wp:positionV relativeFrom="page">
                  <wp:posOffset>657225</wp:posOffset>
                </wp:positionV>
                <wp:extent cx="3407410" cy="1065530"/>
                <wp:effectExtent l="0" t="0" r="2540" b="0"/>
                <wp:wrapSquare wrapText="bothSides"/>
                <wp:docPr id="15896217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1035050"/>
                        </a:xfrm>
                        <a:prstGeom prst="rect">
                          <a:avLst/>
                        </a:prstGeom>
                        <a:solidFill>
                          <a:srgbClr val="FFFFFF"/>
                        </a:solidFill>
                        <a:ln w="9525">
                          <a:noFill/>
                          <a:miter lim="800000"/>
                          <a:headEnd/>
                          <a:tailEnd/>
                        </a:ln>
                      </wps:spPr>
                      <wps:txbx>
                        <w:txbxContent>
                          <w:p w14:paraId="6B13F347" w14:textId="77777777" w:rsidR="004E5E25" w:rsidRDefault="004E5E25" w:rsidP="004E5E25">
                            <w:pPr>
                              <w:jc w:val="center"/>
                              <w:rPr>
                                <w:lang w:eastAsia="zh-CN"/>
                              </w:rPr>
                            </w:pPr>
                            <w:r>
                              <w:rPr>
                                <w:lang w:eastAsia="zh-CN"/>
                              </w:rPr>
                              <w:t>PODKARPACKI WOJEWÓDZKI INSPEKTOR</w:t>
                            </w:r>
                          </w:p>
                          <w:p w14:paraId="7768EE37" w14:textId="77777777" w:rsidR="004E5E25" w:rsidRDefault="004E5E25" w:rsidP="004E5E25">
                            <w:pPr>
                              <w:jc w:val="center"/>
                              <w:rPr>
                                <w:lang w:eastAsia="zh-CN"/>
                              </w:rPr>
                            </w:pPr>
                            <w:r>
                              <w:rPr>
                                <w:lang w:eastAsia="zh-CN"/>
                              </w:rPr>
                              <w:t>INSPEKCJI HANDLOWEJ</w:t>
                            </w:r>
                          </w:p>
                          <w:p w14:paraId="0F87A4E7" w14:textId="77777777" w:rsidR="004E5E25" w:rsidRDefault="004E5E25" w:rsidP="004E5E25">
                            <w:pPr>
                              <w:jc w:val="center"/>
                              <w:rPr>
                                <w:sz w:val="20"/>
                                <w:lang w:eastAsia="zh-CN"/>
                              </w:rPr>
                            </w:pPr>
                            <w:r>
                              <w:rPr>
                                <w:sz w:val="20"/>
                                <w:lang w:eastAsia="zh-CN"/>
                              </w:rPr>
                              <w:t>35-959 Rzeszów, ul. 8 Marca 5</w:t>
                            </w:r>
                          </w:p>
                          <w:p w14:paraId="61CDDB34" w14:textId="77777777" w:rsidR="004E5E25" w:rsidRDefault="004E5E25" w:rsidP="004E5E25">
                            <w:pPr>
                              <w:jc w:val="center"/>
                              <w:rPr>
                                <w:sz w:val="20"/>
                                <w:lang w:eastAsia="zh-CN"/>
                              </w:rPr>
                            </w:pPr>
                            <w:r>
                              <w:rPr>
                                <w:sz w:val="20"/>
                                <w:lang w:eastAsia="zh-CN"/>
                              </w:rPr>
                              <w:t>skrytka pocztowa 325</w:t>
                            </w:r>
                          </w:p>
                          <w:p w14:paraId="315F36F4" w14:textId="77777777" w:rsidR="004E5E25" w:rsidRDefault="004E5E25" w:rsidP="004E5E25">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CCBF90C" w14:textId="77777777" w:rsidR="004E5E25" w:rsidRDefault="004E5E25" w:rsidP="004E5E25">
                            <w:pPr>
                              <w:jc w:val="center"/>
                              <w:rPr>
                                <w:sz w:val="18"/>
                                <w:szCs w:val="18"/>
                              </w:rPr>
                            </w:pPr>
                            <w:r>
                              <w:rPr>
                                <w:sz w:val="20"/>
                                <w:lang w:eastAsia="zh-CN"/>
                              </w:rPr>
                              <w:t>tel. 178621453</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5A657B" id="Pole tekstowe 2" o:spid="_x0000_s1028" type="#_x0000_t202" style="position:absolute;margin-left:-26.6pt;margin-top:51.75pt;width:268.3pt;height:83.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" stroked="f">
                <v:textbox style="mso-fit-shape-to-text:t">
                  <w:txbxContent>
                    <w:p w14:paraId="6B13F347" w14:textId="77777777" w:rsidR="004E5E25" w:rsidRDefault="004E5E25" w:rsidP="004E5E25">
                      <w:pPr>
                        <w:jc w:val="center"/>
                        <w:rPr>
                          <w:lang w:eastAsia="zh-CN"/>
                        </w:rPr>
                      </w:pPr>
                      <w:r>
                        <w:rPr>
                          <w:lang w:eastAsia="zh-CN"/>
                        </w:rPr>
                        <w:t>PODKARPACKI WOJEWÓDZKI INSPEKTOR</w:t>
                      </w:r>
                    </w:p>
                    <w:p w14:paraId="7768EE37" w14:textId="77777777" w:rsidR="004E5E25" w:rsidRDefault="004E5E25" w:rsidP="004E5E25">
                      <w:pPr>
                        <w:jc w:val="center"/>
                        <w:rPr>
                          <w:lang w:eastAsia="zh-CN"/>
                        </w:rPr>
                      </w:pPr>
                      <w:r>
                        <w:rPr>
                          <w:lang w:eastAsia="zh-CN"/>
                        </w:rPr>
                        <w:t>INSPEKCJI HANDLOWEJ</w:t>
                      </w:r>
                    </w:p>
                    <w:p w14:paraId="0F87A4E7" w14:textId="77777777" w:rsidR="004E5E25" w:rsidRDefault="004E5E25" w:rsidP="004E5E25">
                      <w:pPr>
                        <w:jc w:val="center"/>
                        <w:rPr>
                          <w:sz w:val="20"/>
                          <w:lang w:eastAsia="zh-CN"/>
                        </w:rPr>
                      </w:pPr>
                      <w:r>
                        <w:rPr>
                          <w:sz w:val="20"/>
                          <w:lang w:eastAsia="zh-CN"/>
                        </w:rPr>
                        <w:t>35-959 Rzeszów, ul. 8 Marca 5</w:t>
                      </w:r>
                    </w:p>
                    <w:p w14:paraId="61CDDB34" w14:textId="77777777" w:rsidR="004E5E25" w:rsidRDefault="004E5E25" w:rsidP="004E5E25">
                      <w:pPr>
                        <w:jc w:val="center"/>
                        <w:rPr>
                          <w:sz w:val="20"/>
                          <w:lang w:eastAsia="zh-CN"/>
                        </w:rPr>
                      </w:pPr>
                      <w:r>
                        <w:rPr>
                          <w:sz w:val="20"/>
                          <w:lang w:eastAsia="zh-CN"/>
                        </w:rPr>
                        <w:t>skrytka pocztowa 325</w:t>
                      </w:r>
                    </w:p>
                    <w:p w14:paraId="315F36F4" w14:textId="77777777" w:rsidR="004E5E25" w:rsidRDefault="004E5E25" w:rsidP="004E5E25">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CCBF90C" w14:textId="77777777" w:rsidR="004E5E25" w:rsidRDefault="004E5E25" w:rsidP="004E5E25">
                      <w:pPr>
                        <w:jc w:val="center"/>
                        <w:rPr>
                          <w:sz w:val="18"/>
                          <w:szCs w:val="18"/>
                        </w:rPr>
                      </w:pPr>
                      <w:r>
                        <w:rPr>
                          <w:sz w:val="20"/>
                          <w:lang w:eastAsia="zh-CN"/>
                        </w:rPr>
                        <w:t>tel. 178621453</w:t>
                      </w:r>
                    </w:p>
                  </w:txbxContent>
                </v:textbox>
                <w10:wrap type="square" anchory="page"/>
                <w10:anchorlock/>
              </v:shape>
            </w:pict>
          </mc:Fallback>
        </mc:AlternateContent>
      </w:r>
    </w:p>
    <w:p w14:paraId="0A4C8ED9" w14:textId="77777777" w:rsidR="004E5E25" w:rsidRDefault="004E5E25" w:rsidP="004E5E25">
      <w:pPr>
        <w:spacing w:line="276" w:lineRule="auto"/>
      </w:pPr>
    </w:p>
    <w:p w14:paraId="3610E11E" w14:textId="77777777" w:rsidR="004E5E25" w:rsidRDefault="004E5E25" w:rsidP="004E5E25">
      <w:pPr>
        <w:spacing w:line="276" w:lineRule="auto"/>
        <w:jc w:val="center"/>
        <w:rPr>
          <w:b/>
          <w:color w:val="000000"/>
          <w:spacing w:val="20"/>
          <w:sz w:val="28"/>
          <w:szCs w:val="28"/>
        </w:rPr>
      </w:pPr>
    </w:p>
    <w:p w14:paraId="4098FDE9" w14:textId="77777777" w:rsidR="004E5E25" w:rsidRDefault="004E5E25" w:rsidP="004E5E25">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rFonts w:eastAsiaTheme="minorHAnsi"/>
          <w:b/>
          <w:bCs/>
          <w:sz w:val="28"/>
          <w:szCs w:val="28"/>
          <w:lang w:eastAsia="en-US"/>
        </w:rPr>
      </w:pPr>
      <w:r>
        <w:rPr>
          <w:rFonts w:eastAsiaTheme="minorHAnsi"/>
          <w:b/>
          <w:bCs/>
          <w:sz w:val="28"/>
          <w:szCs w:val="28"/>
          <w:lang w:eastAsia="en-US"/>
        </w:rPr>
        <w:t xml:space="preserve">STEK-ROL ANDRZEJ BARSZCZ SPÓŁKA JAWNA </w:t>
      </w:r>
    </w:p>
    <w:p w14:paraId="4851AE75" w14:textId="0A6BAD78" w:rsidR="004E5E25" w:rsidRDefault="00B45EBD" w:rsidP="004E5E25">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rFonts w:eastAsiaTheme="minorHAnsi"/>
          <w:b/>
          <w:bCs/>
          <w:sz w:val="28"/>
          <w:szCs w:val="28"/>
          <w:lang w:eastAsia="en-US"/>
        </w:rPr>
      </w:pPr>
      <w:r w:rsidRPr="00B45EBD">
        <w:rPr>
          <w:rFonts w:eastAsiaTheme="minorHAnsi"/>
          <w:b/>
          <w:bCs/>
          <w:sz w:val="28"/>
          <w:szCs w:val="28"/>
          <w:lang w:eastAsia="en-US"/>
        </w:rPr>
        <w:t>[XXXXX]</w:t>
      </w:r>
    </w:p>
    <w:p w14:paraId="009E9E0B" w14:textId="35250D8A" w:rsidR="004E5E25" w:rsidRDefault="004E5E25" w:rsidP="004E5E25">
      <w:pPr>
        <w:tabs>
          <w:tab w:val="left" w:pos="916"/>
          <w:tab w:val="left" w:pos="1832"/>
          <w:tab w:val="left" w:pos="2748"/>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rPr>
          <w:rFonts w:eastAsiaTheme="minorHAnsi"/>
          <w:b/>
          <w:bCs/>
          <w:sz w:val="28"/>
          <w:szCs w:val="28"/>
          <w:u w:val="single"/>
          <w:lang w:eastAsia="en-US"/>
        </w:rPr>
      </w:pPr>
      <w:r>
        <w:rPr>
          <w:rFonts w:eastAsiaTheme="minorHAnsi"/>
          <w:b/>
          <w:bCs/>
          <w:sz w:val="28"/>
          <w:szCs w:val="28"/>
          <w:u w:val="single"/>
          <w:lang w:eastAsia="en-US"/>
        </w:rPr>
        <w:t xml:space="preserve">DĘBICA </w:t>
      </w:r>
    </w:p>
    <w:p w14:paraId="6021AFCF" w14:textId="77777777" w:rsidR="004E5E25" w:rsidRDefault="004E5E25" w:rsidP="004E5E25">
      <w:pPr>
        <w:spacing w:line="276" w:lineRule="auto"/>
        <w:rPr>
          <w:b/>
          <w:color w:val="000000"/>
          <w:spacing w:val="20"/>
          <w:sz w:val="28"/>
          <w:szCs w:val="28"/>
        </w:rPr>
      </w:pPr>
    </w:p>
    <w:p w14:paraId="076291AA" w14:textId="77777777" w:rsidR="004E5E25" w:rsidRDefault="004E5E25" w:rsidP="004E5E25">
      <w:pPr>
        <w:spacing w:line="276" w:lineRule="auto"/>
        <w:jc w:val="center"/>
        <w:rPr>
          <w:b/>
          <w:color w:val="000000"/>
          <w:spacing w:val="20"/>
          <w:sz w:val="28"/>
          <w:szCs w:val="28"/>
        </w:rPr>
      </w:pPr>
    </w:p>
    <w:p w14:paraId="6B7AD031" w14:textId="77777777" w:rsidR="004E5E25" w:rsidRDefault="004E5E25" w:rsidP="004E5E25">
      <w:pPr>
        <w:spacing w:line="276" w:lineRule="auto"/>
        <w:jc w:val="center"/>
        <w:rPr>
          <w:b/>
          <w:color w:val="000000"/>
          <w:spacing w:val="20"/>
          <w:sz w:val="28"/>
          <w:szCs w:val="28"/>
        </w:rPr>
      </w:pPr>
      <w:r>
        <w:rPr>
          <w:b/>
          <w:color w:val="000000"/>
          <w:spacing w:val="20"/>
          <w:sz w:val="28"/>
          <w:szCs w:val="28"/>
        </w:rPr>
        <w:t>DECYZJA</w:t>
      </w:r>
    </w:p>
    <w:p w14:paraId="6191D2CC" w14:textId="77777777" w:rsidR="004E5E25" w:rsidRDefault="004E5E25" w:rsidP="004E5E25">
      <w:pPr>
        <w:spacing w:line="276" w:lineRule="auto"/>
        <w:jc w:val="center"/>
        <w:rPr>
          <w:b/>
          <w:color w:val="000000"/>
          <w:spacing w:val="20"/>
          <w:szCs w:val="24"/>
        </w:rPr>
      </w:pPr>
      <w:r>
        <w:rPr>
          <w:b/>
          <w:color w:val="000000"/>
          <w:spacing w:val="20"/>
          <w:sz w:val="28"/>
          <w:szCs w:val="28"/>
        </w:rPr>
        <w:t>o wymierzeniu kary pieniężnej</w:t>
      </w:r>
      <w:r>
        <w:rPr>
          <w:b/>
          <w:color w:val="000000"/>
          <w:spacing w:val="20"/>
        </w:rPr>
        <w:t xml:space="preserve"> </w:t>
      </w:r>
    </w:p>
    <w:p w14:paraId="3250C4A3" w14:textId="16C1ED6F" w:rsidR="004E5E25" w:rsidRPr="002F3B78" w:rsidRDefault="004E5E25" w:rsidP="00CB20AE">
      <w:pPr>
        <w:spacing w:before="120" w:line="276" w:lineRule="auto"/>
        <w:jc w:val="both"/>
        <w:rPr>
          <w:szCs w:val="24"/>
        </w:rPr>
      </w:pPr>
      <w:r>
        <w:rPr>
          <w:color w:val="000000"/>
        </w:rPr>
        <w:t xml:space="preserve">Na podstawie art. 6 ust. 1 ustawy z dnia 9 maja 2014 r. o informowaniu o cenach towarów </w:t>
      </w:r>
      <w:r>
        <w:rPr>
          <w:color w:val="000000"/>
        </w:rPr>
        <w:br/>
        <w:t xml:space="preserve">i usług (tekst jednolity: Dz. U. </w:t>
      </w:r>
      <w:r>
        <w:t xml:space="preserve">z 2023 r., poz. 168) </w:t>
      </w:r>
      <w:r w:rsidR="00C65F10">
        <w:t xml:space="preserve">- </w:t>
      </w:r>
      <w:r>
        <w:t>zwanej dalej ,,</w:t>
      </w:r>
      <w:r>
        <w:rPr>
          <w:i/>
        </w:rPr>
        <w:t xml:space="preserve">ustawą” </w:t>
      </w:r>
      <w:r w:rsidR="00C65F10">
        <w:rPr>
          <w:i/>
        </w:rPr>
        <w:t xml:space="preserve">- </w:t>
      </w:r>
      <w:r>
        <w:t>oraz art. 104 § 1 ustawy z dnia 14 czerwca 1960 r. - Kodeks postępowania administracyjnego (tekst jednolity:</w:t>
      </w:r>
      <w:r>
        <w:br/>
        <w:t xml:space="preserve">Dz. U. z 2023 r., poz. 775 ze </w:t>
      </w:r>
      <w:proofErr w:type="spellStart"/>
      <w:r>
        <w:t>zm</w:t>
      </w:r>
      <w:proofErr w:type="spellEnd"/>
      <w:r>
        <w:t>)</w:t>
      </w:r>
      <w:r>
        <w:rPr>
          <w:i/>
          <w:iCs/>
        </w:rPr>
        <w:t>,</w:t>
      </w:r>
      <w:r>
        <w:t xml:space="preserve"> po przeprowadzeniu postępowania administracyjnego wszczętego z urzędu, Podkarpacki Wojewódzki Inspektor Inspekcji Hand</w:t>
      </w:r>
      <w:bookmarkStart w:id="0" w:name="_Hlk120281418"/>
      <w:bookmarkStart w:id="1" w:name="_Hlk120274803"/>
      <w:r>
        <w:t>lowej wymierza przedsiębiorcy</w:t>
      </w:r>
      <w:bookmarkEnd w:id="0"/>
      <w:bookmarkEnd w:id="1"/>
      <w:r>
        <w:t xml:space="preserve"> – </w:t>
      </w:r>
      <w:r>
        <w:rPr>
          <w:b/>
          <w:szCs w:val="24"/>
        </w:rPr>
        <w:t xml:space="preserve">STEK-ROL ANDRZEJ BARSZCZ SPÓŁKA JAWNA </w:t>
      </w:r>
      <w:r w:rsidR="00B45EBD" w:rsidRPr="00657F59">
        <w:rPr>
          <w:rFonts w:eastAsia="Aptos"/>
          <w:b/>
          <w:bCs/>
          <w:kern w:val="2"/>
          <w:szCs w:val="24"/>
        </w:rPr>
        <w:t>[XXXXX]</w:t>
      </w:r>
      <w:r w:rsidR="00B45EBD">
        <w:rPr>
          <w:rFonts w:eastAsia="Aptos"/>
          <w:b/>
          <w:bCs/>
          <w:kern w:val="2"/>
          <w:szCs w:val="24"/>
        </w:rPr>
        <w:t xml:space="preserve"> </w:t>
      </w:r>
      <w:r>
        <w:rPr>
          <w:b/>
          <w:szCs w:val="24"/>
        </w:rPr>
        <w:t xml:space="preserve">DĘBICA, </w:t>
      </w:r>
      <w:r w:rsidR="00B45EBD" w:rsidRPr="00657F59">
        <w:rPr>
          <w:rFonts w:eastAsia="Aptos"/>
          <w:b/>
          <w:bCs/>
          <w:kern w:val="2"/>
          <w:szCs w:val="24"/>
        </w:rPr>
        <w:t>[XXXXX]</w:t>
      </w:r>
      <w:r w:rsidR="00B45EBD">
        <w:rPr>
          <w:rFonts w:eastAsia="Aptos"/>
          <w:b/>
          <w:bCs/>
          <w:kern w:val="2"/>
          <w:szCs w:val="24"/>
        </w:rPr>
        <w:t xml:space="preserve"> </w:t>
      </w:r>
      <w:r>
        <w:t xml:space="preserve"> </w:t>
      </w:r>
      <w:r>
        <w:rPr>
          <w:b/>
          <w:bCs/>
          <w:szCs w:val="24"/>
        </w:rPr>
        <w:t>-</w:t>
      </w:r>
      <w:r>
        <w:rPr>
          <w:color w:val="000000"/>
        </w:rPr>
        <w:t xml:space="preserve"> </w:t>
      </w:r>
      <w:r>
        <w:rPr>
          <w:bCs/>
        </w:rPr>
        <w:t>karę</w:t>
      </w:r>
      <w:r>
        <w:t xml:space="preserve"> pieniężną w wysokości </w:t>
      </w:r>
      <w:r>
        <w:rPr>
          <w:b/>
          <w:bCs/>
        </w:rPr>
        <w:t xml:space="preserve">800 zł </w:t>
      </w:r>
      <w:r>
        <w:t xml:space="preserve">(słownie: </w:t>
      </w:r>
      <w:r>
        <w:rPr>
          <w:b/>
          <w:bCs/>
        </w:rPr>
        <w:t>osiemset</w:t>
      </w:r>
      <w:r>
        <w:t xml:space="preserve"> </w:t>
      </w:r>
      <w:r>
        <w:rPr>
          <w:b/>
          <w:bCs/>
        </w:rPr>
        <w:t>złotych</w:t>
      </w:r>
      <w:r>
        <w:t>)</w:t>
      </w:r>
      <w:r w:rsidR="00B45EBD">
        <w:t xml:space="preserve"> </w:t>
      </w:r>
      <w:r>
        <w:t xml:space="preserve">za </w:t>
      </w:r>
      <w:r w:rsidRPr="002F3B78">
        <w:t xml:space="preserve">niewykonanie </w:t>
      </w:r>
      <w:r w:rsidRPr="002F3B78">
        <w:rPr>
          <w:lang w:eastAsia="zh-CN"/>
        </w:rPr>
        <w:t>w dniu 27 października</w:t>
      </w:r>
      <w:r w:rsidRPr="002F3B78">
        <w:t xml:space="preserve"> 2023 r. w należących do ww. przedsiębiorcy </w:t>
      </w:r>
      <w:bookmarkStart w:id="2" w:name="_Hlk120274717"/>
      <w:r w:rsidR="00B45EBD" w:rsidRPr="00657F59">
        <w:rPr>
          <w:rFonts w:eastAsia="Aptos"/>
          <w:b/>
          <w:bCs/>
          <w:kern w:val="2"/>
          <w:szCs w:val="24"/>
        </w:rPr>
        <w:t>[XXXXX]</w:t>
      </w:r>
      <w:r w:rsidR="00B45EBD">
        <w:rPr>
          <w:rFonts w:eastAsia="Aptos"/>
          <w:b/>
          <w:bCs/>
          <w:kern w:val="2"/>
          <w:szCs w:val="24"/>
        </w:rPr>
        <w:t xml:space="preserve"> </w:t>
      </w:r>
      <w:r w:rsidRPr="002F3B78">
        <w:rPr>
          <w:szCs w:val="24"/>
        </w:rPr>
        <w:t xml:space="preserve">zlokalizowanych przy ul. </w:t>
      </w:r>
      <w:r w:rsidR="00B45EBD" w:rsidRPr="00657F59">
        <w:rPr>
          <w:rFonts w:eastAsia="Aptos"/>
          <w:b/>
          <w:bCs/>
          <w:kern w:val="2"/>
          <w:szCs w:val="24"/>
        </w:rPr>
        <w:t>[XXXXX]</w:t>
      </w:r>
      <w:r w:rsidR="00B45EBD">
        <w:rPr>
          <w:rFonts w:eastAsia="Aptos"/>
          <w:b/>
          <w:bCs/>
          <w:kern w:val="2"/>
          <w:szCs w:val="24"/>
        </w:rPr>
        <w:t xml:space="preserve"> </w:t>
      </w:r>
      <w:r w:rsidRPr="002F3B78">
        <w:rPr>
          <w:szCs w:val="24"/>
        </w:rPr>
        <w:t>Sędziszów Małopolski</w:t>
      </w:r>
      <w:bookmarkEnd w:id="2"/>
      <w:r w:rsidRPr="002F3B78">
        <w:rPr>
          <w:szCs w:val="24"/>
        </w:rPr>
        <w:t>,</w:t>
      </w:r>
      <w:r w:rsidRPr="002F3B78">
        <w:t xml:space="preserve"> obowiązku </w:t>
      </w:r>
      <w:r w:rsidRPr="002F3B78">
        <w:rPr>
          <w:szCs w:val="24"/>
        </w:rPr>
        <w:t>uwidocznienia obok informacji o obniżonej cenie informacji o cenie sprzed pierwszego zastosowania obniżki dla 5 z 10 poddanych ocenie towarów, które ulegają szybkiemu zepsuciu lub mają krótki termin przydatności, sprzedawanych luzem.</w:t>
      </w:r>
    </w:p>
    <w:p w14:paraId="5F94639A" w14:textId="77777777" w:rsidR="004E5E25" w:rsidRPr="002F3B78" w:rsidRDefault="004E5E25" w:rsidP="00CB20AE">
      <w:pPr>
        <w:spacing w:before="120" w:line="276" w:lineRule="auto"/>
        <w:jc w:val="center"/>
        <w:rPr>
          <w:b/>
          <w:spacing w:val="20"/>
        </w:rPr>
      </w:pPr>
      <w:r w:rsidRPr="002F3B78">
        <w:rPr>
          <w:b/>
          <w:spacing w:val="20"/>
        </w:rPr>
        <w:t>UZASADNIENIE</w:t>
      </w:r>
    </w:p>
    <w:p w14:paraId="5ABDE23C" w14:textId="0CE85677" w:rsidR="004E5E25" w:rsidRDefault="004E5E25" w:rsidP="00CB20AE">
      <w:pPr>
        <w:suppressAutoHyphens/>
        <w:spacing w:before="120" w:line="276" w:lineRule="auto"/>
        <w:jc w:val="both"/>
        <w:rPr>
          <w:bCs/>
        </w:rPr>
      </w:pPr>
      <w:r w:rsidRPr="002F3B78">
        <w:t xml:space="preserve">Na podstawie art. 3 ust. 1 pkt 1 i 6 ustawy z dnia 15 grudnia 2000 r. o Inspekcji Handlowej (tekst jednolity: Dz. U. z 2020 r., poz. 1706 ze zm.) inspektorzy z Wojewódzkiego Inspektoratu Inspekcji Handlowej w Rzeszowie </w:t>
      </w:r>
      <w:r>
        <w:rPr>
          <w:color w:val="000000"/>
        </w:rPr>
        <w:t>przeprowadzili w dniach 27 października i 8 listopada</w:t>
      </w:r>
      <w:r w:rsidR="002F3B78">
        <w:rPr>
          <w:color w:val="000000"/>
        </w:rPr>
        <w:br/>
      </w:r>
      <w:r>
        <w:rPr>
          <w:color w:val="000000"/>
        </w:rPr>
        <w:t>2023 r. kontrolę w</w:t>
      </w:r>
      <w:r>
        <w:t xml:space="preserve">  sklepie </w:t>
      </w:r>
      <w:r w:rsidR="00B45EBD" w:rsidRPr="00657F59">
        <w:rPr>
          <w:rFonts w:eastAsia="Aptos"/>
          <w:b/>
          <w:bCs/>
          <w:kern w:val="2"/>
          <w:szCs w:val="24"/>
        </w:rPr>
        <w:t>[XXXXX]</w:t>
      </w:r>
      <w:r w:rsidR="00B45EBD">
        <w:rPr>
          <w:rFonts w:eastAsia="Aptos"/>
          <w:b/>
          <w:bCs/>
          <w:kern w:val="2"/>
          <w:szCs w:val="24"/>
        </w:rPr>
        <w:t xml:space="preserve"> </w:t>
      </w:r>
      <w:r>
        <w:rPr>
          <w:szCs w:val="24"/>
        </w:rPr>
        <w:t>zlokalizowanym</w:t>
      </w:r>
      <w:r w:rsidR="00B45EBD">
        <w:rPr>
          <w:szCs w:val="24"/>
        </w:rPr>
        <w:t xml:space="preserve"> </w:t>
      </w:r>
      <w:r>
        <w:rPr>
          <w:szCs w:val="24"/>
        </w:rPr>
        <w:t xml:space="preserve">przy ul. </w:t>
      </w:r>
      <w:r w:rsidR="00B45EBD" w:rsidRPr="00657F59">
        <w:rPr>
          <w:rFonts w:eastAsia="Aptos"/>
          <w:b/>
          <w:bCs/>
          <w:kern w:val="2"/>
          <w:szCs w:val="24"/>
        </w:rPr>
        <w:t>[XXXXX]</w:t>
      </w:r>
      <w:r w:rsidR="00B45EBD">
        <w:rPr>
          <w:rFonts w:eastAsia="Aptos"/>
          <w:b/>
          <w:bCs/>
          <w:kern w:val="2"/>
          <w:szCs w:val="24"/>
        </w:rPr>
        <w:t xml:space="preserve"> </w:t>
      </w:r>
      <w:r>
        <w:rPr>
          <w:szCs w:val="24"/>
        </w:rPr>
        <w:t>Sędziszów Małopolski</w:t>
      </w:r>
      <w:r>
        <w:t xml:space="preserve"> należącym</w:t>
      </w:r>
      <w:r>
        <w:rPr>
          <w:color w:val="000000"/>
        </w:rPr>
        <w:t xml:space="preserve"> do przedsiębiorcy </w:t>
      </w:r>
      <w:r>
        <w:rPr>
          <w:bCs/>
        </w:rPr>
        <w:t xml:space="preserve">– </w:t>
      </w:r>
      <w:r>
        <w:rPr>
          <w:b/>
          <w:szCs w:val="24"/>
        </w:rPr>
        <w:t xml:space="preserve">STEK-ROL ANDRZEJ BARSZCZ SPÓŁKA JAWNA </w:t>
      </w:r>
      <w:r w:rsidR="00B45EBD" w:rsidRPr="00657F59">
        <w:rPr>
          <w:rFonts w:eastAsia="Aptos"/>
          <w:b/>
          <w:bCs/>
          <w:kern w:val="2"/>
          <w:szCs w:val="24"/>
        </w:rPr>
        <w:t>[XXXXX]</w:t>
      </w:r>
      <w:r w:rsidR="00B45EBD">
        <w:rPr>
          <w:rFonts w:eastAsia="Aptos"/>
          <w:b/>
          <w:bCs/>
          <w:kern w:val="2"/>
          <w:szCs w:val="24"/>
        </w:rPr>
        <w:t xml:space="preserve"> </w:t>
      </w:r>
      <w:r>
        <w:rPr>
          <w:b/>
          <w:szCs w:val="24"/>
        </w:rPr>
        <w:t xml:space="preserve">DĘBICA, </w:t>
      </w:r>
      <w:r w:rsidR="00B45EBD" w:rsidRPr="00657F59">
        <w:rPr>
          <w:rFonts w:eastAsia="Aptos"/>
          <w:b/>
          <w:bCs/>
          <w:kern w:val="2"/>
          <w:szCs w:val="24"/>
        </w:rPr>
        <w:t>[XXXXX]</w:t>
      </w:r>
      <w:r w:rsidR="00B45EBD">
        <w:rPr>
          <w:rFonts w:eastAsia="Aptos"/>
          <w:b/>
          <w:bCs/>
          <w:kern w:val="2"/>
          <w:szCs w:val="24"/>
        </w:rPr>
        <w:t xml:space="preserve"> </w:t>
      </w:r>
      <w:r>
        <w:rPr>
          <w:color w:val="000000"/>
        </w:rPr>
        <w:t>– zwanego dalej także „</w:t>
      </w:r>
      <w:r>
        <w:rPr>
          <w:i/>
          <w:color w:val="000000"/>
        </w:rPr>
        <w:t>przedsiębiorcą</w:t>
      </w:r>
      <w:r>
        <w:rPr>
          <w:color w:val="000000"/>
        </w:rPr>
        <w:t xml:space="preserve">” </w:t>
      </w:r>
      <w:r>
        <w:rPr>
          <w:iCs/>
          <w:color w:val="000000"/>
        </w:rPr>
        <w:t>„</w:t>
      </w:r>
      <w:r>
        <w:rPr>
          <w:i/>
          <w:iCs/>
          <w:color w:val="000000"/>
        </w:rPr>
        <w:t>kontrolowanym</w:t>
      </w:r>
      <w:r>
        <w:rPr>
          <w:iCs/>
          <w:color w:val="000000"/>
        </w:rPr>
        <w:t>” lub „</w:t>
      </w:r>
      <w:r>
        <w:rPr>
          <w:i/>
          <w:iCs/>
          <w:color w:val="000000"/>
        </w:rPr>
        <w:t>stroną</w:t>
      </w:r>
      <w:r>
        <w:rPr>
          <w:iCs/>
          <w:color w:val="000000"/>
        </w:rPr>
        <w:t>”.</w:t>
      </w:r>
    </w:p>
    <w:p w14:paraId="419D0917" w14:textId="77777777" w:rsidR="004E5E25" w:rsidRDefault="004E5E25" w:rsidP="00CB20AE">
      <w:pPr>
        <w:tabs>
          <w:tab w:val="left" w:pos="708"/>
        </w:tabs>
        <w:spacing w:before="120" w:line="276" w:lineRule="auto"/>
        <w:jc w:val="both"/>
        <w:rPr>
          <w:lang w:eastAsia="zh-CN"/>
        </w:rPr>
      </w:pPr>
      <w:r>
        <w:rPr>
          <w:lang w:eastAsia="zh-CN"/>
        </w:rPr>
        <w:t>Kontrola poprzedzona została skierowaniem do przedsiębiorcy na podstawie art. 48 ust. 1 ustawy z dnia 6 marca 2018 r. Prawo przedsiębiorców (tekst jednolity: Dz. U. z 2023 r.,</w:t>
      </w:r>
      <w:r>
        <w:rPr>
          <w:lang w:eastAsia="zh-CN"/>
        </w:rPr>
        <w:br/>
        <w:t>poz. 221 ze zm.) z</w:t>
      </w:r>
      <w:r>
        <w:rPr>
          <w:color w:val="000000"/>
          <w:lang w:eastAsia="zh-CN"/>
        </w:rPr>
        <w:t xml:space="preserve">awiadomienia o zamiarze wszczęcia kontroli sygn. </w:t>
      </w:r>
      <w:r>
        <w:t>KH.8361.83.2023</w:t>
      </w:r>
      <w:r>
        <w:rPr>
          <w:lang w:eastAsia="zh-CN"/>
        </w:rPr>
        <w:t xml:space="preserve"> </w:t>
      </w:r>
      <w:r>
        <w:t>z dnia 28 września 2023 r.,</w:t>
      </w:r>
      <w:r>
        <w:rPr>
          <w:color w:val="000000"/>
        </w:rPr>
        <w:t xml:space="preserve"> które zostało mu doręczone w dniu 29 września</w:t>
      </w:r>
      <w:r>
        <w:t xml:space="preserve"> 2023 r.</w:t>
      </w:r>
    </w:p>
    <w:p w14:paraId="042814A3" w14:textId="2B12765F" w:rsidR="004E5E25" w:rsidRDefault="004E5E25" w:rsidP="00CB20AE">
      <w:pPr>
        <w:pStyle w:val="HTML-wstpniesformatowany"/>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W trakcie kontroli sprawdzano przestrzeganie przez kontrolowanego obowiązku informowania o cenach i cenach jednostkowych oferowanych towarów oraz przekazywania informacji </w:t>
      </w:r>
      <w:r>
        <w:rPr>
          <w:rFonts w:ascii="Times New Roman" w:hAnsi="Times New Roman" w:cs="Times New Roman"/>
          <w:sz w:val="24"/>
          <w:szCs w:val="24"/>
        </w:rPr>
        <w:br/>
      </w:r>
      <w:r>
        <w:rPr>
          <w:rFonts w:ascii="Times New Roman" w:hAnsi="Times New Roman" w:cs="Times New Roman"/>
          <w:sz w:val="24"/>
          <w:szCs w:val="24"/>
        </w:rPr>
        <w:lastRenderedPageBreak/>
        <w:t>o obniżonej cenie. W dniu 27 października 2023 r. inspektorzy sprawdzili prawidłowość uwidaczniania informacji w powyższym zakresie dla 10 przypadkowo wybranych towarów. Przy 5 produktach (które ulegają szybkiemu zepsuciu lub mają krótki termin przydatności, sprzedawanych luzem) stwierdzono nieprawidłowości w uwidocznieniu informacji o cenie sprzed pierwszego zastosowania obniżki tj.:</w:t>
      </w:r>
    </w:p>
    <w:p w14:paraId="10AC5B41" w14:textId="4443C5D0" w:rsidR="004E5E25" w:rsidRDefault="00E2310B" w:rsidP="00CB20AE">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
          <w:szCs w:val="24"/>
        </w:rPr>
      </w:pPr>
      <w:r>
        <w:rPr>
          <w:b/>
          <w:szCs w:val="24"/>
        </w:rPr>
        <w:t>b</w:t>
      </w:r>
      <w:r w:rsidR="004E5E25">
        <w:rPr>
          <w:b/>
          <w:szCs w:val="24"/>
        </w:rPr>
        <w:t xml:space="preserve">rak informacji o cenie sprzed pierwszego zastosowania obniżki </w:t>
      </w:r>
    </w:p>
    <w:p w14:paraId="3F357C45" w14:textId="77777777" w:rsidR="004E5E25" w:rsidRDefault="004E5E25" w:rsidP="00CB20AE">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szCs w:val="24"/>
        </w:rPr>
      </w:pPr>
      <w:r>
        <w:rPr>
          <w:rFonts w:eastAsiaTheme="minorHAnsi"/>
          <w:i/>
          <w:szCs w:val="24"/>
          <w:lang w:eastAsia="en-US"/>
        </w:rPr>
        <w:t>Ser złoty Mazur 26,99 zł/kg, PROMOCJA,</w:t>
      </w:r>
    </w:p>
    <w:p w14:paraId="01ED2AA1" w14:textId="77777777" w:rsidR="004E5E25" w:rsidRDefault="004E5E25" w:rsidP="00CB20AE">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szCs w:val="24"/>
        </w:rPr>
      </w:pPr>
      <w:r>
        <w:rPr>
          <w:rFonts w:eastAsiaTheme="minorHAnsi"/>
          <w:i/>
          <w:szCs w:val="24"/>
          <w:lang w:eastAsia="en-US"/>
        </w:rPr>
        <w:t>Ser Edamski 23,99 zł/kg, PROMOCJA,</w:t>
      </w:r>
    </w:p>
    <w:p w14:paraId="02890183" w14:textId="77777777" w:rsidR="004E5E25" w:rsidRDefault="004E5E25" w:rsidP="00CB20AE">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szCs w:val="24"/>
        </w:rPr>
      </w:pPr>
      <w:r>
        <w:rPr>
          <w:rFonts w:eastAsiaTheme="minorHAnsi"/>
          <w:i/>
          <w:szCs w:val="24"/>
          <w:lang w:eastAsia="en-US"/>
        </w:rPr>
        <w:t>Ser Gouda 23,99 zł/kg PROMOCJA,</w:t>
      </w:r>
    </w:p>
    <w:p w14:paraId="5D0BB9B6" w14:textId="77777777" w:rsidR="004E5E25" w:rsidRDefault="004E5E25" w:rsidP="00CB20AE">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i/>
          <w:szCs w:val="24"/>
        </w:rPr>
      </w:pPr>
      <w:r>
        <w:rPr>
          <w:i/>
          <w:szCs w:val="24"/>
        </w:rPr>
        <w:t>Kapusta pekińska 4,99 zł/szt. PROMOCJA,</w:t>
      </w:r>
    </w:p>
    <w:p w14:paraId="25E051A8" w14:textId="77777777" w:rsidR="004E5E25" w:rsidRDefault="004E5E25" w:rsidP="00CB20AE">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i/>
          <w:szCs w:val="24"/>
        </w:rPr>
      </w:pPr>
      <w:r>
        <w:rPr>
          <w:i/>
          <w:szCs w:val="24"/>
        </w:rPr>
        <w:t>Gruszki 5,99 zł/kg, PROMOCJA,</w:t>
      </w:r>
    </w:p>
    <w:p w14:paraId="29A9645D" w14:textId="1C87E13C" w:rsidR="004E5E25" w:rsidRPr="00CB20AE"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eastAsiaTheme="minorHAnsi"/>
          <w:szCs w:val="24"/>
          <w:lang w:eastAsia="en-US"/>
        </w:rPr>
      </w:pPr>
      <w:r w:rsidRPr="00CB20AE">
        <w:rPr>
          <w:szCs w:val="24"/>
        </w:rPr>
        <w:t xml:space="preserve">co narusza art. 4 ust. 4 ustawy oraz § 3 </w:t>
      </w:r>
      <w:r w:rsidRPr="00CB20AE">
        <w:rPr>
          <w:rFonts w:eastAsiaTheme="minorHAnsi"/>
          <w:szCs w:val="24"/>
          <w:lang w:eastAsia="en-US"/>
        </w:rPr>
        <w:t>rozporządzenia Ministra Rozwoju i Technologii z dnia 19 grudnia 2022 r. w sprawie uwidaczniania cen towarów i usług (Dz. U. z 2022 r., poz. 2776) – zwanego dalej „</w:t>
      </w:r>
      <w:r w:rsidRPr="00CB20AE">
        <w:rPr>
          <w:rFonts w:eastAsiaTheme="minorHAnsi"/>
          <w:i/>
          <w:iCs/>
          <w:szCs w:val="24"/>
          <w:lang w:eastAsia="en-US"/>
        </w:rPr>
        <w:t>rozporządzeniem”</w:t>
      </w:r>
      <w:r w:rsidR="00E2310B" w:rsidRPr="00CB20AE">
        <w:rPr>
          <w:rFonts w:eastAsiaTheme="minorHAnsi"/>
          <w:i/>
          <w:iCs/>
          <w:szCs w:val="24"/>
          <w:lang w:eastAsia="en-US"/>
        </w:rPr>
        <w:t>.</w:t>
      </w:r>
    </w:p>
    <w:p w14:paraId="627BFE74" w14:textId="77777777" w:rsidR="004E5E25" w:rsidRPr="00CB20AE"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i/>
          <w:szCs w:val="24"/>
        </w:rPr>
      </w:pPr>
      <w:r w:rsidRPr="00CB20AE">
        <w:rPr>
          <w:szCs w:val="24"/>
        </w:rPr>
        <w:t xml:space="preserve">Przy produktach umieszczone były wywieszki koloru pomarańczowo – białego, na których uwidoczniono m.in.: czarną czcionką </w:t>
      </w:r>
      <w:r w:rsidRPr="00CB20AE">
        <w:rPr>
          <w:i/>
          <w:szCs w:val="24"/>
        </w:rPr>
        <w:t>nazwę produktu</w:t>
      </w:r>
      <w:r w:rsidRPr="00CB20AE">
        <w:rPr>
          <w:szCs w:val="24"/>
        </w:rPr>
        <w:t xml:space="preserve">, czerwoną czcionką </w:t>
      </w:r>
      <w:r w:rsidRPr="00CB20AE">
        <w:rPr>
          <w:i/>
          <w:szCs w:val="24"/>
        </w:rPr>
        <w:t xml:space="preserve">cenę towaru, </w:t>
      </w:r>
      <w:r w:rsidRPr="00CB20AE">
        <w:rPr>
          <w:szCs w:val="24"/>
        </w:rPr>
        <w:t>czerwoną czcionką z białą obwódką napis</w:t>
      </w:r>
      <w:r w:rsidRPr="00CB20AE">
        <w:rPr>
          <w:i/>
          <w:szCs w:val="24"/>
        </w:rPr>
        <w:t xml:space="preserve"> PROMOCJA.</w:t>
      </w:r>
    </w:p>
    <w:p w14:paraId="256ABF20" w14:textId="77777777" w:rsidR="00600789" w:rsidRPr="00CB20AE" w:rsidRDefault="00387006"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eastAsiaTheme="minorHAnsi"/>
          <w:szCs w:val="24"/>
          <w:lang w:eastAsia="en-US"/>
        </w:rPr>
      </w:pPr>
      <w:r w:rsidRPr="00CB20AE">
        <w:rPr>
          <w:rFonts w:eastAsiaTheme="minorHAnsi"/>
          <w:szCs w:val="24"/>
          <w:lang w:eastAsia="en-US"/>
        </w:rPr>
        <w:t xml:space="preserve">Nie stwierdzono nieprawidłowości w zakresie podania obniżonych cen. </w:t>
      </w:r>
    </w:p>
    <w:p w14:paraId="3F802860" w14:textId="479F92AC" w:rsidR="00387006" w:rsidRPr="00CB20AE" w:rsidRDefault="00387006"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eastAsiaTheme="minorHAnsi"/>
          <w:szCs w:val="24"/>
          <w:lang w:eastAsia="en-US"/>
        </w:rPr>
      </w:pPr>
      <w:r w:rsidRPr="00CB20AE">
        <w:rPr>
          <w:rFonts w:eastAsiaTheme="minorHAnsi"/>
          <w:szCs w:val="24"/>
          <w:lang w:eastAsia="en-US"/>
        </w:rPr>
        <w:t xml:space="preserve">W czasie kontroli również stwierdzono podjęcie przez przedsiębiorcę działań naprawczych poprzez usunięcie z wywieszek umieszczonych przy ww. towarach oświadczeń </w:t>
      </w:r>
      <w:r w:rsidR="00600789" w:rsidRPr="00CB20AE">
        <w:rPr>
          <w:rFonts w:eastAsiaTheme="minorHAnsi"/>
          <w:szCs w:val="24"/>
          <w:lang w:eastAsia="en-US"/>
        </w:rPr>
        <w:t>dot. obniżonej cenie.</w:t>
      </w:r>
    </w:p>
    <w:p w14:paraId="49DD8A99" w14:textId="77777777" w:rsidR="004E5E25" w:rsidRPr="00CB20AE"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pPr>
      <w:r w:rsidRPr="00CB20AE">
        <w:t xml:space="preserve">Ustalenia kontroli udokumentowano w protokole kontroli sygn. KH.8361.83.2023 z dnia </w:t>
      </w:r>
      <w:r w:rsidRPr="00CB20AE">
        <w:br/>
        <w:t>27 października 2023 r. wraz z załącznikami do których strona nie wniosła uwag.</w:t>
      </w:r>
    </w:p>
    <w:p w14:paraId="531ADCFB" w14:textId="5A5741AF" w:rsidR="004E5E25" w:rsidRPr="00CB20AE"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szCs w:val="24"/>
        </w:rPr>
      </w:pPr>
      <w:r w:rsidRPr="00CB20AE">
        <w:t>Pismem z dnia 11 grudnia 2023 r. Podkarpacki Wojewódzki Inspektor Inspekcji Handlowej</w:t>
      </w:r>
      <w:r w:rsidRPr="00CB20AE">
        <w:rPr>
          <w:i/>
        </w:rPr>
        <w:t xml:space="preserve"> </w:t>
      </w:r>
      <w:r w:rsidRPr="00CB20AE">
        <w:t xml:space="preserve">zawiadomił kontrolowanego o wszczęciu postępowania z urzędu w trybie art. 6 ust. 1 ustawy, w związku ze stwierdzeniem podczas kontroli nieprawidłowości w zakresie braku  uwidocznienia </w:t>
      </w:r>
      <w:r w:rsidRPr="00CB20AE">
        <w:rPr>
          <w:szCs w:val="24"/>
        </w:rPr>
        <w:t xml:space="preserve">obok informacji o obniżonej cenie informacji o cenie sprzed pierwszego zastosowania obniżki dla 5 z 10 poddanych ocenie towarów, które ulegają szybkiemu zepsuciu lub mają krótki termin przydatności </w:t>
      </w:r>
      <w:r w:rsidRPr="00CB20AE">
        <w:t xml:space="preserve">(przedmiotowe pismo doręczono stronie: 12 grudnia </w:t>
      </w:r>
      <w:r w:rsidRPr="00CB20AE">
        <w:br/>
        <w:t xml:space="preserve">2023 r.).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wyjaśnień. </w:t>
      </w:r>
      <w:r w:rsidRPr="00CB20AE">
        <w:rPr>
          <w:bCs/>
        </w:rPr>
        <w:t>Stronę wezwano także</w:t>
      </w:r>
      <w:r w:rsidR="002C0E7A" w:rsidRPr="00CB20AE">
        <w:rPr>
          <w:bCs/>
        </w:rPr>
        <w:br/>
      </w:r>
      <w:r w:rsidRPr="00CB20AE">
        <w:rPr>
          <w:bCs/>
        </w:rPr>
        <w:t>do przedstawienia wielkości obrotów i przychodu za rok 2022 lub 2023.</w:t>
      </w:r>
    </w:p>
    <w:p w14:paraId="72B4A54C" w14:textId="77777777" w:rsidR="00AB0469" w:rsidRPr="00CB20AE" w:rsidRDefault="00AB0469"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szCs w:val="24"/>
        </w:rPr>
      </w:pPr>
      <w:r w:rsidRPr="00CB20AE">
        <w:rPr>
          <w:szCs w:val="24"/>
        </w:rPr>
        <w:t xml:space="preserve">Ponadto, w dniu 11 grudnia 2023 do przedsiębiorcy skierowano postanowienie o włączeniu </w:t>
      </w:r>
      <w:r w:rsidRPr="00CB20AE">
        <w:rPr>
          <w:szCs w:val="24"/>
        </w:rPr>
        <w:br/>
        <w:t xml:space="preserve">w poczet dowodów do sprawy KH.8361.83.2023 następujące dokumenty tj.: Protokół kontroli KH.8361.3.2022 wraz z załącznikiem nr 4 oraz Decyzję KH.8361.3.2022 z dnia 17 marca </w:t>
      </w:r>
      <w:r w:rsidRPr="00CB20AE">
        <w:rPr>
          <w:szCs w:val="24"/>
        </w:rPr>
        <w:br/>
        <w:t>2022 r., odnoszące się do naruszeń stwierdzonych w dniu 26 stycznia 2022 r.</w:t>
      </w:r>
    </w:p>
    <w:p w14:paraId="489C7B60" w14:textId="77777777" w:rsidR="004E5E25" w:rsidRPr="00CB20AE"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pPr>
      <w:r w:rsidRPr="00CB20AE">
        <w:rPr>
          <w:bCs/>
        </w:rPr>
        <w:t xml:space="preserve">W odpowiedzi na zawiadomienie o wszczęciu postepowania administracyjnego </w:t>
      </w:r>
      <w:r w:rsidRPr="00CB20AE">
        <w:rPr>
          <w:bCs/>
        </w:rPr>
        <w:br/>
        <w:t xml:space="preserve">w dniu 19 grudnia 2023 r. </w:t>
      </w:r>
      <w:r w:rsidRPr="00CB20AE">
        <w:t>wpłynęło do tutejszego Inspektoratu pismo strony datowane</w:t>
      </w:r>
      <w:r w:rsidRPr="00CB20AE">
        <w:br/>
      </w:r>
      <w:r w:rsidRPr="00CB20AE">
        <w:lastRenderedPageBreak/>
        <w:t xml:space="preserve">na 18 grudnia 2023 r., w którym kontrolowany przedsiębiorca poinformował o wysokości przychodów za rok 2022, a także przedłożył Rachunek zysków i strat za 2022 rok. </w:t>
      </w:r>
    </w:p>
    <w:p w14:paraId="4C98290D" w14:textId="77777777" w:rsidR="004E5E25" w:rsidRDefault="004E5E25" w:rsidP="005D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color w:val="000000"/>
        </w:rPr>
      </w:pPr>
      <w:r>
        <w:rPr>
          <w:b/>
          <w:color w:val="000000"/>
        </w:rPr>
        <w:t>Podkarpacki Wojewódzki Inspektor Inspekcji Handlowej ustalił i stwierdził,</w:t>
      </w:r>
      <w:r>
        <w:rPr>
          <w:b/>
          <w:color w:val="000000"/>
        </w:rPr>
        <w:br/>
        <w:t>co następuje:</w:t>
      </w:r>
    </w:p>
    <w:p w14:paraId="046BAC9F" w14:textId="2C1FAA8E" w:rsidR="004E5E25" w:rsidRDefault="004E5E25" w:rsidP="005D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color w:val="000000"/>
        </w:rPr>
      </w:pPr>
      <w:r>
        <w:rPr>
          <w:color w:val="000000"/>
        </w:rPr>
        <w:t>Zgodnie z art. 6 ust. 1 ustawy karę pieniężną na przedsiębiorcę, który nie wykonuje obowiązku uwidaczniania informacji o nieprawidłowości w zakresie braku uwidaczniania obok</w:t>
      </w:r>
      <w:r>
        <w:rPr>
          <w:szCs w:val="24"/>
        </w:rPr>
        <w:t xml:space="preserve"> informacji o obniżonej cenie informacji o cenie sprzed pierwszego zastosowania obniżki</w:t>
      </w:r>
      <w:r>
        <w:rPr>
          <w:color w:val="000000"/>
        </w:rPr>
        <w:t xml:space="preserve"> nakłada </w:t>
      </w:r>
      <w:r w:rsidR="002C0E7A">
        <w:rPr>
          <w:color w:val="FF0000"/>
        </w:rPr>
        <w:t xml:space="preserve">  </w:t>
      </w:r>
    </w:p>
    <w:p w14:paraId="31C9FB85" w14:textId="77777777" w:rsidR="004E5E25" w:rsidRDefault="004E5E25" w:rsidP="005D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pPr>
      <w:r>
        <w:t xml:space="preserve">Zgodnie z art. 3 ust. 1 pkt 3 ustawy, przedsiębiorca to </w:t>
      </w:r>
      <w:r>
        <w:rPr>
          <w:shd w:val="clear" w:color="auto" w:fill="FFFFFF"/>
        </w:rPr>
        <w:t xml:space="preserve">podmiot, o którym mowa w </w:t>
      </w:r>
      <w:hyperlink r:id="rId7" w:anchor="/document/18701388?unitId=art(4)ust(1)&amp;cm=DOCUMENT" w:tgtFrame="_blank" w:history="1">
        <w:r>
          <w:rPr>
            <w:rStyle w:val="Hipercze"/>
            <w:color w:val="000000"/>
            <w:shd w:val="clear" w:color="auto" w:fill="FFFFFF"/>
          </w:rPr>
          <w:t>art. 4 ust. 1</w:t>
        </w:r>
      </w:hyperlink>
      <w:r>
        <w:rPr>
          <w:color w:val="000000"/>
          <w:shd w:val="clear" w:color="auto" w:fill="FFFFFF"/>
        </w:rPr>
        <w:t xml:space="preserve"> lub </w:t>
      </w:r>
      <w:hyperlink r:id="rId8" w:anchor="/document/18701388?unitId=art(4)ust(2)&amp;cm=DOCUMENT" w:tgtFrame="_blank" w:history="1">
        <w:r>
          <w:rPr>
            <w:rStyle w:val="Hipercze"/>
            <w:color w:val="000000"/>
            <w:shd w:val="clear" w:color="auto" w:fill="FFFFFF"/>
          </w:rPr>
          <w:t>2</w:t>
        </w:r>
      </w:hyperlink>
      <w:r>
        <w:rPr>
          <w:color w:val="000000"/>
          <w:shd w:val="clear" w:color="auto" w:fill="FFFFFF"/>
        </w:rPr>
        <w:t xml:space="preserve"> ustawy z dnia 6 marca 2018 r. - Prawo przedsiębiorców (Dz. U. z 2023, r. poz. 221</w:t>
      </w:r>
      <w:r>
        <w:rPr>
          <w:color w:val="000000"/>
          <w:shd w:val="clear" w:color="auto" w:fill="FFFFFF"/>
        </w:rPr>
        <w:br/>
        <w:t xml:space="preserve"> ze zm.)</w:t>
      </w:r>
      <w:r>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2CC2FA27" w14:textId="77777777" w:rsidR="004E5E25" w:rsidRDefault="004E5E25" w:rsidP="002C0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pPr>
      <w:r>
        <w:t>Zgodnie z art. 3 ustawy prawo przedsiębiorców, działalność gospodarcza to zorganizowana działalność zarobkowa, wykonywana we własnym imieniu i w sposób ciągły.</w:t>
      </w:r>
    </w:p>
    <w:p w14:paraId="4F038608" w14:textId="77777777" w:rsidR="004E5E25" w:rsidRDefault="004E5E25" w:rsidP="005D14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szCs w:val="24"/>
          <w:shd w:val="clear" w:color="auto" w:fill="FFFFFF"/>
        </w:rPr>
      </w:pPr>
      <w:r>
        <w:rPr>
          <w:szCs w:val="24"/>
        </w:rPr>
        <w:t>Zgodnie z art. 4 ust. 4 ustawy</w:t>
      </w:r>
      <w:r>
        <w:rPr>
          <w:szCs w:val="24"/>
          <w:shd w:val="clear" w:color="auto" w:fill="FFFFFF"/>
        </w:rPr>
        <w:t xml:space="preserve"> w przypadku towarów, które ulegają szybkiemu zepsuciu lub mają krótki termin przydatności, obok informacji o obniżonej cenie uwidacznia się informację o cenie sprzed pierwszego zastosowania obniżki, z zastrzeżeniem że terminy, o których mowa w ust. 2 i 3, nie mają zastosowania.</w:t>
      </w:r>
    </w:p>
    <w:p w14:paraId="5539AEE8" w14:textId="77777777" w:rsidR="004E5E25" w:rsidRDefault="004E5E25" w:rsidP="005D147C">
      <w:pPr>
        <w:tabs>
          <w:tab w:val="left" w:pos="708"/>
        </w:tabs>
        <w:spacing w:before="120" w:line="276" w:lineRule="auto"/>
        <w:jc w:val="both"/>
        <w:rPr>
          <w:shd w:val="clear" w:color="auto" w:fill="FFFFFF"/>
        </w:rPr>
      </w:pPr>
      <w:r>
        <w:rPr>
          <w:color w:val="000000"/>
        </w:rPr>
        <w:t>Na mocy § 3 ust. 1 rozporządzenia c</w:t>
      </w:r>
      <w:r>
        <w:rPr>
          <w:color w:val="000000"/>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20F7D77F" w14:textId="77777777" w:rsidR="004E5E25" w:rsidRDefault="004E5E25" w:rsidP="005D147C">
      <w:pPr>
        <w:tabs>
          <w:tab w:val="left" w:pos="708"/>
        </w:tabs>
        <w:spacing w:before="120" w:line="276" w:lineRule="auto"/>
        <w:jc w:val="both"/>
      </w:pPr>
      <w:r>
        <w:rPr>
          <w:bCs/>
        </w:rPr>
        <w:t xml:space="preserve">§ 3 ust. 2 rozporządzenia wskazuje, że </w:t>
      </w:r>
      <w: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5F12D51D" w14:textId="77777777" w:rsidR="004E5E25" w:rsidRDefault="004E5E25" w:rsidP="005D147C">
      <w:pPr>
        <w:tabs>
          <w:tab w:val="left" w:pos="708"/>
        </w:tabs>
        <w:spacing w:before="120" w:line="276" w:lineRule="auto"/>
        <w:jc w:val="both"/>
      </w:pPr>
      <w:r>
        <w:rPr>
          <w:color w:val="000000"/>
        </w:rPr>
        <w:t>Pod pojęciem wywieszki, rozporządzenie rozumie etykietę, metkę, tabliczkę lub plakat (§ 2 pkt 4 rozporządzenia).</w:t>
      </w:r>
    </w:p>
    <w:p w14:paraId="7086994A" w14:textId="77777777" w:rsidR="004E5E25" w:rsidRDefault="004E5E25" w:rsidP="005D14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shd w:val="clear" w:color="auto" w:fill="FFFFFF"/>
        </w:rPr>
      </w:pPr>
      <w:r>
        <w:t>Zgodnie z art. 6 ust. 1 ustawy, jeżeli przedsiębiorca nie wykonuje obowiązków, o których mowa w art.</w:t>
      </w:r>
      <w:r>
        <w:rPr>
          <w:i/>
          <w:shd w:val="clear" w:color="auto" w:fill="FFFFFF"/>
        </w:rPr>
        <w:t xml:space="preserve"> </w:t>
      </w:r>
      <w:r>
        <w:rPr>
          <w:shd w:val="clear" w:color="auto" w:fill="FFFFFF"/>
        </w:rPr>
        <w:t>4 ust. 1-5</w:t>
      </w:r>
      <w:r>
        <w:t>,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76B3B154" w14:textId="77777777" w:rsidR="004E5E25" w:rsidRDefault="004E5E25" w:rsidP="005D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pPr>
      <w:r>
        <w:t xml:space="preserve">Dowiedzenie, że podmiot nie wykonał powyższego obowiązku powoduje konieczność nałożenia kary pieniężnej, która jest karą administracyjną. </w:t>
      </w:r>
    </w:p>
    <w:p w14:paraId="66A6D0AF" w14:textId="77777777" w:rsidR="004E5E25" w:rsidRDefault="004E5E25" w:rsidP="005D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pPr>
      <w:r>
        <w:t>Dyrektywy wymiaru administracyjnej kary pieniężnej z art. 6 ust. 1 ustawy określone zostały w ustępie 3 tego artykułu.</w:t>
      </w:r>
    </w:p>
    <w:p w14:paraId="28A0BC71" w14:textId="77777777" w:rsidR="004E5E25" w:rsidRDefault="004E5E25" w:rsidP="005D1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pPr>
      <w:r>
        <w:t xml:space="preserve">Zgodnie art. 6 ust. 3 ustawy, przy ustalaniu wysokości kary pieniężnej wojewódzki inspektor Inspekcji Handlowej uwzględnia: </w:t>
      </w:r>
    </w:p>
    <w:p w14:paraId="3969FFFC" w14:textId="77777777" w:rsidR="004E5E25" w:rsidRDefault="004E5E25" w:rsidP="005D147C">
      <w:pPr>
        <w:pStyle w:val="Akapitzlist"/>
        <w:numPr>
          <w:ilvl w:val="0"/>
          <w:numId w:val="23"/>
        </w:numPr>
        <w:shd w:val="clear" w:color="auto" w:fill="FFFFFF"/>
        <w:tabs>
          <w:tab w:val="left" w:pos="708"/>
        </w:tabs>
        <w:spacing w:line="276" w:lineRule="auto"/>
        <w:ind w:left="284" w:hanging="284"/>
        <w:jc w:val="both"/>
      </w:pPr>
      <w:r>
        <w:lastRenderedPageBreak/>
        <w:t>stopień naruszenia obowiązków, o których mowa w art. 4 ust. 1-5, w tym charakter, wagę, skalę i czas trwania naruszenia tych obowiązków;</w:t>
      </w:r>
    </w:p>
    <w:p w14:paraId="328E4495" w14:textId="77777777" w:rsidR="004E5E25" w:rsidRDefault="004E5E25" w:rsidP="005D147C">
      <w:pPr>
        <w:pStyle w:val="Akapitzlist"/>
        <w:numPr>
          <w:ilvl w:val="0"/>
          <w:numId w:val="23"/>
        </w:numPr>
        <w:shd w:val="clear" w:color="auto" w:fill="FFFFFF"/>
        <w:tabs>
          <w:tab w:val="left" w:pos="708"/>
        </w:tabs>
        <w:spacing w:line="276" w:lineRule="auto"/>
        <w:ind w:left="284" w:hanging="284"/>
        <w:jc w:val="both"/>
      </w:pPr>
      <w: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6E9E066" w14:textId="77777777" w:rsidR="004E5E25" w:rsidRDefault="004E5E25" w:rsidP="005D147C">
      <w:pPr>
        <w:pStyle w:val="Akapitzlist"/>
        <w:numPr>
          <w:ilvl w:val="0"/>
          <w:numId w:val="23"/>
        </w:numPr>
        <w:shd w:val="clear" w:color="auto" w:fill="FFFFFF"/>
        <w:tabs>
          <w:tab w:val="left" w:pos="708"/>
        </w:tabs>
        <w:spacing w:line="276" w:lineRule="auto"/>
        <w:ind w:left="284" w:hanging="284"/>
        <w:jc w:val="both"/>
      </w:pPr>
      <w:r>
        <w:t>wielkość obrotów i przychodu przedsiębiorcy;</w:t>
      </w:r>
    </w:p>
    <w:p w14:paraId="25525B7C" w14:textId="24EF1CF0" w:rsidR="004E5E25" w:rsidRDefault="004E5E25" w:rsidP="001175DF">
      <w:pPr>
        <w:pStyle w:val="Akapitzlist"/>
        <w:numPr>
          <w:ilvl w:val="0"/>
          <w:numId w:val="23"/>
        </w:numPr>
        <w:shd w:val="clear" w:color="auto" w:fill="FFFFFF"/>
        <w:tabs>
          <w:tab w:val="left" w:pos="708"/>
        </w:tabs>
        <w:spacing w:before="120" w:line="276" w:lineRule="auto"/>
        <w:ind w:left="284" w:hanging="284"/>
        <w:contextualSpacing w:val="0"/>
        <w:jc w:val="both"/>
      </w:pPr>
      <w: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Pr>
            <w:rStyle w:val="Hipercze"/>
            <w:color w:val="000000"/>
          </w:rPr>
          <w:t>rozporządzeniem</w:t>
        </w:r>
      </w:hyperlink>
      <w:r>
        <w:t xml:space="preserve"> Parlamentu Europejskiego i Rady (UE) 2017/2394 z dnia 12 grudnia 2017 r. w sprawie współpracy między organami krajowymi odpowiedzialnymi za egzekwowanie przepisów prawa </w:t>
      </w:r>
      <w:r>
        <w:br/>
        <w:t>w zakresie ochrony konsumentów i uchylającym rozporządzenie (WE) nr 2006/2004</w:t>
      </w:r>
      <w:r w:rsidR="001175DF">
        <w:br/>
      </w:r>
      <w:r>
        <w:t xml:space="preserve">(Dz. Urz. UE L 345 z 27.12.2017, str. 1, z </w:t>
      </w:r>
      <w:proofErr w:type="spellStart"/>
      <w:r>
        <w:t>późn</w:t>
      </w:r>
      <w:proofErr w:type="spellEnd"/>
      <w:r>
        <w:t>. zm.).</w:t>
      </w:r>
    </w:p>
    <w:p w14:paraId="716CF6D8" w14:textId="49D14FFE" w:rsidR="005D147C" w:rsidRPr="00CB20AE" w:rsidRDefault="004E5E25" w:rsidP="001175DF">
      <w:pPr>
        <w:pStyle w:val="Akapitzlist"/>
        <w:tabs>
          <w:tab w:val="left" w:pos="708"/>
        </w:tabs>
        <w:spacing w:before="120" w:line="276" w:lineRule="auto"/>
        <w:ind w:left="0"/>
        <w:contextualSpacing w:val="0"/>
        <w:jc w:val="both"/>
        <w:rPr>
          <w:iCs/>
        </w:rPr>
      </w:pPr>
      <w:r>
        <w:rPr>
          <w:iCs/>
        </w:rPr>
        <w:t>W przedmiotowej sprawie w trakcie kontroli przeprowadzonej w dniach 27 października</w:t>
      </w:r>
      <w:r>
        <w:rPr>
          <w:iCs/>
        </w:rPr>
        <w:br/>
        <w:t xml:space="preserve">i 8 listopada 2023 r. w miejscu sprzedaży detalicznej, tj. w sklepie </w:t>
      </w:r>
      <w:r w:rsidR="00B45EBD" w:rsidRPr="00657F59">
        <w:rPr>
          <w:rFonts w:eastAsia="Aptos"/>
          <w:b/>
          <w:bCs/>
          <w:kern w:val="2"/>
        </w:rPr>
        <w:t>[XXXXX]</w:t>
      </w:r>
      <w:r w:rsidR="00B45EBD">
        <w:rPr>
          <w:rFonts w:eastAsia="Aptos"/>
          <w:b/>
          <w:bCs/>
          <w:kern w:val="2"/>
        </w:rPr>
        <w:t xml:space="preserve"> </w:t>
      </w:r>
      <w:r>
        <w:t xml:space="preserve"> zlokalizowanym - </w:t>
      </w:r>
      <w:r w:rsidR="00B45EBD" w:rsidRPr="00657F59">
        <w:rPr>
          <w:rFonts w:eastAsia="Aptos"/>
          <w:b/>
          <w:bCs/>
          <w:kern w:val="2"/>
        </w:rPr>
        <w:t>[XXXXX]</w:t>
      </w:r>
      <w:r w:rsidR="00B45EBD">
        <w:rPr>
          <w:rFonts w:eastAsia="Aptos"/>
          <w:b/>
          <w:bCs/>
          <w:kern w:val="2"/>
        </w:rPr>
        <w:t xml:space="preserve"> </w:t>
      </w:r>
      <w:r>
        <w:t xml:space="preserve">Sędziszów Małopolski </w:t>
      </w:r>
      <w:r w:rsidRPr="00CB20AE">
        <w:t xml:space="preserve">należącym do przedsiębiorcy </w:t>
      </w:r>
      <w:r w:rsidRPr="00CB20AE">
        <w:rPr>
          <w:bCs/>
        </w:rPr>
        <w:t xml:space="preserve">– </w:t>
      </w:r>
      <w:r w:rsidRPr="00CB20AE">
        <w:rPr>
          <w:b/>
        </w:rPr>
        <w:t xml:space="preserve">STEK-ROL ANDRZEJ BARSZCZ SPÓŁKA JAWNA </w:t>
      </w:r>
      <w:r w:rsidR="00B45EBD" w:rsidRPr="00657F59">
        <w:rPr>
          <w:rFonts w:eastAsia="Aptos"/>
          <w:b/>
          <w:bCs/>
          <w:kern w:val="2"/>
        </w:rPr>
        <w:t>[XXXXX]</w:t>
      </w:r>
      <w:r w:rsidR="00B45EBD">
        <w:rPr>
          <w:rFonts w:eastAsia="Aptos"/>
          <w:b/>
          <w:bCs/>
          <w:kern w:val="2"/>
        </w:rPr>
        <w:t xml:space="preserve"> </w:t>
      </w:r>
      <w:r w:rsidRPr="00CB20AE">
        <w:rPr>
          <w:b/>
        </w:rPr>
        <w:t xml:space="preserve">DĘBICA, </w:t>
      </w:r>
      <w:r w:rsidR="00B45EBD" w:rsidRPr="00657F59">
        <w:rPr>
          <w:rFonts w:eastAsia="Aptos"/>
          <w:b/>
          <w:bCs/>
          <w:kern w:val="2"/>
        </w:rPr>
        <w:t>[XXXXX]</w:t>
      </w:r>
      <w:r w:rsidRPr="00CB20AE">
        <w:t>,</w:t>
      </w:r>
      <w:r w:rsidRPr="00CB20AE">
        <w:rPr>
          <w:iCs/>
        </w:rPr>
        <w:t xml:space="preserve"> inspektorzy Inspekcji Handlowej stwierdzili, że prowadzący tam działalność gospodarczą przedsiębiorca nie wykonał ciążących na nim obowiązków wynikających z art. 4 ust. 4 ustawy oraz § 3 rozporządzenia w zakresie braku uwidocznienia obok informacji o obniżonej cenie informacji o cenie sprzed pierwszego zastosowania obniżki. Nieprawidłowości dotyczyły 5 spośród 10 ocenianych towarów</w:t>
      </w:r>
      <w:r w:rsidR="001175DF" w:rsidRPr="00CB20AE">
        <w:rPr>
          <w:iCs/>
        </w:rPr>
        <w:t xml:space="preserve">, </w:t>
      </w:r>
      <w:r w:rsidR="001175DF" w:rsidRPr="00CB20AE">
        <w:rPr>
          <w:shd w:val="clear" w:color="auto" w:fill="FFFFFF"/>
        </w:rPr>
        <w:t>które niewątpliwie ulegają szybkiemu zepsuciu lub mają krótki termin przydatności.</w:t>
      </w:r>
    </w:p>
    <w:p w14:paraId="1B6DD130" w14:textId="77777777" w:rsidR="004E5E25" w:rsidRPr="00CB20AE" w:rsidRDefault="004E5E25" w:rsidP="001175DF">
      <w:pPr>
        <w:pStyle w:val="Akapitzlist"/>
        <w:tabs>
          <w:tab w:val="left" w:pos="708"/>
        </w:tabs>
        <w:spacing w:before="120" w:line="276" w:lineRule="auto"/>
        <w:ind w:left="0"/>
        <w:contextualSpacing w:val="0"/>
        <w:jc w:val="both"/>
        <w:rPr>
          <w:iCs/>
        </w:rPr>
      </w:pPr>
      <w:r w:rsidRPr="00CB20AE">
        <w:rPr>
          <w:iCs/>
        </w:rPr>
        <w:t xml:space="preserve">W związku z powyższym spełnione zostały przesłanki do nałożenia przez Podkarpackiego Wojewódzkiego Inspektora Inspekcji Handlowej na ww. przedsiębiorcę, administracyjnej kary pieniężnej przewidzianej w art. 6 ust. 1 ustawy. </w:t>
      </w:r>
    </w:p>
    <w:p w14:paraId="5EFEE76B" w14:textId="77777777" w:rsidR="004E5E25" w:rsidRPr="00CB20AE" w:rsidRDefault="004E5E25" w:rsidP="004E5E25">
      <w:pPr>
        <w:pStyle w:val="Akapitzlist"/>
        <w:tabs>
          <w:tab w:val="left" w:pos="708"/>
        </w:tabs>
        <w:spacing w:before="120"/>
        <w:ind w:left="0"/>
        <w:jc w:val="both"/>
        <w:rPr>
          <w:bCs/>
          <w:iCs/>
        </w:rPr>
      </w:pPr>
      <w:r w:rsidRPr="00CB20AE">
        <w:rPr>
          <w:iCs/>
        </w:rPr>
        <w:t>W powyższej sprawie Podkarpacki Wojewódzki Inspektor Inspekcji Handlowej wymierzył stronie karę pieniężną w wysokości</w:t>
      </w:r>
      <w:r w:rsidRPr="00CB20AE">
        <w:rPr>
          <w:b/>
          <w:iCs/>
        </w:rPr>
        <w:t xml:space="preserve"> </w:t>
      </w:r>
      <w:r w:rsidRPr="00CB20AE">
        <w:rPr>
          <w:b/>
          <w:bCs/>
          <w:iCs/>
        </w:rPr>
        <w:t>800 zł</w:t>
      </w:r>
      <w:r w:rsidRPr="00CB20AE">
        <w:rPr>
          <w:iCs/>
        </w:rPr>
        <w:t>.</w:t>
      </w:r>
    </w:p>
    <w:p w14:paraId="7400CA8F" w14:textId="77777777" w:rsidR="004E5E25" w:rsidRPr="00CB20AE" w:rsidRDefault="004E5E25" w:rsidP="0025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iCs/>
        </w:rPr>
      </w:pPr>
      <w:r w:rsidRPr="00CB20AE">
        <w:rPr>
          <w:iCs/>
        </w:rPr>
        <w:t>Przy wymierzaniu kary organ wziął pod uwagę, zgodnie z art. 6 ust. 3 ustawy:</w:t>
      </w:r>
    </w:p>
    <w:p w14:paraId="5D67D638" w14:textId="77777777" w:rsidR="004E5E25" w:rsidRPr="00CB20AE" w:rsidRDefault="004E5E25" w:rsidP="002564AC">
      <w:pPr>
        <w:pStyle w:val="Akapitzlist"/>
        <w:numPr>
          <w:ilvl w:val="0"/>
          <w:numId w:val="24"/>
        </w:numPr>
        <w:tabs>
          <w:tab w:val="left" w:pos="708"/>
        </w:tabs>
        <w:suppressAutoHyphens/>
        <w:spacing w:line="276" w:lineRule="auto"/>
        <w:ind w:left="284" w:hanging="284"/>
        <w:jc w:val="both"/>
      </w:pPr>
      <w:r w:rsidRPr="00CB20AE">
        <w:rPr>
          <w:b/>
          <w:bCs/>
          <w:iCs/>
        </w:rPr>
        <w:t>Stopień naruszenia obowiązków</w:t>
      </w:r>
      <w:r w:rsidRPr="00CB20AE">
        <w:rPr>
          <w:iCs/>
        </w:rPr>
        <w:t>:</w:t>
      </w:r>
    </w:p>
    <w:p w14:paraId="73920F5D" w14:textId="77777777" w:rsidR="004E5E25" w:rsidRDefault="004E5E25" w:rsidP="002564AC">
      <w:pPr>
        <w:pStyle w:val="Akapitzlist"/>
        <w:tabs>
          <w:tab w:val="left" w:pos="708"/>
        </w:tabs>
        <w:suppressAutoHyphens/>
        <w:spacing w:before="120" w:line="276" w:lineRule="auto"/>
        <w:ind w:left="284"/>
        <w:contextualSpacing w:val="0"/>
        <w:jc w:val="both"/>
      </w:pPr>
      <w:r w:rsidRPr="00CB20AE">
        <w:t xml:space="preserve">Przedsiębiorca nie uwidaczniając przy produkcie informacji o cenie sprzed pierwszego zastosowania obniżki dla towarów, które ulegają szybkiemu zepsuciu lub mają krótki termin przydatności do spożycia, naruszył obowiązek określony w art. 4 ust. 4 ustawy. Tym samym naruszył prawo konsumentów do rzetelnej informacji </w:t>
      </w:r>
      <w:r>
        <w:t>w tym zakresie i podjęcia świadomej decyzji dotyczącej zawarcia określonej umowy.</w:t>
      </w:r>
    </w:p>
    <w:p w14:paraId="456447A3" w14:textId="276FAB6E" w:rsidR="004E5E25" w:rsidRDefault="004E5E25" w:rsidP="002564AC">
      <w:pPr>
        <w:pStyle w:val="Akapitzlist"/>
        <w:tabs>
          <w:tab w:val="left" w:pos="708"/>
        </w:tabs>
        <w:suppressAutoHyphens/>
        <w:spacing w:before="120" w:line="276" w:lineRule="auto"/>
        <w:ind w:left="284"/>
        <w:contextualSpacing w:val="0"/>
        <w:jc w:val="both"/>
      </w:pPr>
      <w:r>
        <w:t>Podanie na etykiecie wyłącznie informacji ,,PROMOCJA’’ nie informowało w sposób jasny i czytelny o cenie sprzed pierwszego zastosowania obniżki. Powyższe mogło wpłynąć</w:t>
      </w:r>
      <w:r w:rsidR="00B33354">
        <w:br/>
      </w:r>
      <w:r>
        <w:t xml:space="preserve">na błędne zrozumienie zapisu przez przeciętnego konsumenta dokonującego zakupu danego towaru. </w:t>
      </w:r>
    </w:p>
    <w:p w14:paraId="331D24F0" w14:textId="77777777" w:rsidR="004E5E25" w:rsidRDefault="004E5E25" w:rsidP="002564AC">
      <w:pPr>
        <w:pStyle w:val="Akapitzlist"/>
        <w:tabs>
          <w:tab w:val="left" w:pos="708"/>
        </w:tabs>
        <w:suppressAutoHyphens/>
        <w:spacing w:before="120" w:line="276" w:lineRule="auto"/>
        <w:ind w:left="284"/>
        <w:contextualSpacing w:val="0"/>
        <w:jc w:val="both"/>
        <w:rPr>
          <w:i/>
          <w:strike/>
        </w:rPr>
      </w:pPr>
      <w:r>
        <w:rPr>
          <w:iCs/>
        </w:rPr>
        <w:t xml:space="preserve">Nadmienić należy, iż celem wprowadzenia do polskiego systemu prawnego przepisu zobowiązującego do uwidaczniania w każdym przypadku informacji o zastosowanej obniżce cenowej było zapewnienie należytego poziomu ochrony konsumenta. Obowiązek </w:t>
      </w:r>
      <w:r>
        <w:rPr>
          <w:iCs/>
        </w:rPr>
        <w:lastRenderedPageBreak/>
        <w:t xml:space="preserve">podawania informacji o cenie sprzed pierwszego zastosowania obniżki stanowi zatem element pozwalający konsumentowi na stwierdzenie czy ogłaszana obniżka stanowi dla niego korzystną ofertę, a co za tym idzie pozwala na podjęcie decyzji zakupowej w pełni świadomej. Tym samym informacja o cenie sprzed pierwszego zastosowania obniżki winna być uwidoczniona w taki sposób by konsument był o niej informowany w sposób jasny, zrozumiały, niepozwalający na interpretację, prosty, niewymagający specjalnego zaangażowania. </w:t>
      </w:r>
    </w:p>
    <w:p w14:paraId="001ED42C" w14:textId="77777777" w:rsidR="004E5E25" w:rsidRDefault="004E5E25" w:rsidP="002564AC">
      <w:pPr>
        <w:pStyle w:val="Akapitzlist"/>
        <w:tabs>
          <w:tab w:val="left" w:pos="708"/>
        </w:tabs>
        <w:suppressAutoHyphens/>
        <w:spacing w:before="120" w:line="276" w:lineRule="auto"/>
        <w:ind w:left="284"/>
        <w:contextualSpacing w:val="0"/>
        <w:jc w:val="both"/>
      </w:pPr>
      <w:r>
        <w:rPr>
          <w:iCs/>
        </w:rPr>
        <w:t xml:space="preserve">Nieprawidłowości stwierdzono </w:t>
      </w:r>
      <w:r>
        <w:t xml:space="preserve">w odniesieniu do </w:t>
      </w:r>
      <w:r>
        <w:rPr>
          <w:b/>
          <w:bCs/>
        </w:rPr>
        <w:t>5</w:t>
      </w:r>
      <w:r>
        <w:t xml:space="preserve"> z </w:t>
      </w:r>
      <w:r>
        <w:rPr>
          <w:b/>
          <w:bCs/>
        </w:rPr>
        <w:t>10</w:t>
      </w:r>
      <w:r>
        <w:t xml:space="preserve"> sprawdzonych przypadkowo towarów, co stanowiło </w:t>
      </w:r>
      <w:r>
        <w:rPr>
          <w:b/>
          <w:bCs/>
        </w:rPr>
        <w:t>50%</w:t>
      </w:r>
      <w:r>
        <w:t xml:space="preserve"> produktów sprawdzonych w zakresie prawidłowości informowania o cenie sprzed pierwszego zastosowania obniżki. </w:t>
      </w:r>
    </w:p>
    <w:p w14:paraId="39BE4C50" w14:textId="77777777" w:rsidR="004E5E25" w:rsidRDefault="004E5E25" w:rsidP="00B33354">
      <w:pPr>
        <w:pStyle w:val="Akapitzlist"/>
        <w:tabs>
          <w:tab w:val="left" w:pos="708"/>
        </w:tabs>
        <w:suppressAutoHyphens/>
        <w:spacing w:before="120" w:line="276" w:lineRule="auto"/>
        <w:ind w:left="284"/>
        <w:contextualSpacing w:val="0"/>
        <w:jc w:val="both"/>
      </w:pPr>
      <w:r>
        <w:t>Organ prowadzący postępowanie uznał, że charakter i waga naruszenia obowiązków wynikających z art. 4 ust. 4 ustawy były istotne.</w:t>
      </w:r>
    </w:p>
    <w:p w14:paraId="548278F9" w14:textId="77777777" w:rsidR="004E5E25" w:rsidRDefault="004E5E25" w:rsidP="00B33354">
      <w:pPr>
        <w:pStyle w:val="Akapitzlist"/>
        <w:tabs>
          <w:tab w:val="left" w:pos="708"/>
        </w:tabs>
        <w:suppressAutoHyphens/>
        <w:spacing w:before="120" w:line="276" w:lineRule="auto"/>
        <w:ind w:left="284"/>
        <w:contextualSpacing w:val="0"/>
        <w:jc w:val="both"/>
      </w:pPr>
      <w:r>
        <w:t>Na podstawie zgromadzonego w aktach kontroli materiału dowodowego, organ wydający decyzję przyjął, że czas trwania naruszenia rozpoczął się w dniu stwierdzenia nieprawidłowości, który był pierwszym dniem kontroli i zakończył się w momencie usunięcia nieprawidłowości, co zostało stwierdzone w tym samym dniu tj. 27 października</w:t>
      </w:r>
      <w:r>
        <w:br/>
      </w:r>
      <w:r>
        <w:rPr>
          <w:iCs/>
        </w:rPr>
        <w:t>2023 r.</w:t>
      </w:r>
    </w:p>
    <w:p w14:paraId="2C67BD81" w14:textId="77777777" w:rsidR="004E5E25" w:rsidRDefault="004E5E25" w:rsidP="00B33354">
      <w:pPr>
        <w:pStyle w:val="Akapitzlist"/>
        <w:numPr>
          <w:ilvl w:val="0"/>
          <w:numId w:val="24"/>
        </w:numPr>
        <w:tabs>
          <w:tab w:val="left" w:pos="708"/>
        </w:tabs>
        <w:suppressAutoHyphens/>
        <w:spacing w:before="120" w:line="276" w:lineRule="auto"/>
        <w:ind w:left="284" w:hanging="284"/>
        <w:contextualSpacing w:val="0"/>
        <w:jc w:val="both"/>
        <w:rPr>
          <w:rFonts w:eastAsia="Calibri"/>
          <w:bCs/>
          <w:iCs/>
        </w:rPr>
      </w:pPr>
      <w:r>
        <w:rPr>
          <w:rFonts w:eastAsia="Calibri"/>
          <w:bCs/>
          <w:iCs/>
        </w:rPr>
        <w:t xml:space="preserve">Oceniając </w:t>
      </w:r>
      <w:r>
        <w:rPr>
          <w:rFonts w:eastAsia="Calibri"/>
          <w:b/>
          <w:bCs/>
          <w:iCs/>
        </w:rPr>
        <w:t>dotychczasową działalność przedsiębiorcy</w:t>
      </w:r>
      <w:r>
        <w:rPr>
          <w:rFonts w:eastAsia="Calibri"/>
          <w:bCs/>
          <w:iCs/>
        </w:rPr>
        <w:t xml:space="preserve">, organ wziął pod uwagę fakt, że jest to pierwsze stwierdzone przez Podkarpackiego Wojewódzkiego Inspektora Inspekcji Handlowej w ciągu ostatnich dwunastu miesięcy naruszenie przez przedsiębiorcę przepisów </w:t>
      </w:r>
      <w:r>
        <w:rPr>
          <w:rFonts w:eastAsia="Calibri"/>
          <w:bCs/>
          <w:iCs/>
        </w:rPr>
        <w:br/>
        <w:t xml:space="preserve">w zakresie uwidaczniania informacji o cenie sprzed pierwszego zastosowania obniżki. </w:t>
      </w:r>
    </w:p>
    <w:p w14:paraId="22DDB78F" w14:textId="77777777" w:rsidR="004E5E25" w:rsidRDefault="004E5E25" w:rsidP="00B33354">
      <w:pPr>
        <w:pStyle w:val="Akapitzlist"/>
        <w:tabs>
          <w:tab w:val="left" w:pos="708"/>
        </w:tabs>
        <w:suppressAutoHyphens/>
        <w:spacing w:before="120" w:line="276" w:lineRule="auto"/>
        <w:ind w:left="284"/>
        <w:contextualSpacing w:val="0"/>
        <w:jc w:val="both"/>
        <w:rPr>
          <w:rFonts w:eastAsia="Calibri"/>
          <w:bCs/>
          <w:iCs/>
        </w:rPr>
      </w:pPr>
      <w:r>
        <w:t xml:space="preserve">Analizując przedmiotową przesłankę organ uwzględnił również okoliczność, że strona jako spółka z ograniczoną odpowiedzialnością prowadzi działalność gospodarczą od 15 maja 2002 r. i stwierdził, iż winna wykazać się znajomością podstawowych przepisów dotyczących tej działalności i je stosować. </w:t>
      </w:r>
    </w:p>
    <w:p w14:paraId="2ED7BD8B" w14:textId="77777777" w:rsidR="004E5E25" w:rsidRDefault="004E5E25" w:rsidP="00B33354">
      <w:pPr>
        <w:pStyle w:val="Akapitzlist"/>
        <w:tabs>
          <w:tab w:val="left" w:pos="708"/>
        </w:tabs>
        <w:suppressAutoHyphens/>
        <w:spacing w:before="120" w:line="276" w:lineRule="auto"/>
        <w:ind w:left="284"/>
        <w:contextualSpacing w:val="0"/>
        <w:jc w:val="both"/>
        <w:rPr>
          <w:rFonts w:eastAsia="Calibri"/>
          <w:bCs/>
          <w:iCs/>
        </w:rPr>
      </w:pPr>
      <w:r>
        <w:rPr>
          <w:rFonts w:eastAsia="Calibri"/>
          <w:bCs/>
          <w:iCs/>
        </w:rPr>
        <w:t>Jednocześnie organ prowadzący postępowanie przyjął, iż z uwagi na charakter stwierdzonej nieprawidłowości oraz materiał dowodowy zebrany w sprawie, nie posiada wiedzy na temat uzyskanych przez stronę korzyści majątkowych oraz strat.</w:t>
      </w:r>
    </w:p>
    <w:p w14:paraId="258F5A1C" w14:textId="77777777" w:rsidR="004E5E25" w:rsidRDefault="004E5E25" w:rsidP="00B333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ind w:left="284"/>
        <w:jc w:val="both"/>
        <w:rPr>
          <w:rFonts w:eastAsia="Calibri"/>
          <w:bCs/>
          <w:iCs/>
        </w:rPr>
      </w:pPr>
      <w:r>
        <w:rPr>
          <w:rFonts w:eastAsia="Calibri"/>
          <w:bCs/>
          <w:iCs/>
        </w:rPr>
        <w:t>Wymierzając karę organ wziął także pod uwagę fakt usunięcia w trakcie kontroli przez przedsiębiorcę stwierdzonych nieprawidłowości.</w:t>
      </w:r>
    </w:p>
    <w:p w14:paraId="0780AB22" w14:textId="77777777" w:rsidR="004E5E25" w:rsidRDefault="004E5E25" w:rsidP="00B33354">
      <w:pPr>
        <w:pStyle w:val="Akapitzlist"/>
        <w:numPr>
          <w:ilvl w:val="0"/>
          <w:numId w:val="24"/>
        </w:numPr>
        <w:tabs>
          <w:tab w:val="left" w:pos="708"/>
        </w:tabs>
        <w:suppressAutoHyphens/>
        <w:spacing w:before="120" w:line="276" w:lineRule="auto"/>
        <w:ind w:left="284" w:hanging="284"/>
        <w:contextualSpacing w:val="0"/>
        <w:jc w:val="both"/>
        <w:rPr>
          <w:rFonts w:eastAsia="Calibri"/>
          <w:bCs/>
          <w:iCs/>
        </w:rPr>
      </w:pPr>
      <w:r>
        <w:rPr>
          <w:b/>
          <w:bCs/>
          <w:iCs/>
        </w:rPr>
        <w:t xml:space="preserve">Wielkość obrotów i przychodu przedsiębiorcy </w:t>
      </w:r>
      <w:r>
        <w:rPr>
          <w:bCs/>
          <w:iCs/>
        </w:rPr>
        <w:t>w roku 2022 – ustalone na podstawie pisma kontrolowanego z dnia 18 grudnia 2023 r.</w:t>
      </w:r>
    </w:p>
    <w:p w14:paraId="6E31EB59" w14:textId="77777777" w:rsidR="004E5E25" w:rsidRDefault="004E5E25" w:rsidP="00B33354">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ind w:left="284" w:hanging="284"/>
        <w:jc w:val="both"/>
        <w:rPr>
          <w:rFonts w:eastAsia="Calibri"/>
          <w:iCs/>
        </w:rPr>
      </w:pPr>
      <w:r>
        <w:rPr>
          <w:rFonts w:eastAsia="Calibri"/>
          <w:b/>
          <w:iCs/>
        </w:rPr>
        <w:t>Sankcje nałożone na przedsiębiorcę</w:t>
      </w:r>
      <w:r>
        <w:rPr>
          <w:rFonts w:eastAsia="Calibri"/>
          <w:iCs/>
        </w:rPr>
        <w:t xml:space="preserve"> za to samo naruszenie w innych państwach członkowskich Unii Europejskiej w sprawach transgranicznych – brak dostępnych informacji o takich sankcjach.</w:t>
      </w:r>
    </w:p>
    <w:p w14:paraId="0C1EB7C9" w14:textId="77777777" w:rsidR="004E5E25" w:rsidRDefault="004E5E25" w:rsidP="00956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rPr>
          <w:rFonts w:eastAsia="Calibri"/>
          <w:iCs/>
        </w:rPr>
      </w:pPr>
      <w:r>
        <w:t xml:space="preserve">Biorąc pod uwagę wymienione kryteria, nałożenie kary pieniężnej w kwocie </w:t>
      </w:r>
      <w:r>
        <w:rPr>
          <w:b/>
          <w:bCs/>
        </w:rPr>
        <w:t>800 zł</w:t>
      </w:r>
      <w:r>
        <w:rPr>
          <w:bCs/>
        </w:rPr>
        <w:t xml:space="preserve"> </w:t>
      </w:r>
      <w: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w:t>
      </w:r>
      <w:r>
        <w:br/>
        <w:t>w art. 8 dyrektywy 98/6 WE Parlamentu Europejskiego i Rady z dnia 16 lutego 1998 r.</w:t>
      </w:r>
      <w:r>
        <w:br/>
      </w:r>
      <w:r>
        <w:lastRenderedPageBreak/>
        <w:t>w sprawie ochrony konsumenta przez podawanie cen produktów oferowanych konsumentom (Dz. Urz. WE L 80 z 18.3.1998 r., s. 27), czyli jest skuteczna, proporcjonalna i odstraszająca.</w:t>
      </w:r>
    </w:p>
    <w:p w14:paraId="117D56A4" w14:textId="77777777" w:rsidR="004E5E25" w:rsidRDefault="004E5E25" w:rsidP="00956445">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line="276" w:lineRule="auto"/>
        <w:jc w:val="both"/>
      </w:pPr>
      <w:r>
        <w:t>Organ dostrzega, że stwierdzone nieprawidłowości niezwłocznie zostały poprawione, co świadczy o tym, że przedsiębiorca ze starannością podchodzi do wykazanych przez organ kontroli nieprawidłowości. Niemniej Podkarpacki Wojewódzki Inspektor Inspekcji Handlowej wskazuje, że odpowiedzialność podmiotu naruszającego przepisy ustawy ma charakter obiektywny i powstaje z chwilą popełnienia naruszenia. Oznacza to, że bez znaczenia pozostają okoliczności, w wyniku których strona dopuściła się nieprawidłowości czy podjęte, wskazane wyżej działania naprawcze, które należy podkreślić podjęte zostały w efekcie ustaleń kontroli.</w:t>
      </w:r>
    </w:p>
    <w:p w14:paraId="10718309" w14:textId="77777777" w:rsidR="004E5E25" w:rsidRDefault="004E5E25" w:rsidP="00956445">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line="276" w:lineRule="auto"/>
        <w:jc w:val="both"/>
      </w:pPr>
      <w:r>
        <w:t xml:space="preserve">Art. 6 ust. 1 ustawy przewiduje odpowiedzialność administracyjną podmiotów, wobec których stwierdzono naruszenie wymagań określonych w art. 4 ustawy.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jej przesłanką jest stwierdzenie nieprzestrzegania przez określony podmiot nałożonych prawem obowiązków. Wobec powyższego, organ po stwierdzeniu faktu naruszenia obowiązku, o którym mowa w art. 4 ustawy, zobligowany był do wszczęcia postępowania administracyjnego w sprawie nałożenia kary pieniężnej, która jest karą administracyjną. </w:t>
      </w:r>
    </w:p>
    <w:p w14:paraId="6DBC9F3F" w14:textId="77777777" w:rsidR="004E5E25" w:rsidRDefault="004E5E25" w:rsidP="00CB20AE">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line="276" w:lineRule="auto"/>
        <w:jc w:val="both"/>
      </w:pPr>
      <w:r>
        <w:t xml:space="preserve">Odpowiedzialność administracyjna nie opiera się natomiast na zasadzie winy. Dlatego też bez znaczenia pozostaje fakt, z jakiej przyczyny doszło do powstania naruszeń. </w:t>
      </w:r>
    </w:p>
    <w:p w14:paraId="78362FD1" w14:textId="77777777" w:rsidR="004E5E25"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76" w:lineRule="auto"/>
        <w:jc w:val="both"/>
        <w:rPr>
          <w:iCs/>
          <w:szCs w:val="24"/>
          <w:lang w:eastAsia="zh-CN"/>
        </w:rPr>
      </w:pPr>
      <w:r>
        <w:rPr>
          <w:color w:val="000000"/>
          <w:szCs w:val="24"/>
          <w:lang w:eastAsia="zh-CN"/>
        </w:rPr>
        <w:t xml:space="preserve">Podkarpacki Wojewódzki Inspektor Inspekcji Handlowej wydając decyzję oparł się </w:t>
      </w:r>
      <w:r>
        <w:rPr>
          <w:color w:val="000000"/>
          <w:szCs w:val="24"/>
          <w:lang w:eastAsia="zh-CN"/>
        </w:rPr>
        <w:br/>
        <w:t xml:space="preserve">na następujących dowodach: zawiadomieniu o zamiarze wszczęcia kontroli sygn. KH.8361.83.2023 z dnia 28 września 2023 r., upoważnieniu do przeprowadzenia kontroli z dnia 27 października 2023 r., </w:t>
      </w:r>
      <w:r>
        <w:rPr>
          <w:szCs w:val="24"/>
          <w:lang w:eastAsia="zh-CN"/>
        </w:rPr>
        <w:t>p</w:t>
      </w:r>
      <w:r>
        <w:rPr>
          <w:color w:val="000000"/>
          <w:szCs w:val="24"/>
          <w:lang w:eastAsia="zh-CN"/>
        </w:rPr>
        <w:t xml:space="preserve">rotokole kontroli KH.8361.83.2023 z dnia 27 października 2023 r. wraz z załącznikami, zawiadomieniu o wszczęciu postępowania z urzędu z dnia 11 </w:t>
      </w:r>
      <w:r>
        <w:rPr>
          <w:szCs w:val="24"/>
          <w:lang w:eastAsia="zh-CN"/>
        </w:rPr>
        <w:t xml:space="preserve">grudnia 2023 r., postanowieniu  z dnia 11 grudnia 2023 r. oraz </w:t>
      </w:r>
      <w:r>
        <w:rPr>
          <w:iCs/>
          <w:szCs w:val="24"/>
          <w:lang w:eastAsia="zh-CN"/>
        </w:rPr>
        <w:t xml:space="preserve">piśmie strony z dnia 18 grudnia 2023 r (data wpływu do Inspektoratu 19 grudnia 2023 r). </w:t>
      </w:r>
    </w:p>
    <w:p w14:paraId="51D54F8C" w14:textId="77777777" w:rsidR="004E5E25" w:rsidRDefault="004E5E25" w:rsidP="00CB20AE">
      <w:pPr>
        <w:pStyle w:val="Normalny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0" w:afterAutospacing="0" w:line="276" w:lineRule="auto"/>
        <w:jc w:val="both"/>
        <w:rPr>
          <w:iCs/>
          <w:lang w:eastAsia="zh-CN"/>
        </w:rPr>
      </w:pPr>
      <w:r>
        <w:t>Zgodnie z art. 189a § 1 ustawy z dnia 14 czerwca 1960 r. - Kodeks postępowania administracyjnego (tekst jednolity: Dz. U. z 2023 r., poz. 775 ze zm.)</w:t>
      </w:r>
      <w:r>
        <w:rPr>
          <w:i/>
          <w:iCs/>
        </w:rPr>
        <w:t xml:space="preserve"> </w:t>
      </w:r>
      <w:r>
        <w:t>– zwanej dalej</w:t>
      </w:r>
      <w:r>
        <w:rPr>
          <w:i/>
          <w:iCs/>
        </w:rPr>
        <w:t xml:space="preserve"> „Kpa”</w:t>
      </w:r>
      <w:r>
        <w:t xml:space="preserve"> - w</w:t>
      </w:r>
      <w:r>
        <w:rPr>
          <w:shd w:val="clear" w:color="auto" w:fill="FFFFFF"/>
        </w:rPr>
        <w:t xml:space="preserve"> sprawach nakładania lub wymierzania administracyjnej kary pieniężnej lub udzielania ulg w jej wykonaniu stosuje się przepisy niniejszego działu (tj. działu IVA „</w:t>
      </w:r>
      <w:r>
        <w:rPr>
          <w:i/>
          <w:shd w:val="clear" w:color="auto" w:fill="FFFFFF"/>
        </w:rPr>
        <w:t>Administracyjne kary pieniężne</w:t>
      </w:r>
      <w:r>
        <w:rPr>
          <w:shd w:val="clear" w:color="auto" w:fill="FFFFFF"/>
        </w:rPr>
        <w:t xml:space="preserve">” Kodeksu postępowania administracyjnego). </w:t>
      </w:r>
      <w:r>
        <w:t xml:space="preserve">Przepisy te stosuje się w przypadku braku uregulowania w przepisach odrębnych między innymi </w:t>
      </w:r>
      <w:r>
        <w:rPr>
          <w:shd w:val="clear" w:color="auto" w:fill="FFFFFF"/>
        </w:rPr>
        <w:t xml:space="preserve">przesłanek odstąpienia od nałożenia administracyjnej kary pieniężnej lub udzielenia pouczenia (art. 189a § 2 pkt 2 Kpa). </w:t>
      </w:r>
      <w: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t>IVa</w:t>
      </w:r>
      <w:proofErr w:type="spellEnd"/>
      <w:r>
        <w:t xml:space="preserve"> „A</w:t>
      </w:r>
      <w:r>
        <w:rPr>
          <w:i/>
        </w:rPr>
        <w:t>dministracyjne kary pieniężne</w:t>
      </w:r>
      <w:r>
        <w:t xml:space="preserve">” Kodeksu postępowania administracyjnego w tym zakresie nie stosuje się. </w:t>
      </w:r>
    </w:p>
    <w:p w14:paraId="7F5999FA" w14:textId="77777777" w:rsidR="004E5E25" w:rsidRDefault="004E5E25" w:rsidP="00CB20AE">
      <w:pPr>
        <w:tabs>
          <w:tab w:val="left" w:pos="708"/>
        </w:tabs>
        <w:suppressAutoHyphens/>
        <w:spacing w:before="120" w:after="120" w:line="276" w:lineRule="auto"/>
        <w:jc w:val="both"/>
        <w:rPr>
          <w:color w:val="000000"/>
          <w:szCs w:val="24"/>
          <w:lang w:eastAsia="zh-CN"/>
        </w:rPr>
      </w:pPr>
      <w:r>
        <w:rPr>
          <w:bCs/>
          <w:szCs w:val="24"/>
          <w:lang w:eastAsia="zh-CN"/>
        </w:rPr>
        <w:t xml:space="preserve">Z uwagi na brak w ustawie </w:t>
      </w:r>
      <w:r>
        <w:rPr>
          <w:bCs/>
          <w:szCs w:val="24"/>
          <w:shd w:val="clear" w:color="auto" w:fill="FFFFFF"/>
        </w:rPr>
        <w:t>o informowaniu o cenach towarów i usług</w:t>
      </w:r>
      <w:r>
        <w:rPr>
          <w:bCs/>
          <w:i/>
          <w:szCs w:val="24"/>
          <w:shd w:val="clear" w:color="auto" w:fill="FFFFFF"/>
        </w:rPr>
        <w:t xml:space="preserve"> </w:t>
      </w:r>
      <w:r>
        <w:rPr>
          <w:bCs/>
          <w:szCs w:val="24"/>
          <w:shd w:val="clear" w:color="auto" w:fill="FFFFFF"/>
        </w:rPr>
        <w:t xml:space="preserve">przepisów regulujących </w:t>
      </w:r>
      <w:r>
        <w:rPr>
          <w:szCs w:val="24"/>
          <w:shd w:val="clear" w:color="auto" w:fill="FFFFFF"/>
        </w:rPr>
        <w:t xml:space="preserve">odstąpienie od nałożenia administracyjnej kary pieniężnej lub udzielenie pouczenia </w:t>
      </w:r>
      <w:r>
        <w:rPr>
          <w:szCs w:val="24"/>
          <w:shd w:val="clear" w:color="auto" w:fill="FFFFFF"/>
        </w:rPr>
        <w:br/>
        <w:t xml:space="preserve">w przedmiotowej sprawie zastosowanie mają przepisy </w:t>
      </w:r>
      <w:r>
        <w:rPr>
          <w:bCs/>
          <w:szCs w:val="24"/>
          <w:lang w:eastAsia="zh-CN"/>
        </w:rPr>
        <w:t>art. 189e Kpa (siła wyższa) i art. 189f Kpa (</w:t>
      </w:r>
      <w:r>
        <w:rPr>
          <w:bCs/>
          <w:szCs w:val="24"/>
          <w:shd w:val="clear" w:color="auto" w:fill="FFFFFF"/>
        </w:rPr>
        <w:t>odstąpienie od nałożenia administracyjnej kary pieniężnej)</w:t>
      </w:r>
      <w:r>
        <w:rPr>
          <w:bCs/>
          <w:szCs w:val="24"/>
          <w:lang w:eastAsia="zh-CN"/>
        </w:rPr>
        <w:t>.</w:t>
      </w:r>
    </w:p>
    <w:p w14:paraId="2B751025" w14:textId="77777777" w:rsidR="004E5E25" w:rsidRDefault="004E5E25" w:rsidP="00CB20AE">
      <w:pPr>
        <w:tabs>
          <w:tab w:val="left" w:pos="0"/>
        </w:tabs>
        <w:spacing w:line="276" w:lineRule="auto"/>
        <w:jc w:val="both"/>
        <w:rPr>
          <w:iCs/>
          <w:szCs w:val="24"/>
          <w:lang w:eastAsia="zh-CN"/>
        </w:rPr>
      </w:pPr>
      <w:r>
        <w:rPr>
          <w:iCs/>
          <w:szCs w:val="24"/>
          <w:lang w:eastAsia="zh-CN"/>
        </w:rPr>
        <w:lastRenderedPageBreak/>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szCs w:val="24"/>
          <w:lang w:eastAsia="zh-CN"/>
        </w:rPr>
        <w:t>MoP</w:t>
      </w:r>
      <w:proofErr w:type="spellEnd"/>
      <w:r>
        <w:rPr>
          <w:iCs/>
          <w:szCs w:val="24"/>
          <w:lang w:eastAsia="zh-CN"/>
        </w:rPr>
        <w:t xml:space="preserve"> 2005, Nr 6). „Siłę wyższą odróżnia od zwykłego przypadku (casus) to, że jest to zdarzenie nadzwyczajne, zewnętrzne </w:t>
      </w:r>
      <w:r>
        <w:rPr>
          <w:iCs/>
          <w:szCs w:val="24"/>
          <w:lang w:eastAsia="zh-CN"/>
        </w:rPr>
        <w:br/>
        <w:t xml:space="preserve">i niemożliwe do zapobieżenia (vis </w:t>
      </w:r>
      <w:proofErr w:type="spellStart"/>
      <w:r>
        <w:rPr>
          <w:iCs/>
          <w:szCs w:val="24"/>
          <w:lang w:eastAsia="zh-CN"/>
        </w:rPr>
        <w:t>cui</w:t>
      </w:r>
      <w:proofErr w:type="spellEnd"/>
      <w:r>
        <w:rPr>
          <w:iCs/>
          <w:szCs w:val="24"/>
          <w:lang w:eastAsia="zh-CN"/>
        </w:rPr>
        <w:t xml:space="preserve"> </w:t>
      </w:r>
      <w:proofErr w:type="spellStart"/>
      <w:r>
        <w:rPr>
          <w:iCs/>
          <w:szCs w:val="24"/>
          <w:lang w:eastAsia="zh-CN"/>
        </w:rPr>
        <w:t>humana</w:t>
      </w:r>
      <w:proofErr w:type="spellEnd"/>
      <w:r>
        <w:rPr>
          <w:iCs/>
          <w:szCs w:val="24"/>
          <w:lang w:eastAsia="zh-CN"/>
        </w:rPr>
        <w:t xml:space="preserve"> </w:t>
      </w:r>
      <w:proofErr w:type="spellStart"/>
      <w:r>
        <w:rPr>
          <w:iCs/>
          <w:szCs w:val="24"/>
          <w:lang w:eastAsia="zh-CN"/>
        </w:rPr>
        <w:t>infirmitas</w:t>
      </w:r>
      <w:proofErr w:type="spellEnd"/>
      <w:r>
        <w:rPr>
          <w:iCs/>
          <w:szCs w:val="24"/>
          <w:lang w:eastAsia="zh-CN"/>
        </w:rPr>
        <w:t xml:space="preserve"> </w:t>
      </w:r>
      <w:proofErr w:type="spellStart"/>
      <w:r>
        <w:rPr>
          <w:iCs/>
          <w:szCs w:val="24"/>
          <w:lang w:eastAsia="zh-CN"/>
        </w:rPr>
        <w:t>resistere</w:t>
      </w:r>
      <w:proofErr w:type="spellEnd"/>
      <w:r>
        <w:rPr>
          <w:iCs/>
          <w:szCs w:val="24"/>
          <w:lang w:eastAsia="zh-CN"/>
        </w:rPr>
        <w:t xml:space="preserve"> non </w:t>
      </w:r>
      <w:proofErr w:type="spellStart"/>
      <w:r>
        <w:rPr>
          <w:iCs/>
          <w:szCs w:val="24"/>
          <w:lang w:eastAsia="zh-CN"/>
        </w:rPr>
        <w:t>potest</w:t>
      </w:r>
      <w:proofErr w:type="spellEnd"/>
      <w:r>
        <w:rPr>
          <w:iCs/>
          <w:szCs w:val="24"/>
          <w:lang w:eastAsia="zh-CN"/>
        </w:rPr>
        <w:t xml:space="preserve">). Należą </w:t>
      </w:r>
      <w:r>
        <w:rPr>
          <w:iCs/>
          <w:szCs w:val="24"/>
          <w:lang w:eastAsia="zh-CN"/>
        </w:rPr>
        <w:br/>
        <w:t xml:space="preserve">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Pr>
          <w:iCs/>
          <w:szCs w:val="24"/>
          <w:lang w:eastAsia="zh-CN"/>
        </w:rPr>
        <w:t>Kidyba</w:t>
      </w:r>
      <w:proofErr w:type="spellEnd"/>
      <w:r>
        <w:rPr>
          <w:iCs/>
          <w:szCs w:val="24"/>
          <w:lang w:eastAsia="zh-CN"/>
        </w:rPr>
        <w:t>: Kodeks cywilny. Komentarz. T. 3. Zobowiązania – część ogólna. Warszawa 2016, art. 124).</w:t>
      </w:r>
    </w:p>
    <w:p w14:paraId="44F92CE3" w14:textId="77777777" w:rsidR="004E5E25" w:rsidRDefault="004E5E25" w:rsidP="00CB20AE">
      <w:pPr>
        <w:tabs>
          <w:tab w:val="left" w:pos="708"/>
        </w:tabs>
        <w:suppressAutoHyphens/>
        <w:spacing w:before="120" w:line="276" w:lineRule="auto"/>
        <w:jc w:val="both"/>
        <w:rPr>
          <w:iCs/>
          <w:szCs w:val="24"/>
          <w:lang w:eastAsia="zh-CN"/>
        </w:rPr>
      </w:pPr>
      <w:r>
        <w:rPr>
          <w:iCs/>
          <w:szCs w:val="24"/>
          <w:lang w:eastAsia="zh-CN"/>
        </w:rPr>
        <w:t>W ocenie Podkarpackiego Wojewódzkiego Inspektora Inspekcji Handlowej, na gruncie niniejszej sprawy brak jest podstaw do uznania, iż do naruszenia prawa doszło w wyniku bezpośredniego działania siły wyższej, z uwagi na m. in. fakt przeprowadzenia kontroli z zawiadomieniem o zamiarze jej wszczęcia, co wskazano wcześniej.</w:t>
      </w:r>
    </w:p>
    <w:p w14:paraId="263BEB51" w14:textId="77777777" w:rsidR="004E5E25" w:rsidRDefault="004E5E25" w:rsidP="00CB20AE">
      <w:pPr>
        <w:tabs>
          <w:tab w:val="left" w:pos="708"/>
        </w:tabs>
        <w:suppressAutoHyphens/>
        <w:spacing w:before="120" w:line="276" w:lineRule="auto"/>
        <w:jc w:val="both"/>
        <w:rPr>
          <w:iCs/>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 Art. 189f § 1 Kpa stanowi, że organ administracji publicznej, w drodze decyzji, odstępuje od nałożenia administracyjnej kary pieniężnej i poprzestaje na pouczeniu, jeżeli:</w:t>
      </w:r>
    </w:p>
    <w:p w14:paraId="63BF36A6" w14:textId="77777777" w:rsidR="004E5E25" w:rsidRDefault="004E5E25" w:rsidP="00CB20AE">
      <w:pPr>
        <w:pStyle w:val="Akapitzlist"/>
        <w:numPr>
          <w:ilvl w:val="0"/>
          <w:numId w:val="25"/>
        </w:numPr>
        <w:tabs>
          <w:tab w:val="left" w:pos="284"/>
        </w:tabs>
        <w:suppressAutoHyphens/>
        <w:spacing w:line="276" w:lineRule="auto"/>
        <w:ind w:left="284" w:hanging="284"/>
        <w:jc w:val="both"/>
        <w:rPr>
          <w:color w:val="000000"/>
          <w:szCs w:val="20"/>
          <w:lang w:eastAsia="zh-CN"/>
        </w:rPr>
      </w:pPr>
      <w:r>
        <w:rPr>
          <w:color w:val="000000"/>
          <w:lang w:eastAsia="zh-CN"/>
        </w:rPr>
        <w:t>waga naruszenia prawa jest znikoma, a strona zaprzestała naruszania prawa lub</w:t>
      </w:r>
    </w:p>
    <w:p w14:paraId="39A06F4C" w14:textId="77777777" w:rsidR="004E5E25" w:rsidRDefault="004E5E25" w:rsidP="00CB20AE">
      <w:pPr>
        <w:pStyle w:val="Akapitzlist"/>
        <w:numPr>
          <w:ilvl w:val="0"/>
          <w:numId w:val="25"/>
        </w:numPr>
        <w:tabs>
          <w:tab w:val="left" w:pos="284"/>
        </w:tabs>
        <w:suppressAutoHyphens/>
        <w:spacing w:line="276" w:lineRule="auto"/>
        <w:ind w:left="284" w:hanging="284"/>
        <w:jc w:val="both"/>
        <w:rPr>
          <w:color w:val="000000"/>
          <w:szCs w:val="2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DA8D26" w14:textId="77777777" w:rsidR="004E5E25" w:rsidRDefault="004E5E25" w:rsidP="00CB20AE">
      <w:pPr>
        <w:tabs>
          <w:tab w:val="left" w:pos="708"/>
          <w:tab w:val="num" w:pos="3720"/>
        </w:tabs>
        <w:suppressAutoHyphens/>
        <w:spacing w:before="120" w:line="276" w:lineRule="auto"/>
        <w:jc w:val="both"/>
        <w:rPr>
          <w:lang w:eastAsia="zh-CN"/>
        </w:rPr>
      </w:pPr>
      <w:r>
        <w:rPr>
          <w:color w:val="000000"/>
          <w:lang w:eastAsia="zh-CN"/>
        </w:rPr>
        <w:t xml:space="preserve">W ocenie tutejszego organu Inspekcji wagi naruszenia prawa przez stronę nie można uznać </w:t>
      </w:r>
      <w:r>
        <w:rPr>
          <w:color w:val="000000"/>
          <w:lang w:eastAsia="zh-CN"/>
        </w:rPr>
        <w:br/>
      </w:r>
      <w:r>
        <w:rPr>
          <w:lang w:eastAsia="zh-CN"/>
        </w:rPr>
        <w:t xml:space="preserve">za znikomą, gdyż nieprawidłowości w zakresie </w:t>
      </w:r>
      <w:r>
        <w:rPr>
          <w:iCs/>
        </w:rPr>
        <w:t xml:space="preserve">informacji o cenie sprzed pierwszego zastosowania obniżki </w:t>
      </w:r>
      <w:r>
        <w:rPr>
          <w:lang w:eastAsia="zh-CN"/>
        </w:rPr>
        <w:t xml:space="preserve">dotyczyły 50% sprawdzonych w toku kontroli produktów. Uchybienia </w:t>
      </w:r>
      <w:r>
        <w:rPr>
          <w:color w:val="000000"/>
          <w:lang w:eastAsia="zh-CN"/>
        </w:rPr>
        <w:t>w powyższym zakresie naruszały prawo konsumentów do rzetelnej i pełnej informacji oraz ograniczały ich prawo do świadomego wyboru najkorzystniejszej oferty, co ma także wpływ na sytuację ekonomiczną konsumentów.</w:t>
      </w:r>
      <w:r>
        <w:rPr>
          <w:lang w:eastAsia="zh-CN"/>
        </w:rPr>
        <w:t xml:space="preserve"> Jednocześnie organ prowadzący postępowanie uwzględnił podjęte przez stronę działania naprawcze. </w:t>
      </w:r>
    </w:p>
    <w:p w14:paraId="0D65E325" w14:textId="77777777" w:rsidR="004E5E25" w:rsidRDefault="004E5E25" w:rsidP="00CB20AE">
      <w:pPr>
        <w:tabs>
          <w:tab w:val="left" w:pos="708"/>
          <w:tab w:val="num" w:pos="3720"/>
        </w:tabs>
        <w:suppressAutoHyphens/>
        <w:spacing w:before="120" w:line="276" w:lineRule="auto"/>
        <w:jc w:val="both"/>
        <w:rPr>
          <w:lang w:eastAsia="zh-CN"/>
        </w:rPr>
      </w:pPr>
      <w:r>
        <w:rPr>
          <w:lang w:eastAsia="zh-CN"/>
        </w:rPr>
        <w:t xml:space="preserve">Należy jednak pamiętać, że obie przesłanki </w:t>
      </w:r>
      <w:r>
        <w:rPr>
          <w:szCs w:val="24"/>
          <w:lang w:eastAsia="zh-CN"/>
        </w:rPr>
        <w:t>odstąpienia od nałożenia administracyjnej kary pieniężnej wskazane w</w:t>
      </w:r>
      <w:r>
        <w:rPr>
          <w:lang w:eastAsia="zh-CN"/>
        </w:rPr>
        <w:t xml:space="preserve"> art. 189f § 1 pkt 1 Kpa muszą wystąpić łącznie. Dlatego też zdaniem Podkarpackiego Wojewódzkiego Inspektora Inspekcji Handlowej brak było podstaw do odstąpienia od nałożenia administracyjnej kary pieniężnej w trybie art. 189f § 1 pkt 1 Kpa. </w:t>
      </w:r>
    </w:p>
    <w:p w14:paraId="18C7AAFB" w14:textId="77777777" w:rsidR="004E5E25" w:rsidRDefault="004E5E25" w:rsidP="00CB20AE">
      <w:pPr>
        <w:tabs>
          <w:tab w:val="left" w:pos="708"/>
        </w:tabs>
        <w:suppressAutoHyphens/>
        <w:spacing w:before="120" w:line="276" w:lineRule="auto"/>
        <w:jc w:val="both"/>
        <w:rPr>
          <w:lang w:eastAsia="zh-CN"/>
        </w:rPr>
      </w:pPr>
      <w:r>
        <w:rPr>
          <w:lang w:eastAsia="zh-CN"/>
        </w:rPr>
        <w:t xml:space="preserve">Nie można również było zastosować alternatywy, która umożliwiałaby zastosowanie instytucji odstąpienia wskazanej w przepisie art. 189f § 1 pkt 2 kpa. Kwestie cen sprawdzonych w trakcie kontroli KH.8361.83.2023 nie mogły być przedmiotem kontroli innego organu, gdyż zgodnie z przepisami, jedynym uprawnionym rzeczowo i miejscowo organem mogącym przeprowadzić </w:t>
      </w:r>
      <w:r>
        <w:rPr>
          <w:lang w:eastAsia="zh-CN"/>
        </w:rPr>
        <w:lastRenderedPageBreak/>
        <w:t xml:space="preserve">kontrolę i nałożyć karę w przedmiotowym zakresie jest Podkarpacki Wojewódzki Inspektor Inspekcji Handlowej. </w:t>
      </w:r>
    </w:p>
    <w:p w14:paraId="3EF71CED" w14:textId="77777777" w:rsidR="004E5E25" w:rsidRDefault="004E5E25" w:rsidP="00CB20AE">
      <w:pPr>
        <w:tabs>
          <w:tab w:val="left" w:pos="708"/>
        </w:tabs>
        <w:suppressAutoHyphens/>
        <w:spacing w:before="120" w:line="276" w:lineRule="auto"/>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291D7D5A" w14:textId="77777777" w:rsidR="004E5E25" w:rsidRDefault="004E5E25" w:rsidP="00CB20AE">
      <w:pPr>
        <w:pStyle w:val="Akapitzlist"/>
        <w:numPr>
          <w:ilvl w:val="0"/>
          <w:numId w:val="2"/>
        </w:numPr>
        <w:tabs>
          <w:tab w:val="left" w:pos="709"/>
        </w:tabs>
        <w:suppressAutoHyphens/>
        <w:spacing w:line="276" w:lineRule="auto"/>
        <w:ind w:left="284" w:hanging="284"/>
        <w:jc w:val="both"/>
        <w:rPr>
          <w:color w:val="000000"/>
          <w:szCs w:val="20"/>
          <w:lang w:eastAsia="zh-CN"/>
        </w:rPr>
      </w:pPr>
      <w:r>
        <w:rPr>
          <w:color w:val="000000"/>
          <w:lang w:eastAsia="zh-CN"/>
        </w:rPr>
        <w:t>usunięcie naruszenia prawa lub</w:t>
      </w:r>
    </w:p>
    <w:p w14:paraId="6B5EA395" w14:textId="77777777" w:rsidR="004E5E25" w:rsidRDefault="004E5E25" w:rsidP="00CB20AE">
      <w:pPr>
        <w:pStyle w:val="Akapitzlist"/>
        <w:numPr>
          <w:ilvl w:val="0"/>
          <w:numId w:val="2"/>
        </w:numPr>
        <w:tabs>
          <w:tab w:val="left" w:pos="709"/>
        </w:tabs>
        <w:suppressAutoHyphens/>
        <w:spacing w:line="276" w:lineRule="auto"/>
        <w:ind w:left="284" w:hanging="284"/>
        <w:jc w:val="both"/>
        <w:rPr>
          <w:color w:val="000000"/>
          <w:lang w:eastAsia="zh-CN"/>
        </w:rPr>
      </w:pPr>
      <w:r>
        <w:rPr>
          <w:color w:val="000000"/>
          <w:lang w:eastAsia="zh-CN"/>
        </w:rPr>
        <w:t>powiadomienie właściwych podmiotów o stwierdzonym naruszeniu prawa, określając termin i sposób powiadomienia.</w:t>
      </w:r>
    </w:p>
    <w:p w14:paraId="28B68CAF" w14:textId="77777777" w:rsidR="004E5E25" w:rsidRDefault="004E5E25" w:rsidP="00CB20AE">
      <w:pPr>
        <w:tabs>
          <w:tab w:val="left" w:pos="708"/>
        </w:tabs>
        <w:spacing w:before="120" w:line="276" w:lineRule="auto"/>
        <w:jc w:val="both"/>
        <w:rPr>
          <w:szCs w:val="24"/>
        </w:rPr>
      </w:pPr>
      <w:r>
        <w:rPr>
          <w:szCs w:val="24"/>
        </w:rPr>
        <w:t>Organ wskazuje, że wydanie postanowienia na podstawie art. 189f § 2 pkt 1 kpa wobec działań naprawczych strony, stwierdzonych w toku kontroli stało się bezprzedmiotowe.</w:t>
      </w:r>
    </w:p>
    <w:p w14:paraId="7E3FCB4B" w14:textId="77777777" w:rsidR="004E5E25" w:rsidRDefault="004E5E25" w:rsidP="00CB20AE">
      <w:pPr>
        <w:tabs>
          <w:tab w:val="left" w:pos="708"/>
        </w:tabs>
        <w:spacing w:before="120" w:line="276" w:lineRule="auto"/>
        <w:jc w:val="both"/>
        <w:rPr>
          <w:szCs w:val="24"/>
        </w:rPr>
      </w:pPr>
      <w:r>
        <w:rPr>
          <w:szCs w:val="24"/>
        </w:rPr>
        <w:t>Jednocześnie wydanie postanowienia w trybie art. 189f § 2 pkt 2 kpa, jest bezcelowe, ponieważ niemożliwe jest powiadomienie właściwych podmiotów o stwierdzonym naruszeniu prawa, gdyż będą nimi niezidentyfikowani konsumenci, zaś jedyny organ właściwy w sprawie, którym jest jak już wskazano wcześniej Podkarpacki Wojewódzki Inspektor Inspekcji Handlowej, wiedzę takową już posiada.</w:t>
      </w:r>
    </w:p>
    <w:p w14:paraId="70670583" w14:textId="77777777" w:rsidR="004E5E25" w:rsidRDefault="004E5E25" w:rsidP="00CB20AE">
      <w:pPr>
        <w:tabs>
          <w:tab w:val="left" w:pos="708"/>
        </w:tabs>
        <w:spacing w:before="120" w:line="276" w:lineRule="auto"/>
        <w:jc w:val="both"/>
        <w:rPr>
          <w:szCs w:val="24"/>
        </w:rPr>
      </w:pPr>
      <w:r>
        <w:rPr>
          <w:szCs w:val="24"/>
        </w:rPr>
        <w:t xml:space="preserve">W ocenie tutejszego organu Inspekcji odstąpienie od nałożenia kary na tej podstawie byłoby pozbawione podstawy faktycznej, jak i nie było celowe. Odwołać się przy tym należy </w:t>
      </w:r>
      <w:r>
        <w:rPr>
          <w:szCs w:val="24"/>
        </w:rPr>
        <w:br/>
        <w:t xml:space="preserve">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 wymagania kara spełnia. </w:t>
      </w:r>
    </w:p>
    <w:p w14:paraId="3B4B69CD" w14:textId="77777777" w:rsidR="004E5E25" w:rsidRDefault="004E5E25" w:rsidP="00CB20AE">
      <w:pPr>
        <w:tabs>
          <w:tab w:val="left" w:pos="708"/>
        </w:tabs>
        <w:spacing w:before="120" w:line="276" w:lineRule="auto"/>
        <w:jc w:val="both"/>
        <w:rPr>
          <w:szCs w:val="24"/>
        </w:rPr>
      </w:pPr>
      <w:r>
        <w:rPr>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Pr>
          <w:szCs w:val="24"/>
          <w:lang w:eastAsia="zh-CN"/>
        </w:rPr>
        <w:br/>
        <w:t>z tym naruszeniem postępowanie mandatowe lub w przedmiocie wymierzenia administracyjnej kary pieniężnej, to na zasadach określonych w art. 21a Prawa przedsiębiorców, odstępuje się od nałożenia administracyjnej kary pieniężnej. Instytucja ta nie znajdzie zastosowania, ponieważ s</w:t>
      </w:r>
      <w:r>
        <w:rPr>
          <w:bCs/>
        </w:rPr>
        <w:t>troną niniejszego postępowania jest spółka z ograniczoną odpowiedzialnością wpisana do Krajowego Rejestru Sądowego, wobec czego niniejszy przepis nie ma zastosowania.</w:t>
      </w:r>
    </w:p>
    <w:p w14:paraId="5726B703" w14:textId="77777777" w:rsidR="004E5E25"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lang w:eastAsia="zh-CN"/>
        </w:rPr>
      </w:pPr>
      <w:r>
        <w:rPr>
          <w:szCs w:val="24"/>
          <w:lang w:eastAsia="zh-CN"/>
        </w:rPr>
        <w:t>W związku z powyższym tutejszy organ Inspekcji orzekł jak w sentencji.</w:t>
      </w:r>
    </w:p>
    <w:p w14:paraId="0347CA41" w14:textId="77777777" w:rsidR="004E5E25" w:rsidRDefault="004E5E25" w:rsidP="00CB20AE">
      <w:pPr>
        <w:tabs>
          <w:tab w:val="left" w:pos="708"/>
        </w:tabs>
        <w:suppressAutoHyphens/>
        <w:spacing w:before="120" w:line="276" w:lineRule="auto"/>
        <w:jc w:val="both"/>
        <w:rPr>
          <w:color w:val="000000"/>
          <w:szCs w:val="24"/>
          <w:lang w:eastAsia="zh-CN"/>
        </w:rPr>
      </w:pPr>
      <w:r>
        <w:rPr>
          <w:color w:val="000000"/>
          <w:szCs w:val="24"/>
          <w:lang w:eastAsia="zh-CN"/>
        </w:rPr>
        <w:t xml:space="preserve">Należy zaznaczyć, że Podkarpacki Wojewódzki Inspektor Inspekcji Handlowej wydając decyzję w niniejszej sprawie oparł się na spójnym materiale dowodowym pozwalającym </w:t>
      </w:r>
      <w:r>
        <w:rPr>
          <w:color w:val="000000"/>
          <w:szCs w:val="24"/>
          <w:lang w:eastAsia="zh-CN"/>
        </w:rPr>
        <w:lastRenderedPageBreak/>
        <w:t xml:space="preserve">jednoznacznie na przyjęcie, że ustalony stan faktyczny uzasadnia wydanie powyższego rozstrzygnięcia. </w:t>
      </w:r>
    </w:p>
    <w:p w14:paraId="7426E31F" w14:textId="77777777" w:rsidR="004E5E25"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76" w:lineRule="auto"/>
        <w:jc w:val="both"/>
        <w:rPr>
          <w:color w:val="000000"/>
          <w:szCs w:val="24"/>
          <w:lang w:eastAsia="zh-CN"/>
        </w:rPr>
      </w:pPr>
      <w:r>
        <w:rPr>
          <w:color w:val="000000"/>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12E40F5B" w14:textId="77777777" w:rsidR="004E5E25"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76" w:lineRule="auto"/>
        <w:jc w:val="center"/>
        <w:rPr>
          <w:b/>
          <w:color w:val="000000"/>
          <w:szCs w:val="24"/>
          <w:lang w:eastAsia="zh-CN"/>
        </w:rPr>
      </w:pPr>
      <w:r>
        <w:rPr>
          <w:b/>
          <w:color w:val="000000"/>
          <w:szCs w:val="24"/>
          <w:lang w:eastAsia="zh-CN"/>
        </w:rPr>
        <w:t>NBP O/O w Rzeszowie 67 1010 1528 0016 5822 3100 0000,</w:t>
      </w:r>
    </w:p>
    <w:p w14:paraId="522DE09D" w14:textId="77777777" w:rsidR="004E5E25"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jc w:val="both"/>
        <w:rPr>
          <w:color w:val="000000"/>
          <w:szCs w:val="24"/>
          <w:lang w:eastAsia="zh-CN"/>
        </w:rPr>
      </w:pPr>
      <w:r>
        <w:rPr>
          <w:color w:val="000000"/>
          <w:szCs w:val="24"/>
          <w:lang w:eastAsia="zh-CN"/>
        </w:rPr>
        <w:t xml:space="preserve">w terminie 7 dni od dnia, w którym decyzja o wymierzeniu kary stała się ostateczna. </w:t>
      </w:r>
    </w:p>
    <w:p w14:paraId="450EB69C" w14:textId="77777777" w:rsidR="004E5E25" w:rsidRDefault="004E5E25" w:rsidP="00CB2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rPr>
          <w:b/>
          <w:color w:val="000000"/>
          <w:sz w:val="22"/>
          <w:szCs w:val="22"/>
          <w:u w:val="single"/>
          <w:lang w:eastAsia="zh-CN"/>
        </w:rPr>
      </w:pPr>
      <w:r>
        <w:rPr>
          <w:b/>
          <w:color w:val="000000"/>
          <w:sz w:val="22"/>
          <w:szCs w:val="22"/>
          <w:u w:val="single"/>
          <w:lang w:eastAsia="zh-CN"/>
        </w:rPr>
        <w:t>Pouczenie:</w:t>
      </w:r>
    </w:p>
    <w:p w14:paraId="339582CA" w14:textId="0FCCB1CB" w:rsidR="00CB20AE" w:rsidRDefault="00CB20AE" w:rsidP="00CB20AE">
      <w:pPr>
        <w:spacing w:before="120" w:line="276" w:lineRule="auto"/>
        <w:jc w:val="both"/>
        <w:rPr>
          <w:b/>
          <w:color w:val="000000"/>
          <w:szCs w:val="24"/>
          <w:u w:val="single"/>
        </w:rPr>
      </w:pPr>
      <w:r>
        <w:rPr>
          <w:color w:val="000000"/>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w:t>
      </w:r>
      <w:r>
        <w:rPr>
          <w:color w:val="000000"/>
          <w:szCs w:val="24"/>
        </w:rPr>
        <w:br/>
        <w:t>za pośrednictwem Podkarpackiego Wojewódzkiego Inspektora Inspekcji Handlowej</w:t>
      </w:r>
      <w:r>
        <w:rPr>
          <w:color w:val="000000"/>
          <w:szCs w:val="24"/>
        </w:rPr>
        <w:br/>
        <w:t xml:space="preserve">w terminie 14 dni od dnia jej doręczenia. </w:t>
      </w:r>
    </w:p>
    <w:p w14:paraId="09C73C4E" w14:textId="77777777" w:rsidR="00CB20AE" w:rsidRDefault="00CB20AE" w:rsidP="00CB20AE">
      <w:pPr>
        <w:spacing w:before="120" w:line="276" w:lineRule="auto"/>
        <w:jc w:val="both"/>
        <w:rPr>
          <w:szCs w:val="24"/>
        </w:rPr>
      </w:pPr>
      <w:r>
        <w:rPr>
          <w:color w:val="000000"/>
          <w:szCs w:val="24"/>
        </w:rPr>
        <w:t xml:space="preserve">Zgodnie z art. 127a Kpa </w:t>
      </w:r>
      <w:r>
        <w:rPr>
          <w:color w:val="000000"/>
          <w:szCs w:val="24"/>
          <w:shd w:val="clear" w:color="auto" w:fill="FFFFFF"/>
        </w:rPr>
        <w:t>przed upływem terminu do wniesienia odwołania strona może zrzec się prawa do wniesienia odwołania wobec organu administracji publicznej, który wydał decyzję.</w:t>
      </w:r>
      <w:r>
        <w:rPr>
          <w:szCs w:val="24"/>
        </w:rPr>
        <w:t xml:space="preserve"> </w:t>
      </w:r>
      <w:r>
        <w:rPr>
          <w:color w:val="000000"/>
          <w:szCs w:val="24"/>
        </w:rPr>
        <w:t>Z dniem doręczenia organowi administracji publicznej oświadczenia o zrzeczeniu się prawa do wniesienia odwołania przez ostatnią ze stron postępowania, decyzja staje się ostateczna i prawomocna.</w:t>
      </w:r>
    </w:p>
    <w:p w14:paraId="3B61234D" w14:textId="77777777" w:rsidR="00CB20AE" w:rsidRDefault="00CB20AE" w:rsidP="00CB20AE">
      <w:pPr>
        <w:suppressAutoHyphens/>
        <w:spacing w:before="120" w:line="276" w:lineRule="auto"/>
        <w:jc w:val="both"/>
        <w:rPr>
          <w:color w:val="000000"/>
          <w:szCs w:val="24"/>
          <w:lang w:eastAsia="zh-CN"/>
        </w:rPr>
      </w:pPr>
      <w:r>
        <w:rPr>
          <w:color w:val="000000"/>
          <w:szCs w:val="24"/>
          <w:lang w:eastAsia="zh-CN"/>
        </w:rPr>
        <w:t xml:space="preserve">Zgodnie z art. 130 § 1 i 2 Kodeksu postępowania administracyjnego </w:t>
      </w:r>
      <w:r>
        <w:rPr>
          <w:szCs w:val="24"/>
          <w:lang w:eastAsia="zh-CN"/>
        </w:rPr>
        <w:t>przed upływem terminu do wniesienia odwołania decyzja nie ulega wykonaniu. Wniesienie odwołania w terminie wstrzymuje wykonanie decyzji.</w:t>
      </w:r>
    </w:p>
    <w:p w14:paraId="189405D6" w14:textId="1C7F1F26" w:rsidR="00CB20AE" w:rsidRDefault="00CB20AE" w:rsidP="00CB20AE">
      <w:pPr>
        <w:spacing w:before="120" w:line="276" w:lineRule="auto"/>
        <w:jc w:val="both"/>
        <w:rPr>
          <w:color w:val="000000"/>
          <w:szCs w:val="24"/>
          <w:lang w:eastAsia="en-US"/>
        </w:rPr>
      </w:pPr>
      <w:r>
        <w:rPr>
          <w:color w:val="000000"/>
          <w:szCs w:val="24"/>
        </w:rPr>
        <w:t>Zgodnie z art. 8 ustawy o informowaniu o cenach towarów i usług do kar pieniężnych</w:t>
      </w:r>
      <w:r>
        <w:rPr>
          <w:color w:val="000000"/>
          <w:szCs w:val="24"/>
        </w:rPr>
        <w:br/>
        <w:t>w zakresie nieuregulowanym w ustawie stosuje się odpowiednio przepisy działu III ustawy</w:t>
      </w:r>
      <w:r>
        <w:rPr>
          <w:color w:val="000000"/>
          <w:szCs w:val="24"/>
        </w:rPr>
        <w:br/>
        <w:t>z dnia 29 sierpnia 1997</w:t>
      </w:r>
      <w:r>
        <w:rPr>
          <w:szCs w:val="24"/>
        </w:rPr>
        <w:t xml:space="preserve"> </w:t>
      </w:r>
      <w:r>
        <w:rPr>
          <w:color w:val="000000"/>
          <w:szCs w:val="24"/>
        </w:rPr>
        <w:t>r. Ordynacja podatkowa (tekst jednolity: Dz. U. z 2023 r. poz. 2383</w:t>
      </w:r>
      <w:r>
        <w:rPr>
          <w:color w:val="000000"/>
          <w:szCs w:val="24"/>
        </w:rPr>
        <w:br/>
        <w:t>ze zm.). Kary pieniężne podlegają egzekucji w trybie przepisów o postępowaniu egzekucyjnym</w:t>
      </w:r>
      <w:r>
        <w:rPr>
          <w:color w:val="000000"/>
          <w:szCs w:val="24"/>
        </w:rPr>
        <w:br/>
        <w:t>w administracji w zakresie egzekucji obowiązków o charakterze pieniężnym.</w:t>
      </w:r>
    </w:p>
    <w:p w14:paraId="5B2F3659" w14:textId="77777777" w:rsidR="004E5E25" w:rsidRDefault="004E5E25" w:rsidP="004E5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rPr>
          <w:color w:val="000000"/>
          <w:sz w:val="22"/>
          <w:szCs w:val="22"/>
          <w:u w:val="single"/>
        </w:rPr>
      </w:pPr>
      <w:r>
        <w:rPr>
          <w:b/>
          <w:color w:val="000000"/>
          <w:sz w:val="22"/>
          <w:szCs w:val="22"/>
          <w:u w:val="single"/>
        </w:rPr>
        <w:t xml:space="preserve">Otrzymują: </w:t>
      </w:r>
    </w:p>
    <w:p w14:paraId="3D44C8C7" w14:textId="6A670D1E" w:rsidR="004E5E25" w:rsidRDefault="004E5E25" w:rsidP="00C65F10">
      <w:pPr>
        <w:numPr>
          <w:ilvl w:val="0"/>
          <w:numId w:val="27"/>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eastAsia="Arial Unicode MS"/>
          <w:bCs/>
          <w:color w:val="000000"/>
          <w:sz w:val="22"/>
          <w:szCs w:val="22"/>
        </w:rPr>
      </w:pPr>
      <w:r>
        <w:rPr>
          <w:bCs/>
          <w:sz w:val="22"/>
          <w:szCs w:val="22"/>
          <w:lang w:eastAsia="zh-CN"/>
        </w:rPr>
        <w:t>Adresat;</w:t>
      </w:r>
    </w:p>
    <w:p w14:paraId="129022BB" w14:textId="77777777" w:rsidR="00C65F10" w:rsidRDefault="004E5E25" w:rsidP="00C65F10">
      <w:pPr>
        <w:pStyle w:val="Akapitzlist"/>
        <w:numPr>
          <w:ilvl w:val="0"/>
          <w:numId w:val="27"/>
        </w:numPr>
        <w:tabs>
          <w:tab w:val="left" w:pos="708"/>
        </w:tabs>
        <w:suppressAutoHyphens/>
        <w:spacing w:line="276" w:lineRule="auto"/>
        <w:ind w:left="426"/>
        <w:rPr>
          <w:color w:val="000000"/>
          <w:sz w:val="22"/>
          <w:szCs w:val="22"/>
        </w:rPr>
      </w:pPr>
      <w:r w:rsidRPr="00C65F10">
        <w:rPr>
          <w:color w:val="000000"/>
          <w:sz w:val="22"/>
          <w:szCs w:val="22"/>
        </w:rPr>
        <w:t xml:space="preserve">Wydział BA; </w:t>
      </w:r>
    </w:p>
    <w:p w14:paraId="12D748F9" w14:textId="2DB84DDF" w:rsidR="004E5E25" w:rsidRPr="00C65F10" w:rsidRDefault="004E5E25" w:rsidP="00C65F10">
      <w:pPr>
        <w:pStyle w:val="Akapitzlist"/>
        <w:numPr>
          <w:ilvl w:val="0"/>
          <w:numId w:val="27"/>
        </w:numPr>
        <w:tabs>
          <w:tab w:val="left" w:pos="708"/>
        </w:tabs>
        <w:suppressAutoHyphens/>
        <w:spacing w:line="276" w:lineRule="auto"/>
        <w:ind w:left="426"/>
        <w:rPr>
          <w:color w:val="000000"/>
          <w:sz w:val="22"/>
          <w:szCs w:val="22"/>
        </w:rPr>
      </w:pPr>
      <w:r w:rsidRPr="00C65F10">
        <w:rPr>
          <w:color w:val="000000"/>
          <w:sz w:val="22"/>
          <w:szCs w:val="22"/>
        </w:rPr>
        <w:t>aa (</w:t>
      </w:r>
      <w:proofErr w:type="spellStart"/>
      <w:r w:rsidRPr="00C65F10">
        <w:rPr>
          <w:color w:val="000000"/>
          <w:sz w:val="22"/>
          <w:szCs w:val="22"/>
        </w:rPr>
        <w:t>kh</w:t>
      </w:r>
      <w:proofErr w:type="spellEnd"/>
      <w:r w:rsidRPr="00C65F10">
        <w:rPr>
          <w:color w:val="000000"/>
          <w:sz w:val="22"/>
          <w:szCs w:val="22"/>
        </w:rPr>
        <w:t>/</w:t>
      </w:r>
      <w:proofErr w:type="spellStart"/>
      <w:r w:rsidRPr="00C65F10">
        <w:rPr>
          <w:color w:val="000000"/>
          <w:sz w:val="22"/>
          <w:szCs w:val="22"/>
        </w:rPr>
        <w:t>mt</w:t>
      </w:r>
      <w:proofErr w:type="spellEnd"/>
      <w:r w:rsidRPr="00C65F10">
        <w:rPr>
          <w:color w:val="000000"/>
          <w:sz w:val="22"/>
          <w:szCs w:val="22"/>
        </w:rPr>
        <w:t>, PO/</w:t>
      </w:r>
      <w:proofErr w:type="spellStart"/>
      <w:r w:rsidRPr="00C65F10">
        <w:rPr>
          <w:color w:val="000000"/>
          <w:sz w:val="22"/>
          <w:szCs w:val="22"/>
        </w:rPr>
        <w:t>m.o</w:t>
      </w:r>
      <w:proofErr w:type="spellEnd"/>
      <w:r w:rsidRPr="00C65F10">
        <w:rPr>
          <w:color w:val="000000"/>
          <w:sz w:val="22"/>
          <w:szCs w:val="22"/>
        </w:rPr>
        <w:t>.).</w:t>
      </w:r>
    </w:p>
    <w:p w14:paraId="416ED996" w14:textId="0E6F26F2" w:rsidR="00F525F5" w:rsidRPr="004E5E25" w:rsidRDefault="00C65F10" w:rsidP="004E5E25">
      <w:r>
        <w:rPr>
          <w:noProof/>
        </w:rPr>
        <mc:AlternateContent>
          <mc:Choice Requires="wps">
            <w:drawing>
              <wp:anchor distT="45720" distB="45720" distL="114300" distR="114300" simplePos="0" relativeHeight="251662336" behindDoc="0" locked="0" layoutInCell="1" allowOverlap="1" wp14:anchorId="6DF4111F" wp14:editId="7ECCB632">
                <wp:simplePos x="0" y="0"/>
                <wp:positionH relativeFrom="column">
                  <wp:posOffset>2338705</wp:posOffset>
                </wp:positionH>
                <wp:positionV relativeFrom="paragraph">
                  <wp:posOffset>721995</wp:posOffset>
                </wp:positionV>
                <wp:extent cx="3371850" cy="1257300"/>
                <wp:effectExtent l="0" t="0" r="0" b="0"/>
                <wp:wrapSquare wrapText="bothSides"/>
                <wp:docPr id="206775449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257300"/>
                        </a:xfrm>
                        <a:prstGeom prst="rect">
                          <a:avLst/>
                        </a:prstGeom>
                        <a:solidFill>
                          <a:srgbClr val="FFFFFF"/>
                        </a:solidFill>
                        <a:ln w="9525">
                          <a:noFill/>
                          <a:miter lim="800000"/>
                          <a:headEnd/>
                          <a:tailEnd/>
                        </a:ln>
                      </wps:spPr>
                      <wps:txbx>
                        <w:txbxContent>
                          <w:p w14:paraId="281E0300" w14:textId="77777777" w:rsidR="004E5E25" w:rsidRDefault="004E5E25" w:rsidP="004E5E25">
                            <w:pPr>
                              <w:tabs>
                                <w:tab w:val="num" w:pos="0"/>
                              </w:tabs>
                              <w:jc w:val="center"/>
                              <w:rPr>
                                <w:bCs/>
                                <w:szCs w:val="24"/>
                              </w:rPr>
                            </w:pPr>
                            <w:r>
                              <w:rPr>
                                <w:bCs/>
                                <w:szCs w:val="24"/>
                              </w:rPr>
                              <w:t>PODKARPACKI WOJEWÓDZKI INSPEKTOR</w:t>
                            </w:r>
                          </w:p>
                          <w:p w14:paraId="2265CEF9" w14:textId="77777777" w:rsidR="004E5E25" w:rsidRDefault="004E5E25" w:rsidP="004E5E25">
                            <w:pPr>
                              <w:tabs>
                                <w:tab w:val="num" w:pos="0"/>
                              </w:tabs>
                              <w:jc w:val="center"/>
                              <w:rPr>
                                <w:bCs/>
                                <w:szCs w:val="24"/>
                              </w:rPr>
                            </w:pPr>
                            <w:r>
                              <w:rPr>
                                <w:bCs/>
                                <w:szCs w:val="24"/>
                              </w:rPr>
                              <w:t>INSPEKCJI HANDLOWEJ</w:t>
                            </w:r>
                          </w:p>
                          <w:p w14:paraId="36C1F43C" w14:textId="77777777" w:rsidR="004E5E25" w:rsidRDefault="004E5E25" w:rsidP="004E5E25">
                            <w:pPr>
                              <w:tabs>
                                <w:tab w:val="num" w:pos="0"/>
                              </w:tabs>
                              <w:jc w:val="center"/>
                              <w:rPr>
                                <w:bCs/>
                                <w:i/>
                                <w:iCs/>
                                <w:szCs w:val="24"/>
                              </w:rPr>
                            </w:pPr>
                          </w:p>
                          <w:p w14:paraId="49C36A1A" w14:textId="77777777" w:rsidR="004E5E25" w:rsidRDefault="004E5E25" w:rsidP="004E5E25">
                            <w:pPr>
                              <w:tabs>
                                <w:tab w:val="num" w:pos="0"/>
                              </w:tabs>
                              <w:jc w:val="center"/>
                              <w:rPr>
                                <w:bCs/>
                                <w:i/>
                                <w:iCs/>
                                <w:szCs w:val="24"/>
                              </w:rPr>
                            </w:pPr>
                          </w:p>
                          <w:p w14:paraId="68CA4C26" w14:textId="77777777" w:rsidR="004E5E25" w:rsidRDefault="004E5E25" w:rsidP="004E5E25">
                            <w:pPr>
                              <w:tabs>
                                <w:tab w:val="num" w:pos="0"/>
                              </w:tabs>
                              <w:jc w:val="center"/>
                              <w:rPr>
                                <w:bCs/>
                                <w:i/>
                                <w:iCs/>
                                <w:szCs w:val="24"/>
                              </w:rPr>
                            </w:pPr>
                          </w:p>
                          <w:p w14:paraId="33D82C71" w14:textId="77777777" w:rsidR="004E5E25" w:rsidRDefault="004E5E25" w:rsidP="004E5E25">
                            <w:pPr>
                              <w:tabs>
                                <w:tab w:val="num" w:pos="0"/>
                              </w:tabs>
                              <w:jc w:val="center"/>
                              <w:rPr>
                                <w:bCs/>
                                <w:i/>
                                <w:szCs w:val="24"/>
                              </w:rPr>
                            </w:pPr>
                            <w:r>
                              <w:rPr>
                                <w:bCs/>
                                <w:i/>
                                <w:szCs w:val="24"/>
                              </w:rPr>
                              <w:t>Jerzy Szczepański</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4111F" id="Pole tekstowe 1" o:spid="_x0000_s1029" type="#_x0000_t202" style="position:absolute;margin-left:184.15pt;margin-top:56.85pt;width:265.5pt;height:9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" stroked="f">
                <v:textbox>
                  <w:txbxContent>
                    <w:p w14:paraId="281E0300" w14:textId="77777777" w:rsidR="004E5E25" w:rsidRDefault="004E5E25" w:rsidP="004E5E25">
                      <w:pPr>
                        <w:tabs>
                          <w:tab w:val="num" w:pos="0"/>
                        </w:tabs>
                        <w:jc w:val="center"/>
                        <w:rPr>
                          <w:bCs/>
                          <w:szCs w:val="24"/>
                        </w:rPr>
                      </w:pPr>
                      <w:r>
                        <w:rPr>
                          <w:bCs/>
                          <w:szCs w:val="24"/>
                        </w:rPr>
                        <w:t>PODKARPACKI WOJEWÓDZKI INSPEKTOR</w:t>
                      </w:r>
                    </w:p>
                    <w:p w14:paraId="2265CEF9" w14:textId="77777777" w:rsidR="004E5E25" w:rsidRDefault="004E5E25" w:rsidP="004E5E25">
                      <w:pPr>
                        <w:tabs>
                          <w:tab w:val="num" w:pos="0"/>
                        </w:tabs>
                        <w:jc w:val="center"/>
                        <w:rPr>
                          <w:bCs/>
                          <w:szCs w:val="24"/>
                        </w:rPr>
                      </w:pPr>
                      <w:r>
                        <w:rPr>
                          <w:bCs/>
                          <w:szCs w:val="24"/>
                        </w:rPr>
                        <w:t>INSPEKCJI HANDLOWEJ</w:t>
                      </w:r>
                    </w:p>
                    <w:p w14:paraId="36C1F43C" w14:textId="77777777" w:rsidR="004E5E25" w:rsidRDefault="004E5E25" w:rsidP="004E5E25">
                      <w:pPr>
                        <w:tabs>
                          <w:tab w:val="num" w:pos="0"/>
                        </w:tabs>
                        <w:jc w:val="center"/>
                        <w:rPr>
                          <w:bCs/>
                          <w:i/>
                          <w:iCs/>
                          <w:szCs w:val="24"/>
                        </w:rPr>
                      </w:pPr>
                    </w:p>
                    <w:p w14:paraId="49C36A1A" w14:textId="77777777" w:rsidR="004E5E25" w:rsidRDefault="004E5E25" w:rsidP="004E5E25">
                      <w:pPr>
                        <w:tabs>
                          <w:tab w:val="num" w:pos="0"/>
                        </w:tabs>
                        <w:jc w:val="center"/>
                        <w:rPr>
                          <w:bCs/>
                          <w:i/>
                          <w:iCs/>
                          <w:szCs w:val="24"/>
                        </w:rPr>
                      </w:pPr>
                    </w:p>
                    <w:p w14:paraId="68CA4C26" w14:textId="77777777" w:rsidR="004E5E25" w:rsidRDefault="004E5E25" w:rsidP="004E5E25">
                      <w:pPr>
                        <w:tabs>
                          <w:tab w:val="num" w:pos="0"/>
                        </w:tabs>
                        <w:jc w:val="center"/>
                        <w:rPr>
                          <w:bCs/>
                          <w:i/>
                          <w:iCs/>
                          <w:szCs w:val="24"/>
                        </w:rPr>
                      </w:pPr>
                    </w:p>
                    <w:p w14:paraId="33D82C71" w14:textId="77777777" w:rsidR="004E5E25" w:rsidRDefault="004E5E25" w:rsidP="004E5E25">
                      <w:pPr>
                        <w:tabs>
                          <w:tab w:val="num" w:pos="0"/>
                        </w:tabs>
                        <w:jc w:val="center"/>
                        <w:rPr>
                          <w:bCs/>
                          <w:i/>
                          <w:szCs w:val="24"/>
                        </w:rPr>
                      </w:pPr>
                      <w:r>
                        <w:rPr>
                          <w:bCs/>
                          <w:i/>
                          <w:szCs w:val="24"/>
                        </w:rPr>
                        <w:t>Jerzy Szczepański</w:t>
                      </w:r>
                    </w:p>
                  </w:txbxContent>
                </v:textbox>
                <w10:wrap type="square"/>
              </v:shape>
            </w:pict>
          </mc:Fallback>
        </mc:AlternateContent>
      </w:r>
    </w:p>
    <w:sectPr w:rsidR="00F525F5" w:rsidRPr="004E5E25" w:rsidSect="00F51D15">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41717" w14:textId="77777777" w:rsidR="007047EC" w:rsidRDefault="007047EC">
      <w:r>
        <w:separator/>
      </w:r>
    </w:p>
  </w:endnote>
  <w:endnote w:type="continuationSeparator" w:id="0">
    <w:p w14:paraId="7505F4C4" w14:textId="77777777" w:rsidR="007047EC" w:rsidRDefault="0070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F3AD" w14:textId="5CF43616" w:rsidR="007D3390" w:rsidRPr="00DF2277" w:rsidRDefault="00C41375">
    <w:pPr>
      <w:pStyle w:val="Stopka"/>
      <w:jc w:val="right"/>
      <w:rPr>
        <w:sz w:val="20"/>
        <w:szCs w:val="16"/>
      </w:rPr>
    </w:pPr>
    <w:r w:rsidRPr="00DF2277">
      <w:rPr>
        <w:sz w:val="20"/>
        <w:szCs w:val="16"/>
      </w:rPr>
      <w:t>Strona</w:t>
    </w:r>
    <w:r w:rsidR="00242E3F">
      <w:rPr>
        <w:sz w:val="20"/>
        <w:szCs w:val="16"/>
      </w:rPr>
      <w:t xml:space="preserve"> </w:t>
    </w:r>
    <w:r w:rsidRPr="00DF2277">
      <w:rPr>
        <w:sz w:val="20"/>
      </w:rPr>
      <w:fldChar w:fldCharType="begin"/>
    </w:r>
    <w:r w:rsidRPr="00DF2277">
      <w:rPr>
        <w:sz w:val="20"/>
        <w:szCs w:val="16"/>
      </w:rPr>
      <w:instrText>PAGE</w:instrText>
    </w:r>
    <w:r w:rsidRPr="00DF2277">
      <w:rPr>
        <w:sz w:val="20"/>
      </w:rPr>
      <w:fldChar w:fldCharType="separate"/>
    </w:r>
    <w:r w:rsidR="007B52C9">
      <w:rPr>
        <w:noProof/>
        <w:sz w:val="20"/>
        <w:szCs w:val="16"/>
      </w:rPr>
      <w:t>7</w:t>
    </w:r>
    <w:r w:rsidRPr="00DF2277">
      <w:rPr>
        <w:sz w:val="20"/>
      </w:rPr>
      <w:fldChar w:fldCharType="end"/>
    </w:r>
    <w:r w:rsidR="00242E3F">
      <w:rPr>
        <w:sz w:val="20"/>
        <w:szCs w:val="16"/>
      </w:rPr>
      <w:t xml:space="preserve"> </w:t>
    </w:r>
    <w:r w:rsidRPr="00DF2277">
      <w:rPr>
        <w:sz w:val="20"/>
        <w:szCs w:val="16"/>
      </w:rPr>
      <w:t>z</w:t>
    </w:r>
    <w:r w:rsidR="00242E3F">
      <w:rPr>
        <w:sz w:val="20"/>
        <w:szCs w:val="16"/>
      </w:rPr>
      <w:t xml:space="preserve"> </w:t>
    </w:r>
    <w:r w:rsidRPr="00DF2277">
      <w:rPr>
        <w:sz w:val="20"/>
      </w:rPr>
      <w:fldChar w:fldCharType="begin"/>
    </w:r>
    <w:r w:rsidRPr="00DF2277">
      <w:rPr>
        <w:sz w:val="20"/>
        <w:szCs w:val="16"/>
      </w:rPr>
      <w:instrText>NUMPAGES</w:instrText>
    </w:r>
    <w:r w:rsidRPr="00DF2277">
      <w:rPr>
        <w:sz w:val="20"/>
      </w:rPr>
      <w:fldChar w:fldCharType="separate"/>
    </w:r>
    <w:r w:rsidR="007B52C9">
      <w:rPr>
        <w:noProof/>
        <w:sz w:val="20"/>
        <w:szCs w:val="16"/>
      </w:rPr>
      <w:t>9</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C6B70" w14:textId="77777777" w:rsidR="007047EC" w:rsidRDefault="007047EC">
      <w:r>
        <w:separator/>
      </w:r>
    </w:p>
  </w:footnote>
  <w:footnote w:type="continuationSeparator" w:id="0">
    <w:p w14:paraId="799C709B" w14:textId="77777777" w:rsidR="007047EC" w:rsidRDefault="0070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C43"/>
    <w:multiLevelType w:val="hybridMultilevel"/>
    <w:tmpl w:val="FA9CF7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8363AB"/>
    <w:multiLevelType w:val="hybridMultilevel"/>
    <w:tmpl w:val="CED8B5A0"/>
    <w:lvl w:ilvl="0" w:tplc="5C7C676A">
      <w:start w:val="1"/>
      <w:numFmt w:val="bullet"/>
      <w:lvlText w:val=""/>
      <w:lvlJc w:val="righ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2" w15:restartNumberingAfterBreak="0">
    <w:nsid w:val="0F8A4625"/>
    <w:multiLevelType w:val="hybridMultilevel"/>
    <w:tmpl w:val="2892D64E"/>
    <w:lvl w:ilvl="0" w:tplc="630E8BAE">
      <w:start w:val="1"/>
      <w:numFmt w:val="decimal"/>
      <w:suff w:val="space"/>
      <w:lvlText w:val="%1."/>
      <w:lvlJc w:val="left"/>
      <w:pPr>
        <w:ind w:left="72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 w15:restartNumberingAfterBreak="0">
    <w:nsid w:val="10733E0E"/>
    <w:multiLevelType w:val="hybridMultilevel"/>
    <w:tmpl w:val="F9A27F76"/>
    <w:lvl w:ilvl="0" w:tplc="71924D22">
      <w:start w:val="1"/>
      <w:numFmt w:val="upp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0815E36"/>
    <w:multiLevelType w:val="hybridMultilevel"/>
    <w:tmpl w:val="D94481B4"/>
    <w:lvl w:ilvl="0" w:tplc="B3FC3B92">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F12CB9"/>
    <w:multiLevelType w:val="hybridMultilevel"/>
    <w:tmpl w:val="EDA44C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004753"/>
    <w:multiLevelType w:val="hybridMultilevel"/>
    <w:tmpl w:val="E0AE2564"/>
    <w:lvl w:ilvl="0" w:tplc="C5E44E6A">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90DBC"/>
    <w:multiLevelType w:val="hybridMultilevel"/>
    <w:tmpl w:val="8AF43C14"/>
    <w:lvl w:ilvl="0" w:tplc="FFFFFFFF">
      <w:start w:val="1"/>
      <w:numFmt w:val="upp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795BFA"/>
    <w:multiLevelType w:val="hybridMultilevel"/>
    <w:tmpl w:val="C2389A54"/>
    <w:lvl w:ilvl="0" w:tplc="5C7C676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6632E8"/>
    <w:multiLevelType w:val="hybridMultilevel"/>
    <w:tmpl w:val="3ADC8934"/>
    <w:lvl w:ilvl="0" w:tplc="5C7C676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4914D59"/>
    <w:multiLevelType w:val="hybridMultilevel"/>
    <w:tmpl w:val="8278C63E"/>
    <w:lvl w:ilvl="0" w:tplc="CE1808E4">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C72A73"/>
    <w:multiLevelType w:val="hybridMultilevel"/>
    <w:tmpl w:val="876CC4AA"/>
    <w:lvl w:ilvl="0" w:tplc="5C7C676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C460747"/>
    <w:multiLevelType w:val="hybridMultilevel"/>
    <w:tmpl w:val="98706D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6B261B"/>
    <w:multiLevelType w:val="hybridMultilevel"/>
    <w:tmpl w:val="0E5E8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7E1685"/>
    <w:multiLevelType w:val="multilevel"/>
    <w:tmpl w:val="56DED604"/>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15"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51696A00"/>
    <w:multiLevelType w:val="hybridMultilevel"/>
    <w:tmpl w:val="9E326B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B26C98"/>
    <w:multiLevelType w:val="hybridMultilevel"/>
    <w:tmpl w:val="B5DC6C34"/>
    <w:lvl w:ilvl="0" w:tplc="3222B056">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701D2B"/>
    <w:multiLevelType w:val="hybridMultilevel"/>
    <w:tmpl w:val="5C0A6FE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72B66E4B"/>
    <w:multiLevelType w:val="hybridMultilevel"/>
    <w:tmpl w:val="E742844A"/>
    <w:lvl w:ilvl="0" w:tplc="5C7C676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C13EDA"/>
    <w:multiLevelType w:val="hybridMultilevel"/>
    <w:tmpl w:val="F1CA6BD8"/>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num w:numId="1" w16cid:durableId="1730693560">
    <w:abstractNumId w:val="2"/>
  </w:num>
  <w:num w:numId="2" w16cid:durableId="5227454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79885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706661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5476002">
    <w:abstractNumId w:val="16"/>
  </w:num>
  <w:num w:numId="6" w16cid:durableId="1785659861">
    <w:abstractNumId w:val="13"/>
  </w:num>
  <w:num w:numId="7" w16cid:durableId="1279331428">
    <w:abstractNumId w:val="5"/>
  </w:num>
  <w:num w:numId="8" w16cid:durableId="1615867934">
    <w:abstractNumId w:val="3"/>
  </w:num>
  <w:num w:numId="9" w16cid:durableId="1602446638">
    <w:abstractNumId w:val="17"/>
  </w:num>
  <w:num w:numId="10" w16cid:durableId="1064646119">
    <w:abstractNumId w:val="1"/>
  </w:num>
  <w:num w:numId="11" w16cid:durableId="827598128">
    <w:abstractNumId w:val="19"/>
  </w:num>
  <w:num w:numId="12" w16cid:durableId="1625575913">
    <w:abstractNumId w:val="9"/>
  </w:num>
  <w:num w:numId="13" w16cid:durableId="1471895793">
    <w:abstractNumId w:val="8"/>
  </w:num>
  <w:num w:numId="14" w16cid:durableId="752582172">
    <w:abstractNumId w:val="11"/>
  </w:num>
  <w:num w:numId="15" w16cid:durableId="775715963">
    <w:abstractNumId w:val="12"/>
  </w:num>
  <w:num w:numId="16" w16cid:durableId="391663370">
    <w:abstractNumId w:val="6"/>
  </w:num>
  <w:num w:numId="17" w16cid:durableId="1876698551">
    <w:abstractNumId w:val="7"/>
  </w:num>
  <w:num w:numId="18" w16cid:durableId="17433333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4156960">
    <w:abstractNumId w:val="4"/>
  </w:num>
  <w:num w:numId="20" w16cid:durableId="505750124">
    <w:abstractNumId w:val="10"/>
  </w:num>
  <w:num w:numId="21" w16cid:durableId="20020828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600355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5477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17507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36587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753467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6589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EC"/>
    <w:rsid w:val="0002140B"/>
    <w:rsid w:val="00022AC6"/>
    <w:rsid w:val="00023BD9"/>
    <w:rsid w:val="000313E4"/>
    <w:rsid w:val="0004410F"/>
    <w:rsid w:val="00051DA5"/>
    <w:rsid w:val="000562A3"/>
    <w:rsid w:val="00057139"/>
    <w:rsid w:val="0007141A"/>
    <w:rsid w:val="00071F7F"/>
    <w:rsid w:val="00076109"/>
    <w:rsid w:val="000805C4"/>
    <w:rsid w:val="00092508"/>
    <w:rsid w:val="00093F15"/>
    <w:rsid w:val="000A2729"/>
    <w:rsid w:val="000A3617"/>
    <w:rsid w:val="000B38F8"/>
    <w:rsid w:val="000C1E23"/>
    <w:rsid w:val="000C34DB"/>
    <w:rsid w:val="000C465E"/>
    <w:rsid w:val="000C472E"/>
    <w:rsid w:val="000C660F"/>
    <w:rsid w:val="000E25CA"/>
    <w:rsid w:val="0010183D"/>
    <w:rsid w:val="00104A85"/>
    <w:rsid w:val="001059EA"/>
    <w:rsid w:val="00113E9F"/>
    <w:rsid w:val="00114A0F"/>
    <w:rsid w:val="001175DF"/>
    <w:rsid w:val="00135BE0"/>
    <w:rsid w:val="00140736"/>
    <w:rsid w:val="00142B51"/>
    <w:rsid w:val="0014649D"/>
    <w:rsid w:val="00153250"/>
    <w:rsid w:val="00155317"/>
    <w:rsid w:val="0016246D"/>
    <w:rsid w:val="0016294D"/>
    <w:rsid w:val="001629AB"/>
    <w:rsid w:val="00163880"/>
    <w:rsid w:val="00166C98"/>
    <w:rsid w:val="001735C2"/>
    <w:rsid w:val="00184605"/>
    <w:rsid w:val="00192A01"/>
    <w:rsid w:val="001C1591"/>
    <w:rsid w:val="001C693B"/>
    <w:rsid w:val="001D3D08"/>
    <w:rsid w:val="001D4D35"/>
    <w:rsid w:val="001D50B7"/>
    <w:rsid w:val="001E1FA9"/>
    <w:rsid w:val="001E74D4"/>
    <w:rsid w:val="001E7800"/>
    <w:rsid w:val="00207A5A"/>
    <w:rsid w:val="00211A66"/>
    <w:rsid w:val="00223971"/>
    <w:rsid w:val="002268F0"/>
    <w:rsid w:val="00226F5A"/>
    <w:rsid w:val="002270FD"/>
    <w:rsid w:val="002333BC"/>
    <w:rsid w:val="00234256"/>
    <w:rsid w:val="00242E3F"/>
    <w:rsid w:val="00243962"/>
    <w:rsid w:val="0024471E"/>
    <w:rsid w:val="00244740"/>
    <w:rsid w:val="0024633E"/>
    <w:rsid w:val="002532C0"/>
    <w:rsid w:val="00254CC8"/>
    <w:rsid w:val="002564AC"/>
    <w:rsid w:val="00261D7B"/>
    <w:rsid w:val="00266CF6"/>
    <w:rsid w:val="002813FD"/>
    <w:rsid w:val="00285098"/>
    <w:rsid w:val="002864D6"/>
    <w:rsid w:val="00294ADC"/>
    <w:rsid w:val="002A48F4"/>
    <w:rsid w:val="002A6AA7"/>
    <w:rsid w:val="002B25F8"/>
    <w:rsid w:val="002C0E7A"/>
    <w:rsid w:val="002C7034"/>
    <w:rsid w:val="002D5ED1"/>
    <w:rsid w:val="002F3B78"/>
    <w:rsid w:val="002F697F"/>
    <w:rsid w:val="002F7325"/>
    <w:rsid w:val="002F7D55"/>
    <w:rsid w:val="00313435"/>
    <w:rsid w:val="00317A8F"/>
    <w:rsid w:val="00321EBC"/>
    <w:rsid w:val="003227E1"/>
    <w:rsid w:val="00322A8A"/>
    <w:rsid w:val="00330850"/>
    <w:rsid w:val="0033755E"/>
    <w:rsid w:val="00341DB9"/>
    <w:rsid w:val="0035304A"/>
    <w:rsid w:val="00355284"/>
    <w:rsid w:val="003559E6"/>
    <w:rsid w:val="003622FE"/>
    <w:rsid w:val="00365E2A"/>
    <w:rsid w:val="00367358"/>
    <w:rsid w:val="00377421"/>
    <w:rsid w:val="00382BC4"/>
    <w:rsid w:val="00383140"/>
    <w:rsid w:val="00383AE4"/>
    <w:rsid w:val="003869E1"/>
    <w:rsid w:val="00387006"/>
    <w:rsid w:val="003D619C"/>
    <w:rsid w:val="003E2FBB"/>
    <w:rsid w:val="003E4844"/>
    <w:rsid w:val="003E6A76"/>
    <w:rsid w:val="003F0EF5"/>
    <w:rsid w:val="003F27A3"/>
    <w:rsid w:val="003F6AB4"/>
    <w:rsid w:val="0040489B"/>
    <w:rsid w:val="004171EC"/>
    <w:rsid w:val="00447DB0"/>
    <w:rsid w:val="004734D1"/>
    <w:rsid w:val="00473AA0"/>
    <w:rsid w:val="00476530"/>
    <w:rsid w:val="00476B92"/>
    <w:rsid w:val="0049195C"/>
    <w:rsid w:val="00495113"/>
    <w:rsid w:val="00497FBF"/>
    <w:rsid w:val="004B46C0"/>
    <w:rsid w:val="004B6038"/>
    <w:rsid w:val="004D2890"/>
    <w:rsid w:val="004D4D0C"/>
    <w:rsid w:val="004D59D7"/>
    <w:rsid w:val="004E2543"/>
    <w:rsid w:val="004E3BAC"/>
    <w:rsid w:val="004E5A42"/>
    <w:rsid w:val="004E5E25"/>
    <w:rsid w:val="004F2FC2"/>
    <w:rsid w:val="004F37A4"/>
    <w:rsid w:val="00504020"/>
    <w:rsid w:val="0052454D"/>
    <w:rsid w:val="00527406"/>
    <w:rsid w:val="005305F8"/>
    <w:rsid w:val="00533D9B"/>
    <w:rsid w:val="0053463F"/>
    <w:rsid w:val="005365D3"/>
    <w:rsid w:val="0053769D"/>
    <w:rsid w:val="00572D19"/>
    <w:rsid w:val="00590ACF"/>
    <w:rsid w:val="005A265F"/>
    <w:rsid w:val="005B2065"/>
    <w:rsid w:val="005B38F8"/>
    <w:rsid w:val="005C3C08"/>
    <w:rsid w:val="005C4432"/>
    <w:rsid w:val="005C6354"/>
    <w:rsid w:val="005C7517"/>
    <w:rsid w:val="005D147C"/>
    <w:rsid w:val="005D2CAB"/>
    <w:rsid w:val="005E20B0"/>
    <w:rsid w:val="005E4937"/>
    <w:rsid w:val="005F227A"/>
    <w:rsid w:val="00600789"/>
    <w:rsid w:val="006007A8"/>
    <w:rsid w:val="00601BEA"/>
    <w:rsid w:val="00602199"/>
    <w:rsid w:val="00611DC4"/>
    <w:rsid w:val="006122EE"/>
    <w:rsid w:val="006144D1"/>
    <w:rsid w:val="00622909"/>
    <w:rsid w:val="00624F58"/>
    <w:rsid w:val="00647B07"/>
    <w:rsid w:val="00657896"/>
    <w:rsid w:val="00663A54"/>
    <w:rsid w:val="006641D4"/>
    <w:rsid w:val="00667828"/>
    <w:rsid w:val="00667962"/>
    <w:rsid w:val="006901CF"/>
    <w:rsid w:val="0069045A"/>
    <w:rsid w:val="00696A13"/>
    <w:rsid w:val="006A1C93"/>
    <w:rsid w:val="006A6EED"/>
    <w:rsid w:val="006B0129"/>
    <w:rsid w:val="006B3BAF"/>
    <w:rsid w:val="006B7831"/>
    <w:rsid w:val="006D1DB3"/>
    <w:rsid w:val="006F3056"/>
    <w:rsid w:val="00700933"/>
    <w:rsid w:val="00703683"/>
    <w:rsid w:val="007047EC"/>
    <w:rsid w:val="00712E79"/>
    <w:rsid w:val="0071353E"/>
    <w:rsid w:val="00726818"/>
    <w:rsid w:val="00741919"/>
    <w:rsid w:val="00761BAD"/>
    <w:rsid w:val="00763026"/>
    <w:rsid w:val="0077360D"/>
    <w:rsid w:val="00773877"/>
    <w:rsid w:val="00774A21"/>
    <w:rsid w:val="00774F64"/>
    <w:rsid w:val="00776221"/>
    <w:rsid w:val="007901F4"/>
    <w:rsid w:val="00791CD2"/>
    <w:rsid w:val="00793D43"/>
    <w:rsid w:val="007961EF"/>
    <w:rsid w:val="007A08DF"/>
    <w:rsid w:val="007A6F12"/>
    <w:rsid w:val="007A74D1"/>
    <w:rsid w:val="007B3526"/>
    <w:rsid w:val="007B52C9"/>
    <w:rsid w:val="007D313A"/>
    <w:rsid w:val="007D3390"/>
    <w:rsid w:val="007D48A1"/>
    <w:rsid w:val="007E0CA8"/>
    <w:rsid w:val="007F7010"/>
    <w:rsid w:val="00800C24"/>
    <w:rsid w:val="00802EF0"/>
    <w:rsid w:val="008153F0"/>
    <w:rsid w:val="00816AC9"/>
    <w:rsid w:val="008179C8"/>
    <w:rsid w:val="00822123"/>
    <w:rsid w:val="0083009D"/>
    <w:rsid w:val="00830137"/>
    <w:rsid w:val="00832C49"/>
    <w:rsid w:val="00841D85"/>
    <w:rsid w:val="00857652"/>
    <w:rsid w:val="0086478A"/>
    <w:rsid w:val="0087392D"/>
    <w:rsid w:val="008A0C81"/>
    <w:rsid w:val="008C0825"/>
    <w:rsid w:val="008C3156"/>
    <w:rsid w:val="008C5D2D"/>
    <w:rsid w:val="008D1ABD"/>
    <w:rsid w:val="008D27DD"/>
    <w:rsid w:val="008E3889"/>
    <w:rsid w:val="008E65D1"/>
    <w:rsid w:val="008F22E3"/>
    <w:rsid w:val="00903105"/>
    <w:rsid w:val="0090513B"/>
    <w:rsid w:val="009120B0"/>
    <w:rsid w:val="009149C2"/>
    <w:rsid w:val="009355EC"/>
    <w:rsid w:val="00935B6C"/>
    <w:rsid w:val="00956445"/>
    <w:rsid w:val="009654C7"/>
    <w:rsid w:val="009675AA"/>
    <w:rsid w:val="00974CB7"/>
    <w:rsid w:val="009875B7"/>
    <w:rsid w:val="009A1166"/>
    <w:rsid w:val="009A5E1B"/>
    <w:rsid w:val="009D20C4"/>
    <w:rsid w:val="009D4450"/>
    <w:rsid w:val="009D48D4"/>
    <w:rsid w:val="009F351E"/>
    <w:rsid w:val="00A037B1"/>
    <w:rsid w:val="00A04510"/>
    <w:rsid w:val="00A2232B"/>
    <w:rsid w:val="00A25168"/>
    <w:rsid w:val="00A44CF8"/>
    <w:rsid w:val="00A60840"/>
    <w:rsid w:val="00A61463"/>
    <w:rsid w:val="00A720D8"/>
    <w:rsid w:val="00A90354"/>
    <w:rsid w:val="00A91348"/>
    <w:rsid w:val="00A9207C"/>
    <w:rsid w:val="00A95148"/>
    <w:rsid w:val="00AA3C7A"/>
    <w:rsid w:val="00AB02BE"/>
    <w:rsid w:val="00AB0469"/>
    <w:rsid w:val="00AB4FB7"/>
    <w:rsid w:val="00AC5482"/>
    <w:rsid w:val="00AD3082"/>
    <w:rsid w:val="00AE0F25"/>
    <w:rsid w:val="00AE4C53"/>
    <w:rsid w:val="00AF241D"/>
    <w:rsid w:val="00AF32CE"/>
    <w:rsid w:val="00AF4DD4"/>
    <w:rsid w:val="00AF5E35"/>
    <w:rsid w:val="00B00AF7"/>
    <w:rsid w:val="00B067CA"/>
    <w:rsid w:val="00B11D78"/>
    <w:rsid w:val="00B15BCF"/>
    <w:rsid w:val="00B164F3"/>
    <w:rsid w:val="00B33354"/>
    <w:rsid w:val="00B434CF"/>
    <w:rsid w:val="00B45EBD"/>
    <w:rsid w:val="00B4694C"/>
    <w:rsid w:val="00B62BFE"/>
    <w:rsid w:val="00B649C8"/>
    <w:rsid w:val="00B64AA3"/>
    <w:rsid w:val="00B728D9"/>
    <w:rsid w:val="00B7311A"/>
    <w:rsid w:val="00B81BD0"/>
    <w:rsid w:val="00B859C3"/>
    <w:rsid w:val="00B93700"/>
    <w:rsid w:val="00B95137"/>
    <w:rsid w:val="00BA3995"/>
    <w:rsid w:val="00BA7F45"/>
    <w:rsid w:val="00BC3FFF"/>
    <w:rsid w:val="00BD316F"/>
    <w:rsid w:val="00BD5212"/>
    <w:rsid w:val="00BE1ABC"/>
    <w:rsid w:val="00BE30F5"/>
    <w:rsid w:val="00BF4C0E"/>
    <w:rsid w:val="00BF7B14"/>
    <w:rsid w:val="00C0312E"/>
    <w:rsid w:val="00C047A7"/>
    <w:rsid w:val="00C06E25"/>
    <w:rsid w:val="00C11833"/>
    <w:rsid w:val="00C21642"/>
    <w:rsid w:val="00C21BF9"/>
    <w:rsid w:val="00C41375"/>
    <w:rsid w:val="00C50125"/>
    <w:rsid w:val="00C65F10"/>
    <w:rsid w:val="00C7738B"/>
    <w:rsid w:val="00C775CC"/>
    <w:rsid w:val="00C83A52"/>
    <w:rsid w:val="00C849D7"/>
    <w:rsid w:val="00C92B59"/>
    <w:rsid w:val="00CA2AAD"/>
    <w:rsid w:val="00CA47C8"/>
    <w:rsid w:val="00CB20AE"/>
    <w:rsid w:val="00CC16EE"/>
    <w:rsid w:val="00CD2053"/>
    <w:rsid w:val="00CD7874"/>
    <w:rsid w:val="00CE74F2"/>
    <w:rsid w:val="00CF08C5"/>
    <w:rsid w:val="00CF2CA0"/>
    <w:rsid w:val="00D0351A"/>
    <w:rsid w:val="00D04FA8"/>
    <w:rsid w:val="00D14B36"/>
    <w:rsid w:val="00D40C60"/>
    <w:rsid w:val="00D65D84"/>
    <w:rsid w:val="00D71F1D"/>
    <w:rsid w:val="00D73C7F"/>
    <w:rsid w:val="00D8301E"/>
    <w:rsid w:val="00D94CF8"/>
    <w:rsid w:val="00D9574C"/>
    <w:rsid w:val="00DA4A5D"/>
    <w:rsid w:val="00DB1A90"/>
    <w:rsid w:val="00DB53F1"/>
    <w:rsid w:val="00DC5B20"/>
    <w:rsid w:val="00DD36E6"/>
    <w:rsid w:val="00DD4DF8"/>
    <w:rsid w:val="00DE10AD"/>
    <w:rsid w:val="00DE7B68"/>
    <w:rsid w:val="00DE7D6C"/>
    <w:rsid w:val="00DF11EF"/>
    <w:rsid w:val="00E0180B"/>
    <w:rsid w:val="00E05ABE"/>
    <w:rsid w:val="00E05C3B"/>
    <w:rsid w:val="00E107AA"/>
    <w:rsid w:val="00E13191"/>
    <w:rsid w:val="00E141B7"/>
    <w:rsid w:val="00E17431"/>
    <w:rsid w:val="00E17EBB"/>
    <w:rsid w:val="00E2310B"/>
    <w:rsid w:val="00E377F5"/>
    <w:rsid w:val="00E41F4F"/>
    <w:rsid w:val="00E43C8A"/>
    <w:rsid w:val="00E45800"/>
    <w:rsid w:val="00E46AD1"/>
    <w:rsid w:val="00E544CA"/>
    <w:rsid w:val="00E57E0A"/>
    <w:rsid w:val="00E61E14"/>
    <w:rsid w:val="00E7481F"/>
    <w:rsid w:val="00E87045"/>
    <w:rsid w:val="00E87E40"/>
    <w:rsid w:val="00E90219"/>
    <w:rsid w:val="00EA5DCF"/>
    <w:rsid w:val="00EC2F83"/>
    <w:rsid w:val="00ED640B"/>
    <w:rsid w:val="00EE1DDC"/>
    <w:rsid w:val="00EE2CA6"/>
    <w:rsid w:val="00EE3AA6"/>
    <w:rsid w:val="00EE7B74"/>
    <w:rsid w:val="00EF1FAB"/>
    <w:rsid w:val="00EF5C81"/>
    <w:rsid w:val="00EF5FD9"/>
    <w:rsid w:val="00EF71A6"/>
    <w:rsid w:val="00F00F68"/>
    <w:rsid w:val="00F05138"/>
    <w:rsid w:val="00F06A8F"/>
    <w:rsid w:val="00F11618"/>
    <w:rsid w:val="00F163F0"/>
    <w:rsid w:val="00F25390"/>
    <w:rsid w:val="00F27A21"/>
    <w:rsid w:val="00F41B7F"/>
    <w:rsid w:val="00F525F5"/>
    <w:rsid w:val="00F52FD8"/>
    <w:rsid w:val="00F54303"/>
    <w:rsid w:val="00F66A1B"/>
    <w:rsid w:val="00F67BD7"/>
    <w:rsid w:val="00F70819"/>
    <w:rsid w:val="00F72F51"/>
    <w:rsid w:val="00F74241"/>
    <w:rsid w:val="00F75A3D"/>
    <w:rsid w:val="00F85DD5"/>
    <w:rsid w:val="00F877A8"/>
    <w:rsid w:val="00F93C86"/>
    <w:rsid w:val="00FD33BF"/>
    <w:rsid w:val="00FD491C"/>
    <w:rsid w:val="00FE3057"/>
    <w:rsid w:val="00FE56EF"/>
    <w:rsid w:val="00FF29A1"/>
    <w:rsid w:val="00FF3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6A8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5EC"/>
    <w:pPr>
      <w:spacing w:after="0" w:line="240" w:lineRule="auto"/>
    </w:pPr>
    <w:rPr>
      <w:rFonts w:ascii="Times New Roman" w:eastAsia="Times New Roman" w:hAnsi="Times New Roman" w:cs="Times New Roman"/>
      <w:kern w:val="0"/>
      <w:sz w:val="24"/>
      <w:szCs w:val="20"/>
      <w:lang w:eastAsia="pl-PL"/>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9355EC"/>
    <w:pPr>
      <w:tabs>
        <w:tab w:val="num" w:pos="1620"/>
      </w:tabs>
      <w:ind w:left="720"/>
      <w:contextualSpacing/>
    </w:pPr>
    <w:rPr>
      <w:szCs w:val="24"/>
    </w:rPr>
  </w:style>
  <w:style w:type="paragraph" w:styleId="Stopka">
    <w:name w:val="footer"/>
    <w:basedOn w:val="Normalny"/>
    <w:link w:val="StopkaZnak"/>
    <w:uiPriority w:val="99"/>
    <w:rsid w:val="009355EC"/>
    <w:pPr>
      <w:tabs>
        <w:tab w:val="center" w:pos="4536"/>
        <w:tab w:val="right" w:pos="9072"/>
      </w:tabs>
    </w:pPr>
  </w:style>
  <w:style w:type="character" w:customStyle="1" w:styleId="StopkaZnak">
    <w:name w:val="Stopka Znak"/>
    <w:basedOn w:val="Domylnaczcionkaakapitu"/>
    <w:link w:val="Stopka"/>
    <w:uiPriority w:val="99"/>
    <w:rsid w:val="009355EC"/>
    <w:rPr>
      <w:rFonts w:ascii="Times New Roman" w:eastAsia="Times New Roman" w:hAnsi="Times New Roman" w:cs="Times New Roman"/>
      <w:kern w:val="0"/>
      <w:sz w:val="24"/>
      <w:szCs w:val="20"/>
      <w:lang w:eastAsia="pl-PL"/>
      <w14:ligatures w14:val="none"/>
    </w:rPr>
  </w:style>
  <w:style w:type="character" w:styleId="Hipercze">
    <w:name w:val="Hyperlink"/>
    <w:uiPriority w:val="99"/>
    <w:unhideWhenUsed/>
    <w:rsid w:val="009355EC"/>
    <w:rPr>
      <w:color w:val="0000FF"/>
      <w:u w:val="single"/>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9355EC"/>
    <w:rPr>
      <w:rFonts w:ascii="Times New Roman" w:eastAsia="Times New Roman" w:hAnsi="Times New Roman" w:cs="Times New Roman"/>
      <w:kern w:val="0"/>
      <w:sz w:val="24"/>
      <w:szCs w:val="24"/>
      <w:lang w:eastAsia="pl-PL"/>
      <w14:ligatures w14:val="none"/>
    </w:rPr>
  </w:style>
  <w:style w:type="paragraph" w:styleId="NormalnyWeb">
    <w:name w:val="Normal (Web)"/>
    <w:basedOn w:val="Normalny"/>
    <w:uiPriority w:val="99"/>
    <w:unhideWhenUsed/>
    <w:rsid w:val="009355EC"/>
    <w:pPr>
      <w:spacing w:before="100" w:beforeAutospacing="1" w:after="100" w:afterAutospacing="1"/>
    </w:pPr>
    <w:rPr>
      <w:szCs w:val="24"/>
    </w:rPr>
  </w:style>
  <w:style w:type="paragraph" w:styleId="HTML-wstpniesformatowany">
    <w:name w:val="HTML Preformatted"/>
    <w:basedOn w:val="Normalny"/>
    <w:link w:val="HTML-wstpniesformatowanyZnak"/>
    <w:rsid w:val="00E05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rPr>
  </w:style>
  <w:style w:type="character" w:customStyle="1" w:styleId="HTML-wstpniesformatowanyZnak">
    <w:name w:val="HTML - wstępnie sformatowany Znak"/>
    <w:basedOn w:val="Domylnaczcionkaakapitu"/>
    <w:link w:val="HTML-wstpniesformatowany"/>
    <w:rsid w:val="00E05C3B"/>
    <w:rPr>
      <w:rFonts w:ascii="Arial Unicode MS" w:eastAsia="Arial Unicode MS" w:hAnsi="Arial Unicode MS" w:cs="Arial Unicode MS"/>
      <w:color w:val="000000"/>
      <w:kern w:val="0"/>
      <w:sz w:val="20"/>
      <w:szCs w:val="20"/>
      <w:lang w:eastAsia="pl-PL"/>
      <w14:ligatures w14:val="none"/>
    </w:rPr>
  </w:style>
  <w:style w:type="character" w:styleId="Uwydatnienie">
    <w:name w:val="Emphasis"/>
    <w:basedOn w:val="Domylnaczcionkaakapitu"/>
    <w:uiPriority w:val="20"/>
    <w:qFormat/>
    <w:rsid w:val="00DB1A90"/>
    <w:rPr>
      <w:i/>
      <w:iCs/>
    </w:rPr>
  </w:style>
  <w:style w:type="paragraph" w:styleId="Nagwek">
    <w:name w:val="header"/>
    <w:basedOn w:val="Normalny"/>
    <w:link w:val="NagwekZnak"/>
    <w:uiPriority w:val="99"/>
    <w:unhideWhenUsed/>
    <w:rsid w:val="00476B92"/>
    <w:pPr>
      <w:tabs>
        <w:tab w:val="center" w:pos="4536"/>
        <w:tab w:val="right" w:pos="9072"/>
      </w:tabs>
    </w:pPr>
  </w:style>
  <w:style w:type="character" w:customStyle="1" w:styleId="NagwekZnak">
    <w:name w:val="Nagłówek Znak"/>
    <w:basedOn w:val="Domylnaczcionkaakapitu"/>
    <w:link w:val="Nagwek"/>
    <w:uiPriority w:val="99"/>
    <w:rsid w:val="00476B92"/>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640">
      <w:bodyDiv w:val="1"/>
      <w:marLeft w:val="0"/>
      <w:marRight w:val="0"/>
      <w:marTop w:val="0"/>
      <w:marBottom w:val="0"/>
      <w:divBdr>
        <w:top w:val="none" w:sz="0" w:space="0" w:color="auto"/>
        <w:left w:val="none" w:sz="0" w:space="0" w:color="auto"/>
        <w:bottom w:val="none" w:sz="0" w:space="0" w:color="auto"/>
        <w:right w:val="none" w:sz="0" w:space="0" w:color="auto"/>
      </w:divBdr>
    </w:div>
    <w:div w:id="185796729">
      <w:bodyDiv w:val="1"/>
      <w:marLeft w:val="0"/>
      <w:marRight w:val="0"/>
      <w:marTop w:val="0"/>
      <w:marBottom w:val="0"/>
      <w:divBdr>
        <w:top w:val="none" w:sz="0" w:space="0" w:color="auto"/>
        <w:left w:val="none" w:sz="0" w:space="0" w:color="auto"/>
        <w:bottom w:val="none" w:sz="0" w:space="0" w:color="auto"/>
        <w:right w:val="none" w:sz="0" w:space="0" w:color="auto"/>
      </w:divBdr>
    </w:div>
    <w:div w:id="298262510">
      <w:bodyDiv w:val="1"/>
      <w:marLeft w:val="0"/>
      <w:marRight w:val="0"/>
      <w:marTop w:val="0"/>
      <w:marBottom w:val="0"/>
      <w:divBdr>
        <w:top w:val="none" w:sz="0" w:space="0" w:color="auto"/>
        <w:left w:val="none" w:sz="0" w:space="0" w:color="auto"/>
        <w:bottom w:val="none" w:sz="0" w:space="0" w:color="auto"/>
        <w:right w:val="none" w:sz="0" w:space="0" w:color="auto"/>
      </w:divBdr>
    </w:div>
    <w:div w:id="713506682">
      <w:bodyDiv w:val="1"/>
      <w:marLeft w:val="0"/>
      <w:marRight w:val="0"/>
      <w:marTop w:val="0"/>
      <w:marBottom w:val="0"/>
      <w:divBdr>
        <w:top w:val="none" w:sz="0" w:space="0" w:color="auto"/>
        <w:left w:val="none" w:sz="0" w:space="0" w:color="auto"/>
        <w:bottom w:val="none" w:sz="0" w:space="0" w:color="auto"/>
        <w:right w:val="none" w:sz="0" w:space="0" w:color="auto"/>
      </w:divBdr>
    </w:div>
    <w:div w:id="910237940">
      <w:bodyDiv w:val="1"/>
      <w:marLeft w:val="0"/>
      <w:marRight w:val="0"/>
      <w:marTop w:val="0"/>
      <w:marBottom w:val="0"/>
      <w:divBdr>
        <w:top w:val="none" w:sz="0" w:space="0" w:color="auto"/>
        <w:left w:val="none" w:sz="0" w:space="0" w:color="auto"/>
        <w:bottom w:val="none" w:sz="0" w:space="0" w:color="auto"/>
        <w:right w:val="none" w:sz="0" w:space="0" w:color="auto"/>
      </w:divBdr>
    </w:div>
    <w:div w:id="1047947217">
      <w:bodyDiv w:val="1"/>
      <w:marLeft w:val="0"/>
      <w:marRight w:val="0"/>
      <w:marTop w:val="0"/>
      <w:marBottom w:val="0"/>
      <w:divBdr>
        <w:top w:val="none" w:sz="0" w:space="0" w:color="auto"/>
        <w:left w:val="none" w:sz="0" w:space="0" w:color="auto"/>
        <w:bottom w:val="none" w:sz="0" w:space="0" w:color="auto"/>
        <w:right w:val="none" w:sz="0" w:space="0" w:color="auto"/>
      </w:divBdr>
    </w:div>
    <w:div w:id="1159271178">
      <w:bodyDiv w:val="1"/>
      <w:marLeft w:val="0"/>
      <w:marRight w:val="0"/>
      <w:marTop w:val="0"/>
      <w:marBottom w:val="0"/>
      <w:divBdr>
        <w:top w:val="none" w:sz="0" w:space="0" w:color="auto"/>
        <w:left w:val="none" w:sz="0" w:space="0" w:color="auto"/>
        <w:bottom w:val="none" w:sz="0" w:space="0" w:color="auto"/>
        <w:right w:val="none" w:sz="0" w:space="0" w:color="auto"/>
      </w:divBdr>
    </w:div>
    <w:div w:id="1510103533">
      <w:bodyDiv w:val="1"/>
      <w:marLeft w:val="0"/>
      <w:marRight w:val="0"/>
      <w:marTop w:val="0"/>
      <w:marBottom w:val="0"/>
      <w:divBdr>
        <w:top w:val="none" w:sz="0" w:space="0" w:color="auto"/>
        <w:left w:val="none" w:sz="0" w:space="0" w:color="auto"/>
        <w:bottom w:val="none" w:sz="0" w:space="0" w:color="auto"/>
        <w:right w:val="none" w:sz="0" w:space="0" w:color="auto"/>
      </w:divBdr>
    </w:div>
    <w:div w:id="1599831288">
      <w:bodyDiv w:val="1"/>
      <w:marLeft w:val="0"/>
      <w:marRight w:val="0"/>
      <w:marTop w:val="0"/>
      <w:marBottom w:val="0"/>
      <w:divBdr>
        <w:top w:val="none" w:sz="0" w:space="0" w:color="auto"/>
        <w:left w:val="none" w:sz="0" w:space="0" w:color="auto"/>
        <w:bottom w:val="none" w:sz="0" w:space="0" w:color="auto"/>
        <w:right w:val="none" w:sz="0" w:space="0" w:color="auto"/>
      </w:divBdr>
    </w:div>
    <w:div w:id="179263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3843</Words>
  <Characters>23061</Characters>
  <Application>Microsoft Office Word</Application>
  <DocSecurity>0</DocSecurity>
  <Lines>192</Lines>
  <Paragraphs>53</Paragraphs>
  <ScaleCrop>false</ScaleCrop>
  <Company/>
  <LinksUpToDate>false</LinksUpToDate>
  <CharactersWithSpaces>26851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2025-02-04T13:47:00Z</dcterms:created>
  <dcterms:modified xsi:type="dcterms:W3CDTF">2025-02-04T13:47:00Z</dcterms:modified>
</cp:coreProperties>
</file>