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7167379E" w:rsidR="006B783B" w:rsidRPr="000966B7" w:rsidRDefault="004F00D0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DK.8361.</w:t>
                            </w:r>
                            <w:r w:rsidR="004E3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8823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7167379E" w:rsidR="006B783B" w:rsidRPr="000966B7" w:rsidRDefault="004F00D0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DK.8361.</w:t>
                      </w:r>
                      <w:r w:rsidR="004E33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8823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2AF1E319" w:rsidR="006B783B" w:rsidRPr="004F00D0" w:rsidRDefault="006B783B" w:rsidP="004F00D0">
                            <w:pPr>
                              <w:ind w:left="-142" w:right="-17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ermStart w:id="355756876" w:edGrp="everyone"/>
                            <w:r w:rsidRPr="004F00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Rzeszów</w:t>
                            </w:r>
                            <w:r w:rsidR="003061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="00874AC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16B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874A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listopada </w:t>
                            </w:r>
                            <w:r w:rsidR="008823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</w:t>
                            </w:r>
                            <w:r w:rsidR="00874A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614" w:rsidRPr="004F00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2AF1E319" w:rsidR="006B783B" w:rsidRPr="004F00D0" w:rsidRDefault="006B783B" w:rsidP="004F00D0">
                      <w:pPr>
                        <w:ind w:left="-142" w:right="-179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ermStart w:id="355756876" w:edGrp="everyone"/>
                      <w:r w:rsidRPr="004F00D0">
                        <w:rPr>
                          <w:rFonts w:ascii="Times New Roman" w:hAnsi="Times New Roman" w:cs="Times New Roman"/>
                          <w:sz w:val="24"/>
                        </w:rPr>
                        <w:t>Rzeszów</w:t>
                      </w:r>
                      <w:r w:rsidR="00306127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r w:rsidR="00874AC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16B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874A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listopada </w:t>
                      </w:r>
                      <w:r w:rsidR="008823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</w:t>
                      </w:r>
                      <w:r w:rsidR="00874A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E4614" w:rsidRPr="004F00D0">
                        <w:rPr>
                          <w:rFonts w:ascii="Times New Roman" w:hAnsi="Times New Roman" w:cs="Times New Roman"/>
                          <w:sz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254E6DEB" w14:textId="77777777" w:rsidR="00B303F4" w:rsidRDefault="00B303F4" w:rsidP="00B303F4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6D42B" w14:textId="77777777" w:rsidR="0045519E" w:rsidRDefault="0045519E" w:rsidP="00B303F4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0FFDB" w14:textId="4BA4AB16" w:rsidR="004E33EB" w:rsidRDefault="003F0F9A" w:rsidP="004E33EB">
      <w:pPr>
        <w:tabs>
          <w:tab w:val="left" w:pos="3544"/>
          <w:tab w:val="left" w:pos="4253"/>
          <w:tab w:val="right" w:pos="9072"/>
        </w:tabs>
        <w:ind w:firstLine="4395"/>
        <w:rPr>
          <w:rFonts w:ascii="Times New Roman" w:hAnsi="Times New Roman" w:cs="Times New Roman"/>
          <w:b/>
          <w:sz w:val="28"/>
          <w:szCs w:val="28"/>
        </w:rPr>
      </w:pPr>
      <w:r w:rsidRPr="003F0F9A">
        <w:rPr>
          <w:rFonts w:ascii="Times New Roman" w:hAnsi="Times New Roman" w:cs="Times New Roman"/>
          <w:b/>
          <w:bCs/>
          <w:sz w:val="28"/>
          <w:szCs w:val="28"/>
        </w:rPr>
        <w:t>(dane zanonimizowane)</w:t>
      </w:r>
    </w:p>
    <w:p w14:paraId="04044F87" w14:textId="2F6D5EB0" w:rsidR="004E33EB" w:rsidRPr="0027210D" w:rsidRDefault="004E33EB" w:rsidP="004E33EB">
      <w:pPr>
        <w:tabs>
          <w:tab w:val="left" w:pos="3544"/>
          <w:tab w:val="left" w:pos="4253"/>
          <w:tab w:val="right" w:pos="9072"/>
        </w:tabs>
        <w:ind w:firstLine="4395"/>
        <w:rPr>
          <w:rFonts w:ascii="Times New Roman" w:hAnsi="Times New Roman" w:cs="Times New Roman"/>
          <w:i/>
          <w:sz w:val="24"/>
          <w:szCs w:val="24"/>
        </w:rPr>
      </w:pPr>
      <w:r w:rsidRPr="0027210D">
        <w:rPr>
          <w:rFonts w:ascii="Times New Roman" w:hAnsi="Times New Roman" w:cs="Times New Roman"/>
          <w:i/>
          <w:sz w:val="24"/>
          <w:szCs w:val="24"/>
        </w:rPr>
        <w:t>prowadząc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874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10D">
        <w:rPr>
          <w:rFonts w:ascii="Times New Roman" w:hAnsi="Times New Roman" w:cs="Times New Roman"/>
          <w:i/>
          <w:sz w:val="24"/>
          <w:szCs w:val="24"/>
        </w:rPr>
        <w:t>działalność</w:t>
      </w:r>
      <w:r w:rsidR="00874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10D">
        <w:rPr>
          <w:rFonts w:ascii="Times New Roman" w:hAnsi="Times New Roman" w:cs="Times New Roman"/>
          <w:i/>
          <w:sz w:val="24"/>
          <w:szCs w:val="24"/>
        </w:rPr>
        <w:t>gospodarczą</w:t>
      </w:r>
      <w:r w:rsidR="00874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10D">
        <w:rPr>
          <w:rFonts w:ascii="Times New Roman" w:hAnsi="Times New Roman" w:cs="Times New Roman"/>
          <w:i/>
          <w:sz w:val="24"/>
          <w:szCs w:val="24"/>
        </w:rPr>
        <w:t>pod</w:t>
      </w:r>
      <w:r w:rsidR="00874A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10D">
        <w:rPr>
          <w:rFonts w:ascii="Times New Roman" w:hAnsi="Times New Roman" w:cs="Times New Roman"/>
          <w:i/>
          <w:sz w:val="24"/>
          <w:szCs w:val="24"/>
        </w:rPr>
        <w:t>firmą</w:t>
      </w:r>
    </w:p>
    <w:p w14:paraId="346B8ECA" w14:textId="21FCB39D" w:rsidR="004E33EB" w:rsidRPr="00741D08" w:rsidRDefault="004E33EB" w:rsidP="004E33EB">
      <w:pPr>
        <w:tabs>
          <w:tab w:val="left" w:pos="3544"/>
          <w:tab w:val="left" w:pos="4253"/>
        </w:tabs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Erwina</w:t>
      </w:r>
      <w:r w:rsidR="00874A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Wiktor</w:t>
      </w:r>
      <w:r w:rsidR="00874A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Kafeteria</w:t>
      </w:r>
      <w:r w:rsidR="00874A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Cynamon</w:t>
      </w:r>
    </w:p>
    <w:p w14:paraId="1D519D52" w14:textId="77777777" w:rsidR="004E33EB" w:rsidRPr="00741D08" w:rsidRDefault="004E33EB" w:rsidP="004E33EB">
      <w:pPr>
        <w:tabs>
          <w:tab w:val="left" w:pos="3544"/>
          <w:tab w:val="left" w:pos="3885"/>
          <w:tab w:val="left" w:pos="4253"/>
          <w:tab w:val="center" w:pos="4536"/>
        </w:tabs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Krosno</w:t>
      </w:r>
    </w:p>
    <w:p w14:paraId="5F0D26A2" w14:textId="408D6F95" w:rsidR="004E33EB" w:rsidRPr="00741D08" w:rsidRDefault="003F0F9A" w:rsidP="004E33EB">
      <w:pPr>
        <w:tabs>
          <w:tab w:val="left" w:pos="3544"/>
          <w:tab w:val="left" w:pos="3810"/>
          <w:tab w:val="left" w:pos="4253"/>
          <w:tab w:val="right" w:pos="9072"/>
        </w:tabs>
        <w:ind w:firstLine="4395"/>
        <w:rPr>
          <w:rFonts w:ascii="Times New Roman" w:hAnsi="Times New Roman" w:cs="Times New Roman"/>
          <w:b/>
          <w:sz w:val="28"/>
          <w:szCs w:val="28"/>
        </w:rPr>
      </w:pPr>
      <w:r w:rsidRPr="003F0F9A">
        <w:rPr>
          <w:rFonts w:ascii="Times New Roman" w:hAnsi="Times New Roman" w:cs="Times New Roman"/>
          <w:b/>
          <w:bCs/>
          <w:sz w:val="28"/>
          <w:szCs w:val="28"/>
        </w:rPr>
        <w:t>(dane zanonimizowane)</w:t>
      </w:r>
    </w:p>
    <w:p w14:paraId="168FF882" w14:textId="745C4268" w:rsidR="004E33EB" w:rsidRDefault="004E33EB" w:rsidP="004E33EB">
      <w:pPr>
        <w:tabs>
          <w:tab w:val="left" w:pos="3544"/>
          <w:tab w:val="left" w:pos="4253"/>
        </w:tabs>
        <w:ind w:firstLine="439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Krosno</w:t>
      </w:r>
    </w:p>
    <w:p w14:paraId="2DC85616" w14:textId="77777777" w:rsidR="00B303F4" w:rsidRDefault="00B303F4" w:rsidP="00874AC4">
      <w:pPr>
        <w:tabs>
          <w:tab w:val="left" w:pos="708"/>
          <w:tab w:val="num" w:pos="3720"/>
        </w:tabs>
        <w:spacing w:before="48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6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222F0B7B" w14:textId="0EDE95A3" w:rsidR="0045519E" w:rsidRPr="00075FFE" w:rsidRDefault="007D159D" w:rsidP="003F713F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maja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jednolity: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r.,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168)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94577">
        <w:rPr>
          <w:rFonts w:ascii="Times New Roman" w:hAnsi="Times New Roman" w:cs="Times New Roman"/>
          <w:color w:val="000000"/>
          <w:sz w:val="24"/>
          <w:szCs w:val="24"/>
        </w:rPr>
        <w:t>stawy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57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577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57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577">
        <w:rPr>
          <w:rFonts w:ascii="Times New Roman" w:hAnsi="Times New Roman" w:cs="Times New Roman"/>
          <w:color w:val="000000"/>
          <w:sz w:val="24"/>
          <w:szCs w:val="24"/>
        </w:rPr>
        <w:t>czerwca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577">
        <w:rPr>
          <w:rFonts w:ascii="Times New Roman" w:hAnsi="Times New Roman" w:cs="Times New Roman"/>
          <w:color w:val="000000"/>
          <w:sz w:val="24"/>
          <w:szCs w:val="24"/>
        </w:rPr>
        <w:t>1960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577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Kodeks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administracyjnego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jednolity: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r.,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zm.)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zwanego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„Kpa”</w:t>
      </w:r>
      <w:r w:rsidRPr="003F713F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przeprowadzeniu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administracyjnego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wszczętego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Podkarpacki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Wojewódzki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Inspektor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Inspekcji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Handlowej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wymierza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przedsiębiorcy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12143716"/>
      <w:r w:rsidR="00A94577" w:rsidRPr="000B7DDF">
        <w:rPr>
          <w:rFonts w:ascii="Times New Roman" w:hAnsi="Times New Roman" w:cs="Times New Roman"/>
          <w:b/>
          <w:sz w:val="24"/>
          <w:szCs w:val="24"/>
          <w:lang w:eastAsia="pl-PL"/>
        </w:rPr>
        <w:t>P</w:t>
      </w:r>
      <w:r w:rsidR="00A94577">
        <w:rPr>
          <w:rFonts w:ascii="Times New Roman" w:hAnsi="Times New Roman" w:cs="Times New Roman"/>
          <w:b/>
          <w:sz w:val="24"/>
          <w:szCs w:val="24"/>
          <w:lang w:eastAsia="pl-PL"/>
        </w:rPr>
        <w:t>ani</w:t>
      </w:r>
      <w:r w:rsidR="00874A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94577">
        <w:rPr>
          <w:rFonts w:ascii="Times New Roman" w:hAnsi="Times New Roman" w:cs="Times New Roman"/>
          <w:sz w:val="24"/>
          <w:szCs w:val="24"/>
          <w:lang w:eastAsia="pl-PL"/>
        </w:rPr>
        <w:t>prowadzącej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94577">
        <w:rPr>
          <w:rFonts w:ascii="Times New Roman" w:hAnsi="Times New Roman" w:cs="Times New Roman"/>
          <w:sz w:val="24"/>
          <w:szCs w:val="24"/>
          <w:lang w:eastAsia="pl-PL"/>
        </w:rPr>
        <w:t>działalność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94577">
        <w:rPr>
          <w:rFonts w:ascii="Times New Roman" w:hAnsi="Times New Roman" w:cs="Times New Roman"/>
          <w:sz w:val="24"/>
          <w:szCs w:val="24"/>
          <w:lang w:eastAsia="pl-PL"/>
        </w:rPr>
        <w:t>gospodarczą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94577">
        <w:rPr>
          <w:rFonts w:ascii="Times New Roman" w:hAnsi="Times New Roman" w:cs="Times New Roman"/>
          <w:sz w:val="24"/>
          <w:szCs w:val="24"/>
          <w:lang w:eastAsia="pl-PL"/>
        </w:rPr>
        <w:t>pod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94577">
        <w:rPr>
          <w:rFonts w:ascii="Times New Roman" w:hAnsi="Times New Roman" w:cs="Times New Roman"/>
          <w:sz w:val="24"/>
          <w:szCs w:val="24"/>
          <w:lang w:eastAsia="pl-PL"/>
        </w:rPr>
        <w:t>firmą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C16B0C">
        <w:rPr>
          <w:rFonts w:ascii="Times New Roman" w:hAnsi="Times New Roman"/>
          <w:b/>
          <w:sz w:val="24"/>
          <w:szCs w:val="24"/>
        </w:rPr>
        <w:t>Erwina</w:t>
      </w:r>
      <w:r w:rsidR="00874AC4">
        <w:rPr>
          <w:rFonts w:ascii="Times New Roman" w:hAnsi="Times New Roman"/>
          <w:b/>
          <w:sz w:val="24"/>
          <w:szCs w:val="24"/>
        </w:rPr>
        <w:t xml:space="preserve"> </w:t>
      </w:r>
      <w:r w:rsidR="00C16B0C">
        <w:rPr>
          <w:rFonts w:ascii="Times New Roman" w:hAnsi="Times New Roman"/>
          <w:b/>
          <w:sz w:val="24"/>
          <w:szCs w:val="24"/>
        </w:rPr>
        <w:t>Wiktor</w:t>
      </w:r>
      <w:r w:rsidR="00874AC4">
        <w:rPr>
          <w:rFonts w:ascii="Times New Roman" w:hAnsi="Times New Roman"/>
          <w:b/>
          <w:sz w:val="24"/>
          <w:szCs w:val="24"/>
        </w:rPr>
        <w:t xml:space="preserve"> </w:t>
      </w:r>
      <w:r w:rsidR="00A94577">
        <w:rPr>
          <w:rFonts w:ascii="Times New Roman" w:hAnsi="Times New Roman"/>
          <w:b/>
          <w:sz w:val="24"/>
          <w:szCs w:val="24"/>
        </w:rPr>
        <w:t>Kafeteria</w:t>
      </w:r>
      <w:r w:rsidR="00874AC4">
        <w:rPr>
          <w:rFonts w:ascii="Times New Roman" w:hAnsi="Times New Roman"/>
          <w:b/>
          <w:sz w:val="24"/>
          <w:szCs w:val="24"/>
        </w:rPr>
        <w:t xml:space="preserve"> </w:t>
      </w:r>
      <w:r w:rsidR="00A94577">
        <w:rPr>
          <w:rFonts w:ascii="Times New Roman" w:hAnsi="Times New Roman"/>
          <w:b/>
          <w:sz w:val="24"/>
          <w:szCs w:val="24"/>
        </w:rPr>
        <w:t>Cynamon,</w:t>
      </w:r>
      <w:r w:rsidR="00874AC4">
        <w:rPr>
          <w:rFonts w:ascii="Times New Roman" w:hAnsi="Times New Roman"/>
          <w:b/>
          <w:sz w:val="24"/>
          <w:szCs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94577">
        <w:rPr>
          <w:rFonts w:ascii="Times New Roman" w:hAnsi="Times New Roman"/>
          <w:b/>
          <w:sz w:val="24"/>
          <w:szCs w:val="24"/>
        </w:rPr>
        <w:t>Krosno</w:t>
      </w:r>
      <w:bookmarkEnd w:id="0"/>
      <w:r w:rsidR="00874AC4">
        <w:rPr>
          <w:rFonts w:ascii="Times New Roman" w:hAnsi="Times New Roman" w:cs="Times New Roman"/>
          <w:sz w:val="24"/>
          <w:szCs w:val="24"/>
        </w:rPr>
        <w:t xml:space="preserve"> -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karę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pieniężną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wysokości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A10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</w:t>
      </w:r>
      <w:r w:rsidR="00B303F4" w:rsidRPr="00F65048">
        <w:rPr>
          <w:rFonts w:ascii="Times New Roman" w:hAnsi="Times New Roman" w:cs="Times New Roman"/>
          <w:b/>
          <w:sz w:val="24"/>
          <w:szCs w:val="24"/>
          <w:lang w:eastAsia="pl-PL"/>
        </w:rPr>
        <w:t>00</w:t>
      </w:r>
      <w:r w:rsidR="00874A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b/>
          <w:sz w:val="24"/>
          <w:szCs w:val="24"/>
          <w:lang w:eastAsia="pl-PL"/>
        </w:rPr>
        <w:t>zł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(słownie: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tysiąc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hAnsi="Times New Roman" w:cs="Times New Roman"/>
          <w:b/>
          <w:sz w:val="24"/>
          <w:szCs w:val="24"/>
          <w:lang w:eastAsia="pl-PL"/>
        </w:rPr>
        <w:t>złotych</w:t>
      </w:r>
      <w:r w:rsidR="00B303F4" w:rsidRPr="00F65048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303F4" w:rsidRPr="00F65048">
        <w:rPr>
          <w:rFonts w:ascii="Times New Roman" w:eastAsia="Calibri" w:hAnsi="Times New Roman" w:cs="Times New Roman"/>
          <w:sz w:val="24"/>
          <w:szCs w:val="24"/>
        </w:rPr>
        <w:t>za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F65048">
        <w:rPr>
          <w:rFonts w:ascii="Times New Roman" w:eastAsia="Calibri" w:hAnsi="Times New Roman" w:cs="Times New Roman"/>
          <w:sz w:val="24"/>
          <w:szCs w:val="24"/>
        </w:rPr>
        <w:t>niewykonanie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07">
        <w:rPr>
          <w:rFonts w:ascii="Times New Roman" w:eastAsia="Calibri" w:hAnsi="Times New Roman" w:cs="Times New Roman"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07">
        <w:rPr>
          <w:rFonts w:ascii="Times New Roman" w:eastAsia="Calibri" w:hAnsi="Times New Roman" w:cs="Times New Roman"/>
          <w:sz w:val="24"/>
          <w:szCs w:val="24"/>
        </w:rPr>
        <w:t>dniu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0FD">
        <w:rPr>
          <w:rFonts w:ascii="Times New Roman" w:eastAsia="Calibri" w:hAnsi="Times New Roman" w:cs="Times New Roman"/>
          <w:sz w:val="24"/>
          <w:szCs w:val="24"/>
        </w:rPr>
        <w:t>14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0FD">
        <w:rPr>
          <w:rFonts w:ascii="Times New Roman" w:eastAsia="Calibri" w:hAnsi="Times New Roman" w:cs="Times New Roman"/>
          <w:sz w:val="24"/>
          <w:szCs w:val="24"/>
        </w:rPr>
        <w:t>września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07">
        <w:rPr>
          <w:rFonts w:ascii="Times New Roman" w:eastAsia="Calibri" w:hAnsi="Times New Roman" w:cs="Times New Roman"/>
          <w:sz w:val="24"/>
          <w:szCs w:val="24"/>
        </w:rPr>
        <w:t>2023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07">
        <w:rPr>
          <w:rFonts w:ascii="Times New Roman" w:eastAsia="Calibri" w:hAnsi="Times New Roman" w:cs="Times New Roman"/>
          <w:sz w:val="24"/>
          <w:szCs w:val="24"/>
        </w:rPr>
        <w:t>r.</w:t>
      </w:r>
      <w:r w:rsidR="00874AC4">
        <w:rPr>
          <w:rFonts w:ascii="Times New Roman" w:eastAsia="Calibri" w:hAnsi="Times New Roman" w:cs="Times New Roman"/>
          <w:sz w:val="24"/>
          <w:szCs w:val="24"/>
        </w:rPr>
        <w:br/>
      </w:r>
      <w:r w:rsidR="00B303F4" w:rsidRPr="00F65048">
        <w:rPr>
          <w:rFonts w:ascii="Times New Roman" w:eastAsia="Calibri" w:hAnsi="Times New Roman" w:cs="Times New Roman"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07">
        <w:rPr>
          <w:rFonts w:ascii="Times New Roman" w:eastAsia="Calibri" w:hAnsi="Times New Roman" w:cs="Times New Roman"/>
          <w:sz w:val="24"/>
          <w:szCs w:val="24"/>
        </w:rPr>
        <w:t>należącym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07">
        <w:rPr>
          <w:rFonts w:ascii="Times New Roman" w:eastAsia="Calibri" w:hAnsi="Times New Roman" w:cs="Times New Roman"/>
          <w:sz w:val="24"/>
          <w:szCs w:val="24"/>
        </w:rPr>
        <w:t>do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07">
        <w:rPr>
          <w:rFonts w:ascii="Times New Roman" w:eastAsia="Calibri" w:hAnsi="Times New Roman" w:cs="Times New Roman"/>
          <w:sz w:val="24"/>
          <w:szCs w:val="24"/>
        </w:rPr>
        <w:t>ww.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07">
        <w:rPr>
          <w:rFonts w:ascii="Times New Roman" w:eastAsia="Calibri" w:hAnsi="Times New Roman" w:cs="Times New Roman"/>
          <w:sz w:val="24"/>
          <w:szCs w:val="24"/>
        </w:rPr>
        <w:t>przedsiębiorcy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F65048">
        <w:rPr>
          <w:rFonts w:ascii="Times New Roman" w:eastAsia="Calibri" w:hAnsi="Times New Roman" w:cs="Times New Roman"/>
          <w:sz w:val="24"/>
          <w:szCs w:val="24"/>
        </w:rPr>
        <w:t>miejscu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F65048">
        <w:rPr>
          <w:rFonts w:ascii="Times New Roman" w:eastAsia="Calibri" w:hAnsi="Times New Roman" w:cs="Times New Roman"/>
          <w:sz w:val="24"/>
          <w:szCs w:val="24"/>
        </w:rPr>
        <w:t>świadc</w:t>
      </w:r>
      <w:r w:rsidR="005747B7">
        <w:rPr>
          <w:rFonts w:ascii="Times New Roman" w:eastAsia="Calibri" w:hAnsi="Times New Roman" w:cs="Times New Roman"/>
          <w:sz w:val="24"/>
          <w:szCs w:val="24"/>
        </w:rPr>
        <w:t>zenia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eastAsia="Calibri" w:hAnsi="Times New Roman" w:cs="Times New Roman"/>
          <w:sz w:val="24"/>
          <w:szCs w:val="24"/>
        </w:rPr>
        <w:t>usług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eastAsia="Calibri" w:hAnsi="Times New Roman" w:cs="Times New Roman"/>
          <w:sz w:val="24"/>
          <w:szCs w:val="24"/>
        </w:rPr>
        <w:t>gastronomicznych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eastAsia="Calibri" w:hAnsi="Times New Roman" w:cs="Times New Roman"/>
          <w:sz w:val="24"/>
          <w:szCs w:val="24"/>
        </w:rPr>
        <w:t>–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12321740"/>
      <w:r w:rsidR="00AA10FD">
        <w:rPr>
          <w:rFonts w:ascii="Times New Roman" w:hAnsi="Times New Roman" w:cs="Times New Roman"/>
          <w:sz w:val="24"/>
          <w:szCs w:val="24"/>
        </w:rPr>
        <w:t>placówce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AA10FD">
        <w:rPr>
          <w:rFonts w:ascii="Times New Roman" w:hAnsi="Times New Roman" w:cs="Times New Roman"/>
          <w:sz w:val="24"/>
          <w:szCs w:val="24"/>
        </w:rPr>
        <w:t>gastronomicznej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B511BD">
        <w:rPr>
          <w:rFonts w:ascii="Times New Roman" w:hAnsi="Times New Roman" w:cs="Times New Roman"/>
          <w:sz w:val="24"/>
        </w:rPr>
        <w:t>w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B511BD">
        <w:rPr>
          <w:rFonts w:ascii="Times New Roman" w:hAnsi="Times New Roman" w:cs="Times New Roman"/>
          <w:sz w:val="24"/>
        </w:rPr>
        <w:t>Krośnie</w:t>
      </w:r>
      <w:r w:rsidR="00AA10FD">
        <w:rPr>
          <w:rFonts w:ascii="Times New Roman" w:hAnsi="Times New Roman" w:cs="Times New Roman"/>
          <w:sz w:val="24"/>
        </w:rPr>
        <w:t>,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A10FD">
        <w:rPr>
          <w:rFonts w:ascii="Times New Roman" w:hAnsi="Times New Roman" w:cs="Times New Roman"/>
          <w:sz w:val="24"/>
          <w:szCs w:val="24"/>
        </w:rPr>
        <w:t>Krosno</w:t>
      </w:r>
      <w:r w:rsidR="00B303F4" w:rsidRPr="008503CA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303F4" w:rsidRPr="008503CA">
        <w:rPr>
          <w:rFonts w:ascii="Times New Roman" w:eastAsia="Calibri" w:hAnsi="Times New Roman" w:cs="Times New Roman"/>
          <w:sz w:val="24"/>
          <w:szCs w:val="24"/>
        </w:rPr>
        <w:t>wynikającego</w:t>
      </w:r>
      <w:r w:rsidR="003F0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8503CA">
        <w:rPr>
          <w:rFonts w:ascii="Times New Roman" w:eastAsia="Calibri" w:hAnsi="Times New Roman" w:cs="Times New Roman"/>
          <w:sz w:val="24"/>
          <w:szCs w:val="24"/>
        </w:rPr>
        <w:t>z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8503CA">
        <w:rPr>
          <w:rFonts w:ascii="Times New Roman" w:eastAsia="Calibri" w:hAnsi="Times New Roman" w:cs="Times New Roman"/>
          <w:sz w:val="24"/>
          <w:szCs w:val="24"/>
        </w:rPr>
        <w:t>art.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8503CA">
        <w:rPr>
          <w:rFonts w:ascii="Times New Roman" w:eastAsia="Calibri" w:hAnsi="Times New Roman" w:cs="Times New Roman"/>
          <w:sz w:val="24"/>
          <w:szCs w:val="24"/>
        </w:rPr>
        <w:t>4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8503CA">
        <w:rPr>
          <w:rFonts w:ascii="Times New Roman" w:eastAsia="Calibri" w:hAnsi="Times New Roman" w:cs="Times New Roman"/>
          <w:sz w:val="24"/>
          <w:szCs w:val="24"/>
        </w:rPr>
        <w:t>ust.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8503CA">
        <w:rPr>
          <w:rFonts w:ascii="Times New Roman" w:eastAsia="Calibri" w:hAnsi="Times New Roman" w:cs="Times New Roman"/>
          <w:sz w:val="24"/>
          <w:szCs w:val="24"/>
        </w:rPr>
        <w:t>1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8503CA">
        <w:rPr>
          <w:rFonts w:ascii="Times New Roman" w:eastAsia="Calibri" w:hAnsi="Times New Roman" w:cs="Times New Roman"/>
          <w:sz w:val="24"/>
          <w:szCs w:val="24"/>
        </w:rPr>
        <w:t>ustawy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43F" w:rsidRPr="00EB4AD5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B343F" w:rsidRPr="00EB4AD5">
        <w:rPr>
          <w:rFonts w:ascii="Times New Roman" w:hAnsi="Times New Roman" w:cs="Times New Roman"/>
          <w:sz w:val="24"/>
          <w:szCs w:val="24"/>
        </w:rPr>
        <w:t>informowaniu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B343F" w:rsidRPr="00EB4AD5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B343F" w:rsidRPr="00EB4AD5">
        <w:rPr>
          <w:rFonts w:ascii="Times New Roman" w:hAnsi="Times New Roman" w:cs="Times New Roman"/>
          <w:sz w:val="24"/>
          <w:szCs w:val="24"/>
        </w:rPr>
        <w:t>cenach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B343F" w:rsidRPr="00EB4AD5">
        <w:rPr>
          <w:rFonts w:ascii="Times New Roman" w:hAnsi="Times New Roman" w:cs="Times New Roman"/>
          <w:sz w:val="24"/>
          <w:szCs w:val="24"/>
        </w:rPr>
        <w:t>towarów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B343F" w:rsidRPr="00EB4AD5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B343F" w:rsidRPr="00075FFE">
        <w:rPr>
          <w:rFonts w:ascii="Times New Roman" w:hAnsi="Times New Roman" w:cs="Times New Roman"/>
          <w:sz w:val="24"/>
          <w:szCs w:val="24"/>
        </w:rPr>
        <w:t>usług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3F4" w:rsidRPr="00075FFE">
        <w:rPr>
          <w:rFonts w:ascii="Times New Roman" w:eastAsia="Calibri" w:hAnsi="Times New Roman" w:cs="Times New Roman"/>
          <w:bCs/>
          <w:sz w:val="24"/>
          <w:szCs w:val="24"/>
        </w:rPr>
        <w:t>obowiązku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3F4" w:rsidRPr="00075FFE">
        <w:rPr>
          <w:rFonts w:ascii="Times New Roman" w:eastAsia="Calibri" w:hAnsi="Times New Roman" w:cs="Times New Roman"/>
          <w:bCs/>
          <w:sz w:val="24"/>
          <w:szCs w:val="24"/>
        </w:rPr>
        <w:t>uwidocznienia</w:t>
      </w:r>
      <w:r w:rsidR="003F0F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3F4" w:rsidRPr="00075FF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3F4" w:rsidRPr="00075FFE">
        <w:rPr>
          <w:rFonts w:ascii="Times New Roman" w:eastAsia="Calibri" w:hAnsi="Times New Roman" w:cs="Times New Roman"/>
          <w:bCs/>
          <w:sz w:val="24"/>
          <w:szCs w:val="24"/>
        </w:rPr>
        <w:t>ogólnodostępnym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B343F" w:rsidRPr="00075FFE">
        <w:rPr>
          <w:rFonts w:ascii="Times New Roman" w:eastAsia="Calibri" w:hAnsi="Times New Roman" w:cs="Times New Roman"/>
          <w:bCs/>
          <w:sz w:val="24"/>
          <w:szCs w:val="24"/>
        </w:rPr>
        <w:t>uwidocznionym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3F4" w:rsidRPr="00075FFE">
        <w:rPr>
          <w:rFonts w:ascii="Times New Roman" w:eastAsia="Calibri" w:hAnsi="Times New Roman" w:cs="Times New Roman"/>
          <w:bCs/>
          <w:sz w:val="24"/>
          <w:szCs w:val="24"/>
        </w:rPr>
        <w:t>dla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3F4" w:rsidRPr="00075FFE">
        <w:rPr>
          <w:rFonts w:ascii="Times New Roman" w:eastAsia="Calibri" w:hAnsi="Times New Roman" w:cs="Times New Roman"/>
          <w:bCs/>
          <w:sz w:val="24"/>
          <w:szCs w:val="24"/>
        </w:rPr>
        <w:t>klienta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3F4" w:rsidRPr="00075FFE">
        <w:rPr>
          <w:rFonts w:ascii="Times New Roman" w:eastAsia="Calibri" w:hAnsi="Times New Roman" w:cs="Times New Roman"/>
          <w:bCs/>
          <w:sz w:val="24"/>
          <w:szCs w:val="24"/>
        </w:rPr>
        <w:t>menu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3F4" w:rsidRPr="00075FFE">
        <w:rPr>
          <w:rFonts w:ascii="Times New Roman" w:eastAsia="Calibri" w:hAnsi="Times New Roman" w:cs="Times New Roman"/>
          <w:bCs/>
          <w:sz w:val="24"/>
          <w:szCs w:val="24"/>
        </w:rPr>
        <w:t>określenia</w:t>
      </w:r>
      <w:r w:rsidR="0045519E" w:rsidRPr="00075FF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97951C8" w14:textId="1DD3878F" w:rsidR="00AA10FD" w:rsidRPr="00AA10FD" w:rsidRDefault="00AA10FD" w:rsidP="003F713F">
      <w:pPr>
        <w:pStyle w:val="Akapitzlist"/>
        <w:numPr>
          <w:ilvl w:val="0"/>
          <w:numId w:val="11"/>
        </w:numPr>
        <w:spacing w:line="276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075FFE">
        <w:rPr>
          <w:rFonts w:ascii="Times New Roman" w:hAnsi="Times New Roman" w:cs="Times New Roman"/>
          <w:bCs/>
          <w:sz w:val="24"/>
          <w:szCs w:val="24"/>
        </w:rPr>
        <w:t>ilości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FFE">
        <w:rPr>
          <w:rFonts w:ascii="Times New Roman" w:hAnsi="Times New Roman" w:cs="Times New Roman"/>
          <w:bCs/>
          <w:sz w:val="24"/>
          <w:szCs w:val="24"/>
        </w:rPr>
        <w:t>potrawy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FFE">
        <w:rPr>
          <w:rFonts w:ascii="Times New Roman" w:hAnsi="Times New Roman" w:cs="Times New Roman"/>
          <w:bCs/>
          <w:sz w:val="24"/>
          <w:szCs w:val="24"/>
        </w:rPr>
        <w:t>i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FFE">
        <w:rPr>
          <w:rFonts w:ascii="Times New Roman" w:hAnsi="Times New Roman" w:cs="Times New Roman"/>
          <w:bCs/>
          <w:sz w:val="24"/>
          <w:szCs w:val="24"/>
        </w:rPr>
        <w:t>napoju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FFE">
        <w:rPr>
          <w:rFonts w:ascii="Times New Roman" w:hAnsi="Times New Roman" w:cs="Times New Roman"/>
          <w:bCs/>
          <w:sz w:val="24"/>
          <w:szCs w:val="24"/>
        </w:rPr>
        <w:t>do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FFE">
        <w:rPr>
          <w:rFonts w:ascii="Times New Roman" w:hAnsi="Times New Roman" w:cs="Times New Roman"/>
          <w:bCs/>
          <w:sz w:val="24"/>
          <w:szCs w:val="24"/>
        </w:rPr>
        <w:t>której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FFE">
        <w:rPr>
          <w:rFonts w:ascii="Times New Roman" w:hAnsi="Times New Roman" w:cs="Times New Roman"/>
          <w:bCs/>
          <w:sz w:val="24"/>
          <w:szCs w:val="24"/>
        </w:rPr>
        <w:t>odnosi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FFE">
        <w:rPr>
          <w:rFonts w:ascii="Times New Roman" w:hAnsi="Times New Roman" w:cs="Times New Roman"/>
          <w:bCs/>
          <w:sz w:val="24"/>
          <w:szCs w:val="24"/>
        </w:rPr>
        <w:t>się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FFE">
        <w:rPr>
          <w:rFonts w:ascii="Times New Roman" w:hAnsi="Times New Roman" w:cs="Times New Roman"/>
          <w:bCs/>
          <w:sz w:val="24"/>
          <w:szCs w:val="24"/>
        </w:rPr>
        <w:t>cena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dla</w:t>
      </w:r>
      <w:r w:rsidR="00874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="00874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partii</w:t>
      </w:r>
      <w:r w:rsidR="00874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potraw</w:t>
      </w:r>
      <w:r w:rsidR="00874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874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napojów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874AC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0FCF284E" w14:textId="378436CD" w:rsidR="00AA10FD" w:rsidRPr="00AA10FD" w:rsidRDefault="00AA10FD" w:rsidP="003F713F">
      <w:pPr>
        <w:pStyle w:val="Akapitzlist"/>
        <w:numPr>
          <w:ilvl w:val="0"/>
          <w:numId w:val="11"/>
        </w:numPr>
        <w:spacing w:line="276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cenie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określenia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ilości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potrawy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której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odnosi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0FD">
        <w:rPr>
          <w:rFonts w:ascii="Times New Roman" w:hAnsi="Times New Roman" w:cs="Times New Roman"/>
          <w:color w:val="000000" w:themeColor="text1"/>
          <w:sz w:val="24"/>
          <w:szCs w:val="24"/>
        </w:rPr>
        <w:t>potrawy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4F94619" w14:textId="287F806E" w:rsidR="00B303F4" w:rsidRPr="00AA10FD" w:rsidRDefault="00B303F4" w:rsidP="003F713F">
      <w:pPr>
        <w:spacing w:line="276" w:lineRule="auto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A10FD">
        <w:rPr>
          <w:rFonts w:ascii="Times New Roman" w:eastAsia="Calibri" w:hAnsi="Times New Roman" w:cs="Times New Roman"/>
          <w:bCs/>
          <w:sz w:val="24"/>
          <w:szCs w:val="24"/>
        </w:rPr>
        <w:t>oferowanych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A10FD">
        <w:rPr>
          <w:rFonts w:ascii="Times New Roman" w:eastAsia="Calibri" w:hAnsi="Times New Roman" w:cs="Times New Roman"/>
          <w:bCs/>
          <w:sz w:val="24"/>
          <w:szCs w:val="24"/>
        </w:rPr>
        <w:t>konsumentom</w:t>
      </w:r>
      <w:r w:rsidR="0045519E" w:rsidRPr="00AA10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sposób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jednoznaczny,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niebudzący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wątpliwości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oraz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umożliwiający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porównanie</w:t>
      </w:r>
      <w:r w:rsidR="00874A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6D4B" w:rsidRPr="00AA10FD">
        <w:rPr>
          <w:rFonts w:ascii="Times New Roman" w:eastAsia="Calibri" w:hAnsi="Times New Roman" w:cs="Times New Roman"/>
          <w:bCs/>
          <w:sz w:val="24"/>
          <w:szCs w:val="24"/>
        </w:rPr>
        <w:t>cen</w:t>
      </w:r>
      <w:r w:rsidRPr="00AA10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A031C7F" w14:textId="77777777" w:rsidR="00B303F4" w:rsidRDefault="00B303F4" w:rsidP="00874AC4">
      <w:pPr>
        <w:tabs>
          <w:tab w:val="left" w:pos="708"/>
          <w:tab w:val="num" w:pos="3720"/>
        </w:tabs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6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64693829" w14:textId="481DC0EF" w:rsidR="00B303F4" w:rsidRPr="00EC4007" w:rsidRDefault="00B303F4" w:rsidP="003F71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007">
        <w:rPr>
          <w:rFonts w:ascii="Times New Roman" w:hAnsi="Times New Roman" w:cs="Times New Roman"/>
          <w:sz w:val="24"/>
          <w:szCs w:val="24"/>
        </w:rPr>
        <w:t>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podstawie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art.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ust.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1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pkt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1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2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oraz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6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ustawy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dnia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15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grudnia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2000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r.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(tekst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jednolity: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Dz.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U.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2020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r.,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poz.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1706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ze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zm.</w:t>
      </w:r>
      <w:r w:rsidRPr="00EC4007">
        <w:rPr>
          <w:rFonts w:ascii="Times New Roman" w:hAnsi="Times New Roman" w:cs="Times New Roman"/>
          <w:sz w:val="24"/>
          <w:szCs w:val="24"/>
        </w:rPr>
        <w:t>),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inspektorzy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Delegatury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br/>
      </w:r>
      <w:r w:rsidRPr="00EC4007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Krośnie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Wojewódzkiego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Inspektoratu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Rzeszowie,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przeprowadzili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br/>
      </w:r>
      <w:r w:rsidRPr="00EC4007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dniach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dniach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14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21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września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202</w:t>
      </w:r>
      <w:r w:rsidR="007409BD">
        <w:rPr>
          <w:rFonts w:ascii="Times New Roman" w:hAnsi="Times New Roman" w:cs="Times New Roman"/>
          <w:sz w:val="24"/>
          <w:szCs w:val="24"/>
        </w:rPr>
        <w:t>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r</w:t>
      </w:r>
      <w:r w:rsidRPr="00EC4007">
        <w:rPr>
          <w:rFonts w:ascii="Times New Roman" w:hAnsi="Times New Roman" w:cs="Times New Roman"/>
          <w:sz w:val="24"/>
          <w:szCs w:val="24"/>
        </w:rPr>
        <w:t>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kontrolę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placówce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gastronomicznej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7A98">
        <w:rPr>
          <w:rFonts w:ascii="Times New Roman" w:hAnsi="Times New Roman" w:cs="Times New Roman"/>
          <w:sz w:val="24"/>
        </w:rPr>
        <w:t>w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C07A98">
        <w:rPr>
          <w:rFonts w:ascii="Times New Roman" w:hAnsi="Times New Roman" w:cs="Times New Roman"/>
          <w:sz w:val="24"/>
        </w:rPr>
        <w:t>Krośnie,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C07A98">
        <w:rPr>
          <w:rFonts w:ascii="Times New Roman" w:hAnsi="Times New Roman" w:cs="Times New Roman"/>
          <w:sz w:val="24"/>
        </w:rPr>
        <w:t>przy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>Krosno</w:t>
      </w:r>
      <w:r w:rsidR="0045519E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które</w:t>
      </w:r>
      <w:r w:rsidR="007409BD">
        <w:rPr>
          <w:rFonts w:ascii="Times New Roman" w:hAnsi="Times New Roman" w:cs="Times New Roman"/>
          <w:sz w:val="24"/>
          <w:szCs w:val="24"/>
        </w:rPr>
        <w:t>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właścicielem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jest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5747B7">
        <w:rPr>
          <w:rFonts w:ascii="Times New Roman" w:hAnsi="Times New Roman" w:cs="Times New Roman"/>
          <w:sz w:val="24"/>
          <w:szCs w:val="24"/>
        </w:rPr>
        <w:t>przedsiębiorca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45519E">
        <w:rPr>
          <w:rFonts w:ascii="Times New Roman" w:hAnsi="Times New Roman" w:cs="Times New Roman"/>
          <w:sz w:val="24"/>
          <w:szCs w:val="24"/>
        </w:rPr>
        <w:t>–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45519E">
        <w:rPr>
          <w:rFonts w:ascii="Times New Roman" w:hAnsi="Times New Roman" w:cs="Times New Roman"/>
          <w:sz w:val="24"/>
          <w:szCs w:val="24"/>
        </w:rPr>
        <w:t>Pani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C4634">
        <w:rPr>
          <w:rFonts w:ascii="Times New Roman" w:hAnsi="Times New Roman" w:cs="Times New Roman"/>
          <w:sz w:val="24"/>
        </w:rPr>
        <w:t>prowadząca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DC4634">
        <w:rPr>
          <w:rFonts w:ascii="Times New Roman" w:hAnsi="Times New Roman" w:cs="Times New Roman"/>
          <w:sz w:val="24"/>
        </w:rPr>
        <w:t>działalność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7409BD">
        <w:rPr>
          <w:rFonts w:ascii="Times New Roman" w:hAnsi="Times New Roman" w:cs="Times New Roman"/>
          <w:sz w:val="24"/>
        </w:rPr>
        <w:t>gospodarczą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DC4634">
        <w:rPr>
          <w:rFonts w:ascii="Times New Roman" w:hAnsi="Times New Roman" w:cs="Times New Roman"/>
          <w:sz w:val="24"/>
        </w:rPr>
        <w:t>pod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DC4634">
        <w:rPr>
          <w:rFonts w:ascii="Times New Roman" w:hAnsi="Times New Roman" w:cs="Times New Roman"/>
          <w:sz w:val="24"/>
        </w:rPr>
        <w:t>firmą</w:t>
      </w:r>
      <w:r w:rsidR="00B511BD">
        <w:rPr>
          <w:rFonts w:ascii="Times New Roman" w:hAnsi="Times New Roman" w:cs="Times New Roman"/>
          <w:sz w:val="24"/>
        </w:rPr>
        <w:t>:</w:t>
      </w:r>
      <w:r w:rsidR="00874AC4">
        <w:rPr>
          <w:rFonts w:ascii="Times New Roman" w:hAnsi="Times New Roman" w:cs="Times New Roman"/>
          <w:sz w:val="24"/>
        </w:rPr>
        <w:t xml:space="preserve"> </w:t>
      </w:r>
      <w:r w:rsidR="007409BD" w:rsidRPr="007409BD">
        <w:rPr>
          <w:rFonts w:ascii="Times New Roman" w:hAnsi="Times New Roman"/>
          <w:sz w:val="24"/>
          <w:szCs w:val="24"/>
        </w:rPr>
        <w:t>Erwina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7409BD" w:rsidRPr="007409BD">
        <w:rPr>
          <w:rFonts w:ascii="Times New Roman" w:hAnsi="Times New Roman"/>
          <w:sz w:val="24"/>
          <w:szCs w:val="24"/>
        </w:rPr>
        <w:t>Wiktor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7409BD" w:rsidRPr="007409BD">
        <w:rPr>
          <w:rFonts w:ascii="Times New Roman" w:hAnsi="Times New Roman"/>
          <w:sz w:val="24"/>
          <w:szCs w:val="24"/>
        </w:rPr>
        <w:t>Kafeteria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7409BD" w:rsidRPr="007409BD">
        <w:rPr>
          <w:rFonts w:ascii="Times New Roman" w:hAnsi="Times New Roman"/>
          <w:sz w:val="24"/>
          <w:szCs w:val="24"/>
        </w:rPr>
        <w:t>Cynamon,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09BD" w:rsidRPr="007409BD">
        <w:rPr>
          <w:rFonts w:ascii="Times New Roman" w:hAnsi="Times New Roman"/>
          <w:sz w:val="24"/>
          <w:szCs w:val="24"/>
        </w:rPr>
        <w:t>Krosno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A3C6F">
        <w:rPr>
          <w:rFonts w:ascii="Times New Roman" w:hAnsi="Times New Roman" w:cs="Times New Roman"/>
          <w:sz w:val="24"/>
          <w:szCs w:val="24"/>
        </w:rPr>
        <w:t>–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zwan</w:t>
      </w:r>
      <w:r w:rsidR="007409BD">
        <w:rPr>
          <w:rFonts w:ascii="Times New Roman" w:hAnsi="Times New Roman" w:cs="Times New Roman"/>
          <w:sz w:val="24"/>
          <w:szCs w:val="24"/>
        </w:rPr>
        <w:t>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EC4007">
        <w:rPr>
          <w:rFonts w:ascii="Times New Roman" w:hAnsi="Times New Roman" w:cs="Times New Roman"/>
          <w:sz w:val="24"/>
          <w:szCs w:val="24"/>
        </w:rPr>
        <w:t>dalej</w:t>
      </w:r>
      <w:r w:rsidR="00AD38AB" w:rsidRPr="00EC4007">
        <w:rPr>
          <w:rFonts w:ascii="Times New Roman" w:hAnsi="Times New Roman" w:cs="Times New Roman"/>
          <w:iCs/>
          <w:sz w:val="24"/>
          <w:szCs w:val="24"/>
        </w:rPr>
        <w:t>,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634">
        <w:rPr>
          <w:rFonts w:ascii="Times New Roman" w:hAnsi="Times New Roman" w:cs="Times New Roman"/>
          <w:iCs/>
          <w:sz w:val="24"/>
          <w:szCs w:val="24"/>
        </w:rPr>
        <w:t>„</w:t>
      </w:r>
      <w:r w:rsidR="00AD38AB" w:rsidRPr="00EC4007">
        <w:rPr>
          <w:rFonts w:ascii="Times New Roman" w:hAnsi="Times New Roman" w:cs="Times New Roman"/>
          <w:iCs/>
          <w:sz w:val="24"/>
          <w:szCs w:val="24"/>
        </w:rPr>
        <w:t>kontrolowanym</w:t>
      </w:r>
      <w:r w:rsidR="00DC4634">
        <w:rPr>
          <w:rFonts w:ascii="Times New Roman" w:hAnsi="Times New Roman" w:cs="Times New Roman"/>
          <w:iCs/>
          <w:sz w:val="24"/>
          <w:szCs w:val="24"/>
        </w:rPr>
        <w:t>”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lub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519E">
        <w:rPr>
          <w:rFonts w:ascii="Times New Roman" w:hAnsi="Times New Roman" w:cs="Times New Roman"/>
          <w:iCs/>
          <w:sz w:val="24"/>
          <w:szCs w:val="24"/>
        </w:rPr>
        <w:t>„</w:t>
      </w:r>
      <w:r w:rsidRPr="00EC4007">
        <w:rPr>
          <w:rFonts w:ascii="Times New Roman" w:hAnsi="Times New Roman" w:cs="Times New Roman"/>
          <w:iCs/>
          <w:sz w:val="24"/>
          <w:szCs w:val="24"/>
        </w:rPr>
        <w:t>stroną”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3A70D05" w14:textId="3888662A" w:rsidR="00DC4634" w:rsidRPr="00DC4634" w:rsidRDefault="00DC4634" w:rsidP="003F713F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63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Kontrolę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przeprowadzono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po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uprzednim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zawiadomieniu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przedsiębiorc</w:t>
      </w:r>
      <w:r>
        <w:rPr>
          <w:rFonts w:ascii="Times New Roman" w:hAnsi="Times New Roman" w:cs="Times New Roman"/>
          <w:sz w:val="24"/>
          <w:szCs w:val="24"/>
          <w:lang w:eastAsia="zh-CN"/>
        </w:rPr>
        <w:t>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podstawie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br/>
        <w:t>art.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48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ust.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ustawy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dnia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marca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2018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r.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Prawo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przedsiębiorców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(tekst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jednolity: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br/>
        <w:t>Dz.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U.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2023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r.,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poz.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221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ze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zm.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zamiarze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wszczęcia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sz w:val="24"/>
          <w:szCs w:val="24"/>
          <w:lang w:eastAsia="zh-CN"/>
        </w:rPr>
        <w:t>kontroli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sygnatura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DK.8361.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r.,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zostało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634">
        <w:rPr>
          <w:rFonts w:ascii="Times New Roman" w:hAnsi="Times New Roman" w:cs="Times New Roman"/>
          <w:color w:val="000000"/>
          <w:sz w:val="24"/>
          <w:szCs w:val="24"/>
        </w:rPr>
        <w:t>doręczone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dniu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08B85A" w14:textId="76E0D6E6" w:rsidR="00B303F4" w:rsidRPr="00AC74F6" w:rsidRDefault="00DC4634" w:rsidP="003F713F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trakcie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kontroli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sprawdzano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m.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in.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przestrzeganie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przedsiębiorcę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obowiązku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uwida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czniania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cen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oferowanych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potraw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napojów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prawidłowość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identyfikacji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ceny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potrawą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napojem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szczególności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poprzez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nazwę,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którą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sprzedawany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określenie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ilości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potrawy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 w:cs="Times New Roman"/>
          <w:color w:val="000000"/>
          <w:sz w:val="24"/>
          <w:szCs w:val="24"/>
        </w:rPr>
        <w:t>napoju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których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3F4" w:rsidRPr="00AC74F6">
        <w:rPr>
          <w:rFonts w:ascii="Times New Roman" w:hAnsi="Times New Roman" w:cs="Times New Roman"/>
          <w:color w:val="000000"/>
          <w:sz w:val="24"/>
          <w:szCs w:val="24"/>
        </w:rPr>
        <w:t>odnosi.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3280CB" w14:textId="10E04AA7" w:rsidR="007A0631" w:rsidRDefault="00B303F4" w:rsidP="003F713F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dniu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EB3">
        <w:rPr>
          <w:rFonts w:ascii="Times New Roman" w:hAnsi="Times New Roman"/>
          <w:sz w:val="24"/>
          <w:szCs w:val="24"/>
        </w:rPr>
        <w:t>14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324EB3">
        <w:rPr>
          <w:rFonts w:ascii="Times New Roman" w:hAnsi="Times New Roman"/>
          <w:sz w:val="24"/>
          <w:szCs w:val="24"/>
        </w:rPr>
        <w:t>września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777CF4">
        <w:rPr>
          <w:rFonts w:ascii="Times New Roman" w:hAnsi="Times New Roman"/>
          <w:sz w:val="24"/>
          <w:szCs w:val="24"/>
        </w:rPr>
        <w:t>2023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inspektorzy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sprawdzili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prawidłowość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uwidaczniania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br/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powyższym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33C"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potraw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napojów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wybranych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33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33C">
        <w:rPr>
          <w:rFonts w:ascii="Times New Roman" w:hAnsi="Times New Roman" w:cs="Times New Roman"/>
          <w:color w:val="000000"/>
          <w:sz w:val="24"/>
          <w:szCs w:val="24"/>
        </w:rPr>
        <w:t>ogólnodostępnego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menu,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stwierdzając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nieprawidłowości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80094353"/>
      <w:r w:rsidR="00C7133C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33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partii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oferowanych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uwagi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31">
        <w:rPr>
          <w:rFonts w:ascii="Times New Roman" w:hAnsi="Times New Roman" w:cs="Times New Roman"/>
          <w:color w:val="000000"/>
          <w:sz w:val="24"/>
          <w:szCs w:val="24"/>
        </w:rPr>
        <w:t>na: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</w:p>
    <w:p w14:paraId="097C6AD0" w14:textId="2C14A533" w:rsidR="00C7133C" w:rsidRPr="00874079" w:rsidRDefault="00C7133C" w:rsidP="00C7133C">
      <w:pPr>
        <w:pStyle w:val="Akapitzlist"/>
        <w:numPr>
          <w:ilvl w:val="0"/>
          <w:numId w:val="13"/>
        </w:numPr>
        <w:spacing w:before="120" w:line="276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brak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określenia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ilości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potrawy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napoju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do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której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odnosi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się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cena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dla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partii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potraw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napojów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oferowanych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do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sprzedaży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pod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/>
          <w:bCs/>
          <w:color w:val="000000" w:themeColor="text1"/>
          <w:sz w:val="24"/>
          <w:szCs w:val="24"/>
        </w:rPr>
        <w:t>nazwą:</w:t>
      </w:r>
      <w:r w:rsidR="00874AC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051A532E" w14:textId="68578316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Ave</w:t>
      </w:r>
      <w:proofErr w:type="spellEnd"/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Cezar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35;</w:t>
      </w:r>
    </w:p>
    <w:p w14:paraId="5DF5C63A" w14:textId="2F749F1F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El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Greco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30;</w:t>
      </w:r>
    </w:p>
    <w:p w14:paraId="38C299F4" w14:textId="34F78F80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Viva</w:t>
      </w:r>
      <w:proofErr w:type="spellEnd"/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Italia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34;</w:t>
      </w:r>
    </w:p>
    <w:p w14:paraId="1C98FB49" w14:textId="29F866C5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Maestro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36;</w:t>
      </w:r>
    </w:p>
    <w:p w14:paraId="33ECEA99" w14:textId="4A6501A0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Deser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w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pucharku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(różne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rodzaje:)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12;</w:t>
      </w:r>
    </w:p>
    <w:p w14:paraId="22F0C993" w14:textId="2F2AF039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Czekolada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na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gorąco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12;</w:t>
      </w:r>
    </w:p>
    <w:p w14:paraId="0A71C5A7" w14:textId="0840384E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Czekolada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na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gorąco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po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wiedeńsku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14;</w:t>
      </w:r>
    </w:p>
    <w:p w14:paraId="49B84274" w14:textId="320141F5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Czekolada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na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gorąco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z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rumem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19;</w:t>
      </w:r>
    </w:p>
    <w:p w14:paraId="3CDA2B1E" w14:textId="74353707" w:rsidR="00C7133C" w:rsidRPr="00874079" w:rsidRDefault="00C7133C" w:rsidP="00C7133C">
      <w:pPr>
        <w:pStyle w:val="Akapitzlist"/>
        <w:numPr>
          <w:ilvl w:val="3"/>
          <w:numId w:val="12"/>
        </w:numPr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Dodatki: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miód,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sok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malinowy,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syrop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korzenny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2;</w:t>
      </w:r>
    </w:p>
    <w:p w14:paraId="18B4E29C" w14:textId="54FA638E" w:rsidR="00C7133C" w:rsidRPr="00874079" w:rsidRDefault="00C7133C" w:rsidP="00C7133C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Opcja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z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mleczkiem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8;</w:t>
      </w:r>
    </w:p>
    <w:p w14:paraId="6E6643CD" w14:textId="0CA5134D" w:rsidR="00C7133C" w:rsidRPr="00874079" w:rsidRDefault="00C7133C" w:rsidP="00C7133C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Modżajdo</w:t>
      </w:r>
      <w:proofErr w:type="spellEnd"/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23;</w:t>
      </w:r>
    </w:p>
    <w:p w14:paraId="6443F419" w14:textId="6339A75A" w:rsidR="00C7133C" w:rsidRPr="00874079" w:rsidRDefault="00C7133C" w:rsidP="00C7133C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Happy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Sad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22;</w:t>
      </w:r>
    </w:p>
    <w:p w14:paraId="1DF86130" w14:textId="75268DD1" w:rsidR="00C7133C" w:rsidRPr="00874079" w:rsidRDefault="00C7133C" w:rsidP="00C7133C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Rosaline</w:t>
      </w:r>
      <w:proofErr w:type="spellEnd"/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22;</w:t>
      </w:r>
    </w:p>
    <w:p w14:paraId="5CB53CD0" w14:textId="1975A449" w:rsidR="00C7133C" w:rsidRPr="00874079" w:rsidRDefault="00C7133C" w:rsidP="00C7133C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Pink</w:t>
      </w:r>
      <w:proofErr w:type="spellEnd"/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Floyd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23;</w:t>
      </w:r>
    </w:p>
    <w:p w14:paraId="2FEAD141" w14:textId="6F7203FC" w:rsidR="00C7133C" w:rsidRPr="00874079" w:rsidRDefault="00C7133C" w:rsidP="00C7133C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proofErr w:type="spellStart"/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Sparkling</w:t>
      </w:r>
      <w:proofErr w:type="spellEnd"/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Martini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21;</w:t>
      </w:r>
    </w:p>
    <w:p w14:paraId="5E6A6E59" w14:textId="1D32B040" w:rsidR="00C7133C" w:rsidRPr="00874079" w:rsidRDefault="00C7133C" w:rsidP="00C7133C">
      <w:pPr>
        <w:pStyle w:val="Akapitzlist"/>
        <w:numPr>
          <w:ilvl w:val="3"/>
          <w:numId w:val="12"/>
        </w:numPr>
        <w:tabs>
          <w:tab w:val="left" w:pos="426"/>
        </w:tabs>
        <w:spacing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Orzeźwiające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wino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z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owocami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22;</w:t>
      </w:r>
    </w:p>
    <w:p w14:paraId="34182DF7" w14:textId="0C6CD9A6" w:rsidR="00C7133C" w:rsidRPr="00874079" w:rsidRDefault="00C7133C" w:rsidP="00C7133C">
      <w:pPr>
        <w:pStyle w:val="Akapitzlist"/>
        <w:numPr>
          <w:ilvl w:val="3"/>
          <w:numId w:val="12"/>
        </w:numPr>
        <w:tabs>
          <w:tab w:val="left" w:pos="426"/>
        </w:tabs>
        <w:spacing w:before="120" w:line="276" w:lineRule="auto"/>
        <w:ind w:left="284" w:firstLine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Don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Juan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–</w:t>
      </w:r>
      <w:r w:rsidR="00874AC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874079">
        <w:rPr>
          <w:rFonts w:ascii="Times New Roman" w:hAnsi="Times New Roman"/>
          <w:bCs/>
          <w:i/>
          <w:color w:val="000000" w:themeColor="text1"/>
          <w:sz w:val="24"/>
          <w:szCs w:val="24"/>
        </w:rPr>
        <w:t>26;</w:t>
      </w:r>
    </w:p>
    <w:p w14:paraId="1EA82A35" w14:textId="2FD6BC92" w:rsidR="00C7133C" w:rsidRPr="00B7530B" w:rsidRDefault="00C7133C" w:rsidP="00C7133C">
      <w:pPr>
        <w:pStyle w:val="Akapitzlist"/>
        <w:numPr>
          <w:ilvl w:val="0"/>
          <w:numId w:val="14"/>
        </w:numPr>
        <w:tabs>
          <w:tab w:val="left" w:pos="426"/>
        </w:tabs>
        <w:spacing w:before="12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związku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niejednoznacznym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określeniem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ilości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potrawy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Pr="00B7530B">
        <w:rPr>
          <w:rFonts w:ascii="Times New Roman" w:hAnsi="Times New Roman"/>
          <w:sz w:val="24"/>
          <w:szCs w:val="24"/>
        </w:rPr>
        <w:t>w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B7530B">
        <w:rPr>
          <w:rFonts w:ascii="Times New Roman" w:hAnsi="Times New Roman"/>
          <w:sz w:val="24"/>
          <w:szCs w:val="24"/>
        </w:rPr>
        <w:t>przypadku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B7530B">
        <w:rPr>
          <w:rFonts w:ascii="Times New Roman" w:hAnsi="Times New Roman"/>
          <w:sz w:val="24"/>
          <w:szCs w:val="24"/>
        </w:rPr>
        <w:t>potraw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B7530B">
        <w:rPr>
          <w:rFonts w:ascii="Times New Roman" w:hAnsi="Times New Roman"/>
          <w:sz w:val="24"/>
          <w:szCs w:val="24"/>
        </w:rPr>
        <w:t>wymienionych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B7530B">
        <w:rPr>
          <w:rFonts w:ascii="Times New Roman" w:hAnsi="Times New Roman"/>
          <w:sz w:val="24"/>
          <w:szCs w:val="24"/>
        </w:rPr>
        <w:t>pod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B7530B">
        <w:rPr>
          <w:rFonts w:ascii="Times New Roman" w:hAnsi="Times New Roman"/>
          <w:sz w:val="24"/>
          <w:szCs w:val="24"/>
        </w:rPr>
        <w:t>poz.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B7530B">
        <w:rPr>
          <w:rFonts w:ascii="Times New Roman" w:hAnsi="Times New Roman"/>
          <w:sz w:val="24"/>
          <w:szCs w:val="24"/>
        </w:rPr>
        <w:t>1-4</w:t>
      </w:r>
      <w:r w:rsidR="00B511BD">
        <w:rPr>
          <w:rFonts w:ascii="Times New Roman" w:hAnsi="Times New Roman"/>
          <w:bCs/>
          <w:color w:val="000000" w:themeColor="text1"/>
          <w:sz w:val="24"/>
          <w:szCs w:val="24"/>
        </w:rPr>
        <w:t>),</w:t>
      </w:r>
    </w:p>
    <w:p w14:paraId="3468060D" w14:textId="01ACD30A" w:rsidR="00C7133C" w:rsidRPr="00B7530B" w:rsidRDefault="00C7133C" w:rsidP="00C7133C">
      <w:pPr>
        <w:pStyle w:val="Akapitzlist"/>
        <w:numPr>
          <w:ilvl w:val="0"/>
          <w:numId w:val="14"/>
        </w:numPr>
        <w:tabs>
          <w:tab w:val="left" w:pos="426"/>
        </w:tabs>
        <w:spacing w:before="12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w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związku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brakiem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informacji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ilości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napojów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potraw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(w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przypadku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potraw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napojów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wymienionych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pod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poz.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7530B">
        <w:rPr>
          <w:rFonts w:ascii="Times New Roman" w:hAnsi="Times New Roman"/>
          <w:bCs/>
          <w:color w:val="000000" w:themeColor="text1"/>
          <w:sz w:val="24"/>
          <w:szCs w:val="24"/>
        </w:rPr>
        <w:t>5-17),</w:t>
      </w:r>
      <w:r w:rsidR="00874A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15BCEF8D" w14:textId="4072E3B4" w:rsidR="00C7133C" w:rsidRPr="00E10136" w:rsidRDefault="00C7133C" w:rsidP="00C7133C">
      <w:pPr>
        <w:tabs>
          <w:tab w:val="left" w:pos="426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narusza</w:t>
      </w:r>
      <w:r w:rsidR="00B511BD">
        <w:rPr>
          <w:rFonts w:ascii="Times New Roman" w:hAnsi="Times New Roman"/>
          <w:sz w:val="24"/>
          <w:szCs w:val="24"/>
        </w:rPr>
        <w:t>ło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E10136">
        <w:rPr>
          <w:rFonts w:ascii="Times New Roman" w:hAnsi="Times New Roman"/>
          <w:sz w:val="24"/>
          <w:szCs w:val="24"/>
        </w:rPr>
        <w:t>przepisy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E10136">
        <w:rPr>
          <w:rFonts w:ascii="Times New Roman" w:hAnsi="Times New Roman"/>
          <w:sz w:val="24"/>
          <w:szCs w:val="24"/>
        </w:rPr>
        <w:t>art.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E10136">
        <w:rPr>
          <w:rFonts w:ascii="Times New Roman" w:hAnsi="Times New Roman"/>
          <w:sz w:val="24"/>
          <w:szCs w:val="24"/>
        </w:rPr>
        <w:t>4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E10136">
        <w:rPr>
          <w:rFonts w:ascii="Times New Roman" w:hAnsi="Times New Roman"/>
          <w:sz w:val="24"/>
          <w:szCs w:val="24"/>
        </w:rPr>
        <w:t>ust.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E10136">
        <w:rPr>
          <w:rFonts w:ascii="Times New Roman" w:hAnsi="Times New Roman"/>
          <w:sz w:val="24"/>
          <w:szCs w:val="24"/>
        </w:rPr>
        <w:t>1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E10136">
        <w:rPr>
          <w:rFonts w:ascii="Times New Roman" w:hAnsi="Times New Roman"/>
          <w:color w:val="000000"/>
          <w:sz w:val="24"/>
          <w:szCs w:val="24"/>
        </w:rPr>
        <w:t>ustawy</w:t>
      </w:r>
      <w:r w:rsidR="00874A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dnia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maja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2014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informowaniu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cenach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towarów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usług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(tekst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sz w:val="24"/>
          <w:szCs w:val="24"/>
          <w:lang w:eastAsia="pl-PL"/>
        </w:rPr>
        <w:t>jednolity: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Dz.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U.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z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r.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poz.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68</w:t>
      </w:r>
      <w:r w:rsidRPr="0000246E">
        <w:rPr>
          <w:rFonts w:ascii="Times New Roman" w:hAnsi="Times New Roman" w:cs="Times New Roman"/>
          <w:bCs/>
          <w:sz w:val="24"/>
          <w:szCs w:val="24"/>
        </w:rPr>
        <w:t>)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–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zwanej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46E">
        <w:rPr>
          <w:rFonts w:ascii="Times New Roman" w:hAnsi="Times New Roman" w:cs="Times New Roman"/>
          <w:bCs/>
          <w:sz w:val="24"/>
          <w:szCs w:val="24"/>
        </w:rPr>
        <w:t>dalej</w:t>
      </w:r>
      <w:r w:rsidR="00874A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032EA">
        <w:rPr>
          <w:rFonts w:ascii="Times New Roman" w:hAnsi="Times New Roman" w:cs="Times New Roman"/>
          <w:bCs/>
          <w:iCs/>
          <w:sz w:val="24"/>
          <w:szCs w:val="24"/>
        </w:rPr>
        <w:t>„ustawą”,</w:t>
      </w:r>
      <w:r w:rsidR="00874A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315D6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§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Pr="00373056">
        <w:rPr>
          <w:rFonts w:ascii="Times New Roman" w:hAnsi="Times New Roman" w:cs="Times New Roman"/>
          <w:sz w:val="24"/>
          <w:szCs w:val="24"/>
          <w:lang w:eastAsia="pl-PL"/>
        </w:rPr>
        <w:t>rozporządzenia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73056">
        <w:rPr>
          <w:rFonts w:ascii="Times New Roman" w:hAnsi="Times New Roman" w:cs="Times New Roman"/>
          <w:sz w:val="24"/>
          <w:szCs w:val="24"/>
          <w:lang w:eastAsia="pl-PL"/>
        </w:rPr>
        <w:t>Ministra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73056">
        <w:rPr>
          <w:rFonts w:ascii="Times New Roman" w:hAnsi="Times New Roman" w:cs="Times New Roman"/>
          <w:sz w:val="24"/>
          <w:szCs w:val="24"/>
          <w:lang w:eastAsia="pl-PL"/>
        </w:rPr>
        <w:t>Rozwoju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7305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Tec</w:t>
      </w:r>
      <w:r>
        <w:rPr>
          <w:rFonts w:ascii="Times New Roman" w:hAnsi="Times New Roman" w:cs="Times New Roman"/>
          <w:sz w:val="24"/>
          <w:szCs w:val="24"/>
          <w:lang w:eastAsia="pl-PL"/>
        </w:rPr>
        <w:t>hnologii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dnia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19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grudnia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2022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sprawie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uwidaczniania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cen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towarów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usług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(Dz.U.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2022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r.,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poz.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2776)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zwanego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dalej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„rozporząd</w:t>
      </w:r>
      <w:r w:rsidRPr="008032EA">
        <w:rPr>
          <w:rFonts w:ascii="Times New Roman" w:hAnsi="Times New Roman" w:cs="Times New Roman"/>
          <w:sz w:val="24"/>
          <w:szCs w:val="24"/>
          <w:lang w:eastAsia="pl-PL"/>
        </w:rPr>
        <w:t>zeniem”.</w:t>
      </w:r>
    </w:p>
    <w:p w14:paraId="0C3EAB00" w14:textId="694CDB35" w:rsidR="00C7133C" w:rsidRPr="00C7133C" w:rsidRDefault="00C7133C" w:rsidP="00C7133C">
      <w:pPr>
        <w:pStyle w:val="Tekstpodstawowy3"/>
        <w:numPr>
          <w:ilvl w:val="0"/>
          <w:numId w:val="13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brak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uwidocznienia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cenie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oraz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określenia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ilości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potrawy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której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odnosi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się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dla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potrawy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oferowanej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nazwą:</w:t>
      </w:r>
      <w:r w:rsidR="00874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B32CA02" w14:textId="63BDD826" w:rsidR="00C7133C" w:rsidRPr="00C7133C" w:rsidRDefault="00C7133C" w:rsidP="00C7133C">
      <w:pPr>
        <w:pStyle w:val="Tekstpodstawowy3"/>
        <w:numPr>
          <w:ilvl w:val="3"/>
          <w:numId w:val="1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C7133C">
        <w:rPr>
          <w:rFonts w:ascii="Times New Roman" w:hAnsi="Times New Roman" w:cs="Times New Roman"/>
          <w:i/>
          <w:iCs/>
          <w:sz w:val="24"/>
          <w:szCs w:val="24"/>
        </w:rPr>
        <w:t>Burger</w:t>
      </w:r>
      <w:proofErr w:type="spellEnd"/>
      <w:r w:rsidR="0087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87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i/>
          <w:iCs/>
          <w:sz w:val="24"/>
          <w:szCs w:val="24"/>
        </w:rPr>
        <w:t>talerzu</w:t>
      </w:r>
      <w:r w:rsidR="0087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7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i/>
          <w:iCs/>
          <w:sz w:val="24"/>
          <w:szCs w:val="24"/>
        </w:rPr>
        <w:t>/?</w:t>
      </w:r>
      <w:r w:rsidR="00B511B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67C929B" w14:textId="731BDC32" w:rsidR="00C7133C" w:rsidRPr="00C7133C" w:rsidRDefault="00C7133C" w:rsidP="00C7133C">
      <w:pPr>
        <w:pStyle w:val="Tekstpodstawowy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133C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narusza</w:t>
      </w:r>
      <w:r w:rsidR="00B511BD">
        <w:rPr>
          <w:rFonts w:ascii="Times New Roman" w:hAnsi="Times New Roman" w:cs="Times New Roman"/>
          <w:color w:val="000000"/>
          <w:sz w:val="24"/>
          <w:szCs w:val="24"/>
        </w:rPr>
        <w:t>ło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133C">
        <w:rPr>
          <w:rFonts w:ascii="Times New Roman" w:hAnsi="Times New Roman" w:cs="Times New Roman"/>
          <w:color w:val="000000"/>
          <w:sz w:val="24"/>
          <w:szCs w:val="24"/>
        </w:rPr>
        <w:t>rozporządzenia.</w:t>
      </w:r>
    </w:p>
    <w:p w14:paraId="4ACF246D" w14:textId="14DD4ED2" w:rsidR="00B303F4" w:rsidRPr="00A908B5" w:rsidRDefault="007A0631" w:rsidP="003F713F">
      <w:pPr>
        <w:pStyle w:val="Tekstpodstawowywcity"/>
        <w:spacing w:before="120" w:after="0" w:line="276" w:lineRule="auto"/>
        <w:ind w:left="0"/>
        <w:jc w:val="both"/>
        <w:rPr>
          <w:rFonts w:eastAsia="Calibri"/>
          <w:bCs/>
          <w:lang w:eastAsia="zh-CN"/>
        </w:rPr>
      </w:pPr>
      <w:r>
        <w:rPr>
          <w:rFonts w:eastAsia="Calibri"/>
          <w:bCs/>
          <w:lang w:val="pl-PL" w:eastAsia="zh-CN"/>
        </w:rPr>
        <w:lastRenderedPageBreak/>
        <w:t>Ustalenia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udokumentowano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w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protokole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kontroli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DK.8361.</w:t>
      </w:r>
      <w:r w:rsidR="00C7133C">
        <w:rPr>
          <w:rFonts w:eastAsia="Calibri"/>
          <w:bCs/>
          <w:lang w:val="pl-PL" w:eastAsia="zh-CN"/>
        </w:rPr>
        <w:t>76</w:t>
      </w:r>
      <w:r w:rsidR="00B303F4" w:rsidRPr="00A908B5">
        <w:rPr>
          <w:rFonts w:eastAsia="Calibri"/>
          <w:bCs/>
          <w:lang w:eastAsia="zh-CN"/>
        </w:rPr>
        <w:t>.202</w:t>
      </w:r>
      <w:r w:rsidR="00777CF4">
        <w:rPr>
          <w:rFonts w:eastAsia="Calibri"/>
          <w:bCs/>
          <w:lang w:val="pl-PL" w:eastAsia="zh-CN"/>
        </w:rPr>
        <w:t>3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z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dnia</w:t>
      </w:r>
      <w:r w:rsidR="00874AC4">
        <w:rPr>
          <w:rFonts w:eastAsia="Calibri"/>
          <w:bCs/>
          <w:lang w:eastAsia="zh-CN"/>
        </w:rPr>
        <w:t xml:space="preserve"> </w:t>
      </w:r>
      <w:r w:rsidR="00C7133C">
        <w:t>14</w:t>
      </w:r>
      <w:r w:rsidR="00874AC4">
        <w:t xml:space="preserve"> </w:t>
      </w:r>
      <w:r w:rsidR="00C7133C">
        <w:t>wrze</w:t>
      </w:r>
      <w:r w:rsidR="00C7133C">
        <w:rPr>
          <w:lang w:val="pl-PL"/>
        </w:rPr>
        <w:t>śnia</w:t>
      </w:r>
      <w:r w:rsidR="00874AC4">
        <w:rPr>
          <w:lang w:val="pl-PL"/>
        </w:rPr>
        <w:t xml:space="preserve"> </w:t>
      </w:r>
      <w:r w:rsidR="00777CF4">
        <w:t>2023</w:t>
      </w:r>
      <w:r w:rsidR="00874AC4">
        <w:t xml:space="preserve"> </w:t>
      </w:r>
      <w:r w:rsidR="00B303F4" w:rsidRPr="00A908B5">
        <w:rPr>
          <w:rFonts w:eastAsia="Calibri"/>
          <w:bCs/>
          <w:lang w:eastAsia="zh-CN"/>
        </w:rPr>
        <w:t>r.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wraz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z</w:t>
      </w:r>
      <w:r w:rsidR="00874AC4">
        <w:rPr>
          <w:rFonts w:eastAsia="Calibri"/>
          <w:bCs/>
          <w:lang w:eastAsia="zh-CN"/>
        </w:rPr>
        <w:t xml:space="preserve"> </w:t>
      </w:r>
      <w:r w:rsidR="00B303F4" w:rsidRPr="00A908B5">
        <w:rPr>
          <w:rFonts w:eastAsia="Calibri"/>
          <w:bCs/>
          <w:lang w:eastAsia="zh-CN"/>
        </w:rPr>
        <w:t>załącznikami</w:t>
      </w:r>
      <w:r w:rsidR="00874AC4">
        <w:rPr>
          <w:rFonts w:eastAsia="Calibri"/>
          <w:bCs/>
          <w:lang w:val="pl-PL" w:eastAsia="zh-CN"/>
        </w:rPr>
        <w:t xml:space="preserve"> </w:t>
      </w:r>
      <w:r w:rsidR="009366C2" w:rsidRPr="00533306">
        <w:rPr>
          <w:color w:val="000000"/>
        </w:rPr>
        <w:t>do</w:t>
      </w:r>
      <w:r w:rsidR="00874AC4">
        <w:rPr>
          <w:color w:val="000000"/>
        </w:rPr>
        <w:t xml:space="preserve"> </w:t>
      </w:r>
      <w:r w:rsidR="009366C2" w:rsidRPr="00533306">
        <w:rPr>
          <w:color w:val="000000"/>
        </w:rPr>
        <w:t>któr</w:t>
      </w:r>
      <w:r w:rsidR="009366C2">
        <w:rPr>
          <w:color w:val="000000"/>
        </w:rPr>
        <w:t>ego</w:t>
      </w:r>
      <w:r w:rsidR="00874AC4">
        <w:rPr>
          <w:color w:val="000000"/>
        </w:rPr>
        <w:t xml:space="preserve"> </w:t>
      </w:r>
      <w:r w:rsidR="009366C2" w:rsidRPr="00533306">
        <w:rPr>
          <w:color w:val="000000"/>
        </w:rPr>
        <w:t>kontrolowan</w:t>
      </w:r>
      <w:r>
        <w:rPr>
          <w:color w:val="000000"/>
          <w:lang w:val="pl-PL"/>
        </w:rPr>
        <w:t>y</w:t>
      </w:r>
      <w:r w:rsidR="00874AC4">
        <w:rPr>
          <w:color w:val="000000"/>
        </w:rPr>
        <w:t xml:space="preserve"> </w:t>
      </w:r>
      <w:r w:rsidR="009366C2" w:rsidRPr="00533306">
        <w:rPr>
          <w:color w:val="000000"/>
        </w:rPr>
        <w:t>przedsiębiorc</w:t>
      </w:r>
      <w:r>
        <w:rPr>
          <w:color w:val="000000"/>
          <w:lang w:val="pl-PL"/>
        </w:rPr>
        <w:t>a</w:t>
      </w:r>
      <w:r w:rsidR="00874AC4">
        <w:rPr>
          <w:color w:val="000000"/>
        </w:rPr>
        <w:t xml:space="preserve"> </w:t>
      </w:r>
      <w:r w:rsidR="009366C2">
        <w:rPr>
          <w:color w:val="000000"/>
        </w:rPr>
        <w:t>nie</w:t>
      </w:r>
      <w:r w:rsidR="00874AC4">
        <w:rPr>
          <w:color w:val="000000"/>
        </w:rPr>
        <w:t xml:space="preserve"> </w:t>
      </w:r>
      <w:r w:rsidR="009366C2">
        <w:rPr>
          <w:color w:val="000000"/>
        </w:rPr>
        <w:t>wni</w:t>
      </w:r>
      <w:r>
        <w:rPr>
          <w:color w:val="000000"/>
          <w:lang w:val="pl-PL"/>
        </w:rPr>
        <w:t>ósł</w:t>
      </w:r>
      <w:r w:rsidR="00874AC4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uwag</w:t>
      </w:r>
      <w:r w:rsidR="00B303F4" w:rsidRPr="00A908B5">
        <w:rPr>
          <w:rFonts w:eastAsia="Calibri"/>
          <w:bCs/>
          <w:lang w:eastAsia="zh-CN"/>
        </w:rPr>
        <w:t>.</w:t>
      </w:r>
    </w:p>
    <w:p w14:paraId="07B54E15" w14:textId="4C65DC89" w:rsidR="00B303F4" w:rsidRPr="009A2136" w:rsidRDefault="00B303F4" w:rsidP="003F713F">
      <w:pPr>
        <w:pStyle w:val="Tekstpodstawowywcity"/>
        <w:spacing w:before="120" w:after="0" w:line="276" w:lineRule="auto"/>
        <w:ind w:left="0"/>
        <w:jc w:val="both"/>
        <w:rPr>
          <w:lang w:val="pl-PL"/>
        </w:rPr>
      </w:pPr>
      <w:r w:rsidRPr="009A2136">
        <w:rPr>
          <w:rFonts w:eastAsia="Calibri"/>
          <w:bCs/>
          <w:lang w:eastAsia="zh-CN"/>
        </w:rPr>
        <w:t>W</w:t>
      </w:r>
      <w:r w:rsidR="00874AC4">
        <w:rPr>
          <w:rFonts w:eastAsia="Calibri"/>
          <w:bCs/>
          <w:lang w:eastAsia="zh-CN"/>
        </w:rPr>
        <w:t xml:space="preserve"> </w:t>
      </w:r>
      <w:r w:rsidRPr="009A2136">
        <w:rPr>
          <w:rFonts w:eastAsia="Calibri"/>
          <w:bCs/>
          <w:lang w:eastAsia="zh-CN"/>
        </w:rPr>
        <w:t>trakcie</w:t>
      </w:r>
      <w:r w:rsidR="00874AC4">
        <w:rPr>
          <w:rFonts w:eastAsia="Calibri"/>
          <w:bCs/>
          <w:lang w:eastAsia="zh-CN"/>
        </w:rPr>
        <w:t xml:space="preserve"> </w:t>
      </w:r>
      <w:r w:rsidR="009A2136" w:rsidRPr="009A2136">
        <w:rPr>
          <w:rFonts w:eastAsia="Calibri"/>
          <w:bCs/>
          <w:lang w:val="pl-PL" w:eastAsia="zh-CN"/>
        </w:rPr>
        <w:t>trwania</w:t>
      </w:r>
      <w:r w:rsidR="00874AC4">
        <w:rPr>
          <w:rFonts w:eastAsia="Calibri"/>
          <w:bCs/>
          <w:lang w:val="pl-PL" w:eastAsia="zh-CN"/>
        </w:rPr>
        <w:t xml:space="preserve"> </w:t>
      </w:r>
      <w:r w:rsidRPr="009A2136">
        <w:rPr>
          <w:rFonts w:eastAsia="Calibri"/>
          <w:bCs/>
          <w:lang w:eastAsia="zh-CN"/>
        </w:rPr>
        <w:t>kontroli</w:t>
      </w:r>
      <w:r w:rsidR="00874AC4">
        <w:rPr>
          <w:rFonts w:eastAsia="Calibri"/>
          <w:bCs/>
          <w:lang w:eastAsia="zh-CN"/>
        </w:rPr>
        <w:t xml:space="preserve"> </w:t>
      </w:r>
      <w:r w:rsidRPr="009A2136">
        <w:rPr>
          <w:rFonts w:eastAsia="Calibri"/>
          <w:bCs/>
          <w:lang w:eastAsia="zh-CN"/>
        </w:rPr>
        <w:t>stwierdzone</w:t>
      </w:r>
      <w:r w:rsidR="00874AC4">
        <w:rPr>
          <w:rFonts w:eastAsia="Calibri"/>
          <w:bCs/>
          <w:lang w:eastAsia="zh-CN"/>
        </w:rPr>
        <w:t xml:space="preserve"> </w:t>
      </w:r>
      <w:r w:rsidRPr="009A2136">
        <w:rPr>
          <w:rFonts w:eastAsia="Calibri"/>
          <w:bCs/>
          <w:lang w:eastAsia="zh-CN"/>
        </w:rPr>
        <w:t>nieprawidłowości</w:t>
      </w:r>
      <w:r w:rsidR="00874AC4">
        <w:rPr>
          <w:rFonts w:eastAsia="Calibri"/>
          <w:bCs/>
          <w:lang w:eastAsia="zh-CN"/>
        </w:rPr>
        <w:t xml:space="preserve"> </w:t>
      </w:r>
      <w:r w:rsidRPr="009A2136">
        <w:rPr>
          <w:rFonts w:eastAsia="Calibri"/>
          <w:bCs/>
          <w:lang w:eastAsia="zh-CN"/>
        </w:rPr>
        <w:t>w</w:t>
      </w:r>
      <w:r w:rsidR="00874AC4">
        <w:rPr>
          <w:rFonts w:eastAsia="Calibri"/>
          <w:bCs/>
          <w:lang w:eastAsia="zh-CN"/>
        </w:rPr>
        <w:t xml:space="preserve"> </w:t>
      </w:r>
      <w:r w:rsidRPr="009A2136">
        <w:rPr>
          <w:rFonts w:eastAsia="Calibri"/>
          <w:bCs/>
          <w:lang w:eastAsia="zh-CN"/>
        </w:rPr>
        <w:t>zakresie</w:t>
      </w:r>
      <w:r w:rsidR="00874AC4">
        <w:rPr>
          <w:rFonts w:eastAsia="Calibri"/>
          <w:bCs/>
          <w:lang w:val="pl-PL" w:eastAsia="zh-CN"/>
        </w:rPr>
        <w:t xml:space="preserve"> </w:t>
      </w:r>
      <w:r w:rsidRPr="009A2136">
        <w:rPr>
          <w:rFonts w:eastAsia="Calibri"/>
          <w:bCs/>
          <w:lang w:val="pl-PL" w:eastAsia="zh-CN"/>
        </w:rPr>
        <w:t>brakujących</w:t>
      </w:r>
      <w:r w:rsidR="00874AC4">
        <w:rPr>
          <w:rFonts w:eastAsia="Calibri"/>
          <w:bCs/>
          <w:lang w:val="pl-PL" w:eastAsia="zh-CN"/>
        </w:rPr>
        <w:t xml:space="preserve"> </w:t>
      </w:r>
      <w:r w:rsidRPr="009A2136">
        <w:rPr>
          <w:rFonts w:eastAsia="Calibri"/>
          <w:bCs/>
          <w:lang w:val="pl-PL" w:eastAsia="zh-CN"/>
        </w:rPr>
        <w:t>gramatur</w:t>
      </w:r>
      <w:r w:rsidR="009A2136" w:rsidRPr="009A2136">
        <w:rPr>
          <w:rFonts w:eastAsia="Calibri"/>
          <w:bCs/>
          <w:lang w:val="pl-PL" w:eastAsia="zh-CN"/>
        </w:rPr>
        <w:br/>
      </w:r>
      <w:r w:rsidR="006C5AC3" w:rsidRPr="009A2136">
        <w:rPr>
          <w:rFonts w:eastAsia="Calibri"/>
          <w:bCs/>
          <w:lang w:val="pl-PL" w:eastAsia="zh-CN"/>
        </w:rPr>
        <w:t>i</w:t>
      </w:r>
      <w:r w:rsidR="00874AC4">
        <w:rPr>
          <w:rFonts w:eastAsia="Calibri"/>
          <w:bCs/>
          <w:lang w:val="pl-PL" w:eastAsia="zh-CN"/>
        </w:rPr>
        <w:t xml:space="preserve"> </w:t>
      </w:r>
      <w:r w:rsidR="006C5AC3" w:rsidRPr="009A2136">
        <w:rPr>
          <w:rFonts w:eastAsia="Calibri"/>
          <w:bCs/>
          <w:lang w:val="pl-PL" w:eastAsia="zh-CN"/>
        </w:rPr>
        <w:t>cen</w:t>
      </w:r>
      <w:r w:rsidR="00874AC4">
        <w:rPr>
          <w:rFonts w:eastAsia="Calibri"/>
          <w:bCs/>
          <w:lang w:val="pl-PL" w:eastAsia="zh-CN"/>
        </w:rPr>
        <w:t xml:space="preserve"> </w:t>
      </w:r>
      <w:r w:rsidR="009A2136" w:rsidRPr="009A2136">
        <w:rPr>
          <w:rFonts w:eastAsia="Calibri"/>
          <w:bCs/>
          <w:lang w:val="pl-PL" w:eastAsia="zh-CN"/>
        </w:rPr>
        <w:t>zostały</w:t>
      </w:r>
      <w:r w:rsidR="00874AC4">
        <w:rPr>
          <w:rFonts w:eastAsia="Calibri"/>
          <w:bCs/>
          <w:lang w:val="pl-PL" w:eastAsia="zh-CN"/>
        </w:rPr>
        <w:t xml:space="preserve"> </w:t>
      </w:r>
      <w:r w:rsidR="009A2136" w:rsidRPr="009A2136">
        <w:rPr>
          <w:rFonts w:eastAsia="Calibri"/>
          <w:bCs/>
          <w:lang w:val="pl-PL" w:eastAsia="zh-CN"/>
        </w:rPr>
        <w:t>wyeliminowane</w:t>
      </w:r>
      <w:r w:rsidRPr="009A2136">
        <w:rPr>
          <w:rFonts w:eastAsia="Calibri"/>
          <w:bCs/>
          <w:lang w:val="pl-PL" w:eastAsia="zh-CN"/>
        </w:rPr>
        <w:t>.</w:t>
      </w:r>
    </w:p>
    <w:p w14:paraId="1A333D3C" w14:textId="06A8356F" w:rsidR="00F10459" w:rsidRPr="00F65048" w:rsidRDefault="00F10459" w:rsidP="003F713F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</w:rPr>
        <w:t>Podkarpacki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Wojewódzki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Inspektor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pismem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8B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8B7">
        <w:rPr>
          <w:rFonts w:ascii="Times New Roman" w:hAnsi="Times New Roman" w:cs="Times New Roman"/>
          <w:color w:val="000000"/>
          <w:sz w:val="24"/>
          <w:szCs w:val="24"/>
        </w:rPr>
        <w:t>października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B3DD8">
        <w:rPr>
          <w:rFonts w:ascii="Times New Roman" w:hAnsi="Times New Roman" w:cs="Times New Roman"/>
          <w:sz w:val="24"/>
          <w:szCs w:val="24"/>
        </w:rPr>
        <w:t>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(doręczone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stronie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dniu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DB3DD8" w:rsidRPr="00DB3DD8">
        <w:rPr>
          <w:rFonts w:ascii="Times New Roman" w:hAnsi="Times New Roman" w:cs="Times New Roman"/>
          <w:sz w:val="24"/>
          <w:szCs w:val="24"/>
        </w:rPr>
        <w:t>18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DB3DD8" w:rsidRPr="00DB3DD8">
        <w:rPr>
          <w:rFonts w:ascii="Times New Roman" w:hAnsi="Times New Roman" w:cs="Times New Roman"/>
          <w:sz w:val="24"/>
          <w:szCs w:val="24"/>
        </w:rPr>
        <w:t>października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r.)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zawiadomił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przedsiębiorcę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A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wszczęciu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trybie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ustawy,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związku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stwierdzeniem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nieprawidłowości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uwidacznianiu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DB3DD8">
        <w:rPr>
          <w:rFonts w:ascii="Times New Roman" w:hAnsi="Times New Roman" w:cs="Times New Roman"/>
          <w:sz w:val="24"/>
          <w:szCs w:val="24"/>
        </w:rPr>
        <w:t>cenach.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Jednocześnie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stronę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pouczono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przysługującym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prawie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czynnego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udziału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postępowaniu,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D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szczególności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prawie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wypowiadania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F650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zebranych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dowodów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materiałó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w,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przeglądania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akt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sprawy,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</w:rPr>
        <w:t>jak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również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brania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udziału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przeprowadzeniu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dowodu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możliwości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złożenia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wyjaśnienia.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6C2" w:rsidRPr="00F65048">
        <w:rPr>
          <w:rFonts w:ascii="Times New Roman" w:hAnsi="Times New Roman" w:cs="Times New Roman"/>
          <w:color w:val="000000"/>
          <w:sz w:val="24"/>
          <w:szCs w:val="24"/>
        </w:rPr>
        <w:t>Strona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6C2" w:rsidRPr="00F65048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6C2" w:rsidRPr="00F65048">
        <w:rPr>
          <w:rFonts w:ascii="Times New Roman" w:hAnsi="Times New Roman" w:cs="Times New Roman"/>
          <w:color w:val="000000"/>
          <w:sz w:val="24"/>
          <w:szCs w:val="24"/>
        </w:rPr>
        <w:t>swoich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6C2" w:rsidRPr="00F65048">
        <w:rPr>
          <w:rFonts w:ascii="Times New Roman" w:hAnsi="Times New Roman" w:cs="Times New Roman"/>
          <w:color w:val="000000"/>
          <w:sz w:val="24"/>
          <w:szCs w:val="24"/>
        </w:rPr>
        <w:t>uprawnień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6C2" w:rsidRPr="00F65048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6C2" w:rsidRPr="00F65048">
        <w:rPr>
          <w:rFonts w:ascii="Times New Roman" w:hAnsi="Times New Roman" w:cs="Times New Roman"/>
          <w:color w:val="000000"/>
          <w:sz w:val="24"/>
          <w:szCs w:val="24"/>
        </w:rPr>
        <w:t>skorzystała</w:t>
      </w:r>
      <w:r w:rsidR="00DB3D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C0F360" w14:textId="7CA901AB" w:rsidR="00F10459" w:rsidRPr="00F65048" w:rsidRDefault="00F10459" w:rsidP="003F713F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wezwano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wielkości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obrotów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przychodu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</w:t>
      </w:r>
      <w:r w:rsidR="0022572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ończony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rok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rozliczeniowy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2572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2022.</w:t>
      </w:r>
    </w:p>
    <w:p w14:paraId="430B8995" w14:textId="65986B3E" w:rsidR="00B303F4" w:rsidRPr="00914F16" w:rsidRDefault="00B303F4" w:rsidP="003F713F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B3DD8" w:rsidRPr="00914F16">
        <w:rPr>
          <w:rFonts w:ascii="Times New Roman" w:hAnsi="Times New Roman" w:cs="Times New Roman"/>
          <w:sz w:val="24"/>
          <w:szCs w:val="24"/>
        </w:rPr>
        <w:t>24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DB3DD8" w:rsidRPr="00914F16">
        <w:rPr>
          <w:rFonts w:ascii="Times New Roman" w:hAnsi="Times New Roman" w:cs="Times New Roman"/>
          <w:sz w:val="24"/>
          <w:szCs w:val="24"/>
        </w:rPr>
        <w:t>października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C5AC3" w:rsidRPr="00914F16">
        <w:rPr>
          <w:rFonts w:ascii="Times New Roman" w:hAnsi="Times New Roman" w:cs="Times New Roman"/>
          <w:sz w:val="24"/>
          <w:szCs w:val="24"/>
        </w:rPr>
        <w:t>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Delegatury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Krośnie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Wojewódzkiego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Inspektoratu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Handlowej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Rzeszowie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B3DD8"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B3DD8"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doręczyła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2572E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2022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2572E">
        <w:rPr>
          <w:rFonts w:ascii="Times New Roman" w:eastAsia="Calibri" w:hAnsi="Times New Roman" w:cs="Times New Roman"/>
          <w:sz w:val="24"/>
          <w:szCs w:val="24"/>
          <w:lang w:eastAsia="zh-CN"/>
        </w:rPr>
        <w:t>roku</w:t>
      </w:r>
      <w:r w:rsidRPr="00914F16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2CA9E389" w14:textId="60E645B9" w:rsidR="00B303F4" w:rsidRPr="00AC74F6" w:rsidRDefault="00B303F4" w:rsidP="003F713F">
      <w:pPr>
        <w:spacing w:before="24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74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Podkarpack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i</w:t>
      </w:r>
      <w:r w:rsidR="00874A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Wojewódzki</w:t>
      </w:r>
      <w:r w:rsidR="00874A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Inspektor</w:t>
      </w:r>
      <w:r w:rsidR="00874A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Inspekcji</w:t>
      </w:r>
      <w:r w:rsidR="00874A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Handlowej</w:t>
      </w:r>
      <w:r w:rsidR="00874A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ustalił</w:t>
      </w:r>
      <w:r w:rsidR="00874A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i</w:t>
      </w:r>
      <w:r w:rsidR="00874A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stwierdził,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/>
        <w:t>co</w:t>
      </w:r>
      <w:r w:rsidR="00874A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następuje:</w:t>
      </w:r>
    </w:p>
    <w:p w14:paraId="0C8AC069" w14:textId="4777E515" w:rsidR="00B303F4" w:rsidRPr="00FB5CDA" w:rsidRDefault="00B303F4" w:rsidP="00084B33">
      <w:pPr>
        <w:suppressAutoHyphens/>
        <w:autoSpaceDN w:val="0"/>
        <w:spacing w:before="12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ust.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ustawy,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karę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pieniężną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przedsiębiorcę,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który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wykonuje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obowiązku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uwidaczniania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miejscu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A2136">
        <w:rPr>
          <w:rFonts w:ascii="Times New Roman" w:eastAsia="Calibri" w:hAnsi="Times New Roman" w:cs="Times New Roman"/>
          <w:sz w:val="24"/>
          <w:szCs w:val="24"/>
          <w:lang w:eastAsia="zh-CN"/>
        </w:rPr>
        <w:t>sprzedaży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A2136">
        <w:rPr>
          <w:rFonts w:ascii="Times New Roman" w:eastAsia="Calibri" w:hAnsi="Times New Roman" w:cs="Times New Roman"/>
          <w:sz w:val="24"/>
          <w:szCs w:val="24"/>
          <w:lang w:eastAsia="zh-CN"/>
        </w:rPr>
        <w:t>detalicznej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A2136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A2136">
        <w:rPr>
          <w:rFonts w:ascii="Times New Roman" w:eastAsia="Calibri" w:hAnsi="Times New Roman" w:cs="Times New Roman"/>
          <w:sz w:val="24"/>
          <w:szCs w:val="24"/>
          <w:lang w:eastAsia="zh-CN"/>
        </w:rPr>
        <w:t>świadczenia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A2136">
        <w:rPr>
          <w:rFonts w:ascii="Times New Roman" w:eastAsia="Calibri" w:hAnsi="Times New Roman" w:cs="Times New Roman"/>
          <w:sz w:val="24"/>
          <w:szCs w:val="24"/>
          <w:lang w:eastAsia="zh-CN"/>
        </w:rPr>
        <w:t>usług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nakłada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wojewódzki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inspektor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Handlowej.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związku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tym,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naruszenie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miało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miejsce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F739F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F739F">
        <w:rPr>
          <w:rFonts w:ascii="Times New Roman" w:eastAsia="Calibri" w:hAnsi="Times New Roman" w:cs="Times New Roman"/>
          <w:sz w:val="24"/>
          <w:szCs w:val="24"/>
          <w:lang w:eastAsia="zh-CN"/>
        </w:rPr>
        <w:t>placówce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F739F">
        <w:rPr>
          <w:rFonts w:ascii="Times New Roman" w:eastAsia="Calibri" w:hAnsi="Times New Roman" w:cs="Times New Roman"/>
          <w:sz w:val="24"/>
          <w:szCs w:val="24"/>
          <w:lang w:eastAsia="zh-CN"/>
        </w:rPr>
        <w:t>gastronomicznej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zlokalizowanej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377256">
        <w:rPr>
          <w:rFonts w:ascii="Times New Roman" w:eastAsia="Calibri" w:hAnsi="Times New Roman" w:cs="Times New Roman"/>
          <w:sz w:val="24"/>
          <w:szCs w:val="24"/>
          <w:lang w:eastAsia="zh-CN"/>
        </w:rPr>
        <w:t>Krośnie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(woj.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podkarpackie),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właściwym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prowadzenia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postępowania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B5CD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Podkarpacki</w:t>
      </w:r>
      <w:r w:rsidR="00874AC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FB5CD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Wojewódzki</w:t>
      </w:r>
      <w:r w:rsidR="00874AC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FB5CD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Inspektor</w:t>
      </w:r>
      <w:r w:rsidR="00874AC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FB5CD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Inspekcji</w:t>
      </w:r>
      <w:r w:rsidR="00874AC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FB5CD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Handlowej.</w:t>
      </w:r>
    </w:p>
    <w:p w14:paraId="68182D83" w14:textId="417D360A" w:rsidR="009A2136" w:rsidRDefault="009A2136" w:rsidP="00084B33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0FB75380" w14:textId="39795792" w:rsidR="00933DD9" w:rsidRPr="00933DD9" w:rsidRDefault="00933DD9" w:rsidP="00084B33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zarobkowa,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wykonywana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87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DD9">
        <w:rPr>
          <w:rFonts w:ascii="Times New Roman" w:eastAsia="Times New Roman" w:hAnsi="Times New Roman" w:cs="Times New Roman"/>
          <w:sz w:val="24"/>
          <w:szCs w:val="24"/>
          <w:lang w:eastAsia="pl-PL"/>
        </w:rPr>
        <w:t>ciągły.</w:t>
      </w:r>
    </w:p>
    <w:p w14:paraId="3D682527" w14:textId="7A39601A" w:rsidR="00B303F4" w:rsidRPr="00AC74F6" w:rsidRDefault="00B303F4" w:rsidP="00084B33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ust.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ustawy,</w:t>
      </w:r>
      <w:r w:rsidR="00874A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miejscu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sprzedaży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detalicznej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i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świadczenia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usług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uwidacznia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się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cenę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oraz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cenę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jednostkową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towaru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(usługi)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sposób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jednoznaczny,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niebudzący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wątpliwości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oraz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umożliwiający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porównanie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</w:rPr>
        <w:t>cen.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B35ABA" w14:textId="0FF08013" w:rsidR="005500D1" w:rsidRDefault="00B303F4" w:rsidP="00084B33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pojęciem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ceny,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ustawa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rozumie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wartość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wyrażoną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jednostkach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pieniężnych,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którą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kupujący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obowiązany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zapłacić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przedsiębiorcy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towar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usługę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(art.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ustawy).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662DDF" w14:textId="5D1A908E" w:rsidR="00B303F4" w:rsidRPr="00AC74F6" w:rsidRDefault="00B303F4" w:rsidP="00084B33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jednostkowa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towaru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(usługi)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ustalona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jednostkę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określonego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towaru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(usługi),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ilość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liczba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wyrażona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jednostkach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miar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rozumieniu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br/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miarach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(art.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ustawy).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FAA2A5" w14:textId="799B8446" w:rsidR="00B303F4" w:rsidRPr="00AC74F6" w:rsidRDefault="00B303F4" w:rsidP="00084B33">
      <w:pPr>
        <w:spacing w:before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78537545"/>
      <w:r w:rsidRPr="00AC74F6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9</w:t>
      </w:r>
      <w:bookmarkEnd w:id="3"/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rozporządzenia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33E7D97" w14:textId="79A6728E" w:rsidR="00B303F4" w:rsidRPr="00AC74F6" w:rsidRDefault="00B303F4" w:rsidP="00084B33">
      <w:pPr>
        <w:pStyle w:val="Akapitzlist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C74F6">
        <w:rPr>
          <w:rFonts w:ascii="Times New Roman" w:hAnsi="Times New Roman"/>
          <w:bCs/>
          <w:color w:val="000000"/>
          <w:sz w:val="24"/>
          <w:szCs w:val="24"/>
        </w:rPr>
        <w:lastRenderedPageBreak/>
        <w:t>przedsiębiorca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prowadzący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działalność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usługową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zakresie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gastronomii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(…)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uwidacznia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ceny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oferowanych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potraw,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wyrobów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(…)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cenniku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(ust.</w:t>
      </w:r>
      <w:r w:rsidR="00874A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1),</w:t>
      </w:r>
    </w:p>
    <w:p w14:paraId="4F64E831" w14:textId="1CA8AB52" w:rsidR="00B303F4" w:rsidRPr="00AC74F6" w:rsidRDefault="00B303F4" w:rsidP="00084B33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zawiera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także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aktualne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informacje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umożliwiające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konsumentom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identyfikację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ceny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potrawą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wyrobem,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szczególności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pełną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nazwę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potrawy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wyrobu</w:t>
      </w:r>
      <w:r w:rsidR="00AD38AB"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,·pod</w:t>
      </w:r>
      <w:proofErr w:type="spellEnd"/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którą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jest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on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sprzedawany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określenie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ilości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potrawy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wyrobu,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których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się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odnosi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(ust.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2),</w:t>
      </w:r>
    </w:p>
    <w:p w14:paraId="6D2C6D93" w14:textId="28E7376F" w:rsidR="00B303F4" w:rsidRPr="00AC74F6" w:rsidRDefault="00B303F4" w:rsidP="00084B33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przedsiębiorca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zapewnia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konsumentom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wystarczającą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liczbę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cenników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oferowanych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potraw,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wyrobów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napojów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udostępnia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je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przyjęciem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br/>
        <w:t>(ust.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pkt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1),</w:t>
      </w:r>
    </w:p>
    <w:p w14:paraId="5C748F12" w14:textId="32D7B63B" w:rsidR="00B303F4" w:rsidRPr="00AC74F6" w:rsidRDefault="00B303F4" w:rsidP="00084B33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przedsiębiorca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wywiesza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cenniki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miejscu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ogólnodostępnym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wewnątrz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38A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zewnątrz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lokalu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gastronomicznego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(ust.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pkt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2).</w:t>
      </w:r>
    </w:p>
    <w:p w14:paraId="7EA18A50" w14:textId="595CE740" w:rsidR="00B303F4" w:rsidRPr="00AC74F6" w:rsidRDefault="00B303F4" w:rsidP="00084B3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ustawy,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jeżeli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wykonuje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obowiązków,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których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mowa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ustawy,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wojewódzki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inspektor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nakłada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niego,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drodze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decyzji,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pieniężną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wysokości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zł.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Przepis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ten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sposób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niewymagający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dodatkowych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założeń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wykładni,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nakazuje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wojewódzkiemu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inspektorowi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Handlowej,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aby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wymierzył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pieniężną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podmiotowi,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który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wykonuje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obowiązku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określonego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ww.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przepisach,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choćby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naruszenie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miało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charakter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jednostkowy.</w:t>
      </w:r>
    </w:p>
    <w:p w14:paraId="09D3ADC3" w14:textId="3F28F6A0" w:rsidR="00CD0B5D" w:rsidRPr="00F65048" w:rsidRDefault="00CD0B5D" w:rsidP="00084B33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</w:rPr>
        <w:t>Dowiedzenie,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podmiot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wykonał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powyższego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obowiązku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powoduje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konieczność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nałożenia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pieniężnej,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która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karą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administracyjną.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Jednocześnie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myśl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ustawy,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ustalaniu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wysokości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pieniężnej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uwzględnia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się: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BDCB16" w14:textId="28BDD0BD" w:rsidR="00CD0B5D" w:rsidRPr="00F65048" w:rsidRDefault="00732DE5" w:rsidP="00084B33">
      <w:p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 w:rsidRPr="00F65048">
        <w:rPr>
          <w:rFonts w:ascii="Times New Roman" w:hAnsi="Times New Roman" w:cs="Times New Roman"/>
          <w:sz w:val="24"/>
          <w:szCs w:val="24"/>
        </w:rPr>
        <w:tab/>
      </w:r>
      <w:r w:rsidR="00AD38AB" w:rsidRPr="00F65048">
        <w:rPr>
          <w:rFonts w:ascii="Times New Roman" w:hAnsi="Times New Roman" w:cs="Times New Roman"/>
          <w:sz w:val="24"/>
          <w:szCs w:val="24"/>
        </w:rPr>
        <w:t>stopień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naruszenia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obowiązków,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których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mowa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art.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ust.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1-5,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tym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charakter,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wagę,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s</w:t>
      </w:r>
      <w:r w:rsidR="00CD0B5D" w:rsidRPr="00F65048">
        <w:rPr>
          <w:rFonts w:ascii="Times New Roman" w:hAnsi="Times New Roman" w:cs="Times New Roman"/>
          <w:sz w:val="24"/>
          <w:szCs w:val="24"/>
        </w:rPr>
        <w:t>kalę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czas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trwania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naruszenia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tych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obowiązków;</w:t>
      </w:r>
    </w:p>
    <w:p w14:paraId="4424DC24" w14:textId="60AA10C4" w:rsidR="00CD0B5D" w:rsidRPr="00F65048" w:rsidRDefault="00CD0B5D" w:rsidP="00084B33">
      <w:p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2)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ab/>
        <w:t>dotychczasową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działalność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przedsiębiorcy,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podjęte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działania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celu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złagodzenia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lub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naprawienia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szkody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poniesionej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konsumentów,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wcześniejsze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obowiązków,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których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mowa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art.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1-5,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przez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tego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przedsiębiorcę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oraz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uzyskane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korzyści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</w:t>
      </w:r>
      <w:r w:rsidR="0022572E">
        <w:rPr>
          <w:rFonts w:ascii="Times New Roman" w:hAnsi="Times New Roman" w:cs="Times New Roman"/>
          <w:sz w:val="24"/>
          <w:szCs w:val="24"/>
        </w:rPr>
        <w:t>ajątkowe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lub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straty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związku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naruszeniem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obowiązków;</w:t>
      </w:r>
    </w:p>
    <w:p w14:paraId="551E200D" w14:textId="6B717BF6" w:rsidR="00CD0B5D" w:rsidRPr="00F65048" w:rsidRDefault="00CD0B5D" w:rsidP="00084B33">
      <w:pPr>
        <w:shd w:val="clear" w:color="auto" w:fill="FFFFFF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3)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ab/>
        <w:t>wielkość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obrotów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przychodu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przedsiębiorcy;</w:t>
      </w:r>
    </w:p>
    <w:p w14:paraId="7FC07DCB" w14:textId="4267AE0C" w:rsidR="00CD0B5D" w:rsidRPr="00F65048" w:rsidRDefault="00CD0B5D" w:rsidP="00084B33">
      <w:p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4)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ab/>
        <w:t>sankcje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nałożone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samo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innych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państwach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członkowskich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Unii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Europejskiej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sprawach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transgranicznych,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jeżeli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informacje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takich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sankcjach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są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dostępne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ramach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mechanizmu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ustanowionego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/document/68999347?cm=DOCUMENT" w:tgtFrame="_blank" w:history="1">
        <w:r w:rsidRPr="003C60F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rozporządzeniem</w:t>
        </w:r>
      </w:hyperlink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Parlamentu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Europejskiego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Rady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(UE)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2017/2394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dnia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12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grudnia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2017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r.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3C60F8">
        <w:rPr>
          <w:rFonts w:ascii="Times New Roman" w:hAnsi="Times New Roman" w:cs="Times New Roman"/>
          <w:sz w:val="24"/>
          <w:szCs w:val="24"/>
        </w:rPr>
        <w:t>sprawie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współpracy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między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organami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krajowymi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odpowiedzialnymi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egzekwowanie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przepisów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prawa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zakresie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ochrony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konsumentów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uchylającym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rozporządzenie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(WE)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75FFE">
        <w:rPr>
          <w:rFonts w:ascii="Times New Roman" w:hAnsi="Times New Roman" w:cs="Times New Roman"/>
          <w:sz w:val="24"/>
          <w:szCs w:val="24"/>
        </w:rPr>
        <w:br/>
      </w:r>
      <w:r w:rsidRPr="00F65048">
        <w:rPr>
          <w:rFonts w:ascii="Times New Roman" w:hAnsi="Times New Roman" w:cs="Times New Roman"/>
          <w:sz w:val="24"/>
          <w:szCs w:val="24"/>
        </w:rPr>
        <w:t>nr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2006/2004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(Dz.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Urz.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L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345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27.12.2017,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str.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0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65048">
        <w:rPr>
          <w:rFonts w:ascii="Times New Roman" w:hAnsi="Times New Roman" w:cs="Times New Roman"/>
          <w:sz w:val="24"/>
          <w:szCs w:val="24"/>
        </w:rPr>
        <w:t>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zm.).</w:t>
      </w:r>
    </w:p>
    <w:p w14:paraId="3836C191" w14:textId="5E8FE857" w:rsidR="00BB7DF4" w:rsidRDefault="00CD0B5D" w:rsidP="00084B33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przedmiotowej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sprawie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trakcie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kontroli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przeprowadzonej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miejscu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9063E"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świadczenia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9063E"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usług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9063E"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gastronomicznych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to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jest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32D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placówce</w:t>
      </w:r>
      <w:r w:rsidR="00874A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32D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gastronomicznej</w:t>
      </w:r>
      <w:r w:rsidR="00874A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C60F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9063E" w:rsidRPr="00F65048">
        <w:rPr>
          <w:rFonts w:ascii="Times New Roman" w:hAnsi="Times New Roman" w:cs="Times New Roman"/>
          <w:sz w:val="24"/>
          <w:szCs w:val="24"/>
        </w:rPr>
        <w:t>Kro</w:t>
      </w:r>
      <w:r w:rsidR="003C60F8">
        <w:rPr>
          <w:rFonts w:ascii="Times New Roman" w:hAnsi="Times New Roman" w:cs="Times New Roman"/>
          <w:sz w:val="24"/>
          <w:szCs w:val="24"/>
        </w:rPr>
        <w:t>śnie</w:t>
      </w:r>
      <w:r w:rsidR="0009063E" w:rsidRPr="00F65048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75FFE">
        <w:rPr>
          <w:rFonts w:ascii="Times New Roman" w:hAnsi="Times New Roman" w:cs="Times New Roman"/>
          <w:sz w:val="24"/>
          <w:szCs w:val="24"/>
        </w:rPr>
        <w:br/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C60F8">
        <w:rPr>
          <w:rFonts w:ascii="Times New Roman" w:hAnsi="Times New Roman" w:cs="Times New Roman"/>
          <w:sz w:val="24"/>
          <w:szCs w:val="24"/>
        </w:rPr>
        <w:t>Krosno,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color w:val="000000"/>
          <w:sz w:val="24"/>
          <w:szCs w:val="24"/>
        </w:rPr>
        <w:t>należącej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09063E" w:rsidRPr="00F650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C60F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063E" w:rsidRPr="00F65048">
        <w:rPr>
          <w:rFonts w:ascii="Times New Roman" w:hAnsi="Times New Roman" w:cs="Times New Roman"/>
          <w:sz w:val="24"/>
          <w:szCs w:val="24"/>
          <w:lang w:eastAsia="pl-PL"/>
        </w:rPr>
        <w:t>prowadzącej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063E" w:rsidRPr="00F65048">
        <w:rPr>
          <w:rFonts w:ascii="Times New Roman" w:hAnsi="Times New Roman" w:cs="Times New Roman"/>
          <w:sz w:val="24"/>
          <w:szCs w:val="24"/>
          <w:lang w:eastAsia="pl-PL"/>
        </w:rPr>
        <w:t>działalność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063E" w:rsidRPr="00F65048">
        <w:rPr>
          <w:rFonts w:ascii="Times New Roman" w:hAnsi="Times New Roman" w:cs="Times New Roman"/>
          <w:sz w:val="24"/>
          <w:szCs w:val="24"/>
          <w:lang w:eastAsia="pl-PL"/>
        </w:rPr>
        <w:t>gospodarczą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063E" w:rsidRPr="00F65048">
        <w:rPr>
          <w:rFonts w:ascii="Times New Roman" w:hAnsi="Times New Roman" w:cs="Times New Roman"/>
          <w:sz w:val="24"/>
          <w:szCs w:val="24"/>
          <w:lang w:eastAsia="pl-PL"/>
        </w:rPr>
        <w:t>pod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9063E" w:rsidRPr="00F65048">
        <w:rPr>
          <w:rFonts w:ascii="Times New Roman" w:hAnsi="Times New Roman" w:cs="Times New Roman"/>
          <w:sz w:val="24"/>
          <w:szCs w:val="24"/>
          <w:lang w:eastAsia="pl-PL"/>
        </w:rPr>
        <w:t>firmą</w:t>
      </w:r>
      <w:r w:rsidR="00874A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32DE5" w:rsidRPr="007409BD">
        <w:rPr>
          <w:rFonts w:ascii="Times New Roman" w:hAnsi="Times New Roman"/>
          <w:sz w:val="24"/>
          <w:szCs w:val="24"/>
        </w:rPr>
        <w:t>Erwina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732DE5" w:rsidRPr="007409BD">
        <w:rPr>
          <w:rFonts w:ascii="Times New Roman" w:hAnsi="Times New Roman"/>
          <w:sz w:val="24"/>
          <w:szCs w:val="24"/>
        </w:rPr>
        <w:t>Wiktor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732DE5" w:rsidRPr="007409BD">
        <w:rPr>
          <w:rFonts w:ascii="Times New Roman" w:hAnsi="Times New Roman"/>
          <w:sz w:val="24"/>
          <w:szCs w:val="24"/>
        </w:rPr>
        <w:t>Kafeteria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732DE5" w:rsidRPr="007409BD">
        <w:rPr>
          <w:rFonts w:ascii="Times New Roman" w:hAnsi="Times New Roman"/>
          <w:sz w:val="24"/>
          <w:szCs w:val="24"/>
        </w:rPr>
        <w:t>Cynamon,</w:t>
      </w:r>
      <w:r w:rsidR="00874AC4">
        <w:rPr>
          <w:rFonts w:ascii="Times New Roman" w:hAnsi="Times New Roman"/>
          <w:sz w:val="24"/>
          <w:szCs w:val="24"/>
        </w:rPr>
        <w:t xml:space="preserve"> </w:t>
      </w:r>
      <w:r w:rsidR="003F0F9A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3F0F9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2DE5" w:rsidRPr="007409BD">
        <w:rPr>
          <w:rFonts w:ascii="Times New Roman" w:hAnsi="Times New Roman"/>
          <w:sz w:val="24"/>
          <w:szCs w:val="24"/>
        </w:rPr>
        <w:t>Krosno</w:t>
      </w:r>
      <w:r w:rsidR="00732D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inspektorzy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Hand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lowej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stwierdzili,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że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prowadzący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działalność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gospodarczą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przedsiębiorca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nie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wykonał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ciążąc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ych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na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nim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obowiązków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wynikając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ych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ustawy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dotyczącego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uwidaczniania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cenach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33DD9">
        <w:rPr>
          <w:rFonts w:ascii="Times New Roman" w:hAnsi="Times New Roman" w:cs="Times New Roman"/>
          <w:iCs/>
          <w:color w:val="000000"/>
          <w:sz w:val="24"/>
          <w:szCs w:val="24"/>
        </w:rPr>
        <w:t>lub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33DD9">
        <w:rPr>
          <w:rFonts w:ascii="Times New Roman" w:hAnsi="Times New Roman" w:cs="Times New Roman"/>
          <w:iCs/>
          <w:color w:val="000000"/>
          <w:sz w:val="24"/>
          <w:szCs w:val="24"/>
        </w:rPr>
        <w:t>ilości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oferowanych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potraw</w:t>
      </w:r>
      <w:r w:rsidR="009A238F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napojów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sposób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jednoznaczny,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niebudzący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wątpliwości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iCs/>
          <w:color w:val="000000"/>
          <w:sz w:val="24"/>
          <w:szCs w:val="24"/>
        </w:rPr>
        <w:t>oraz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umożliwiający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ich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porównanie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dla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18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spośród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144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>
        <w:rPr>
          <w:rFonts w:ascii="Times New Roman" w:hAnsi="Times New Roman" w:cs="Times New Roman"/>
          <w:iCs/>
          <w:color w:val="000000"/>
          <w:sz w:val="24"/>
          <w:szCs w:val="24"/>
        </w:rPr>
        <w:t>ocenianych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4AC06423" w14:textId="5250FF10" w:rsidR="003C60F8" w:rsidRPr="00BB7DF4" w:rsidRDefault="00BB7DF4" w:rsidP="00084B33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Stwierdzono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bowiem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iCs/>
          <w:color w:val="000000"/>
          <w:sz w:val="24"/>
          <w:szCs w:val="24"/>
        </w:rPr>
        <w:t>dla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iCs/>
          <w:color w:val="000000"/>
          <w:sz w:val="24"/>
          <w:szCs w:val="24"/>
        </w:rPr>
        <w:t>17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iCs/>
          <w:color w:val="000000"/>
          <w:sz w:val="24"/>
          <w:szCs w:val="24"/>
        </w:rPr>
        <w:t>partii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20026">
        <w:rPr>
          <w:rFonts w:ascii="Times New Roman" w:hAnsi="Times New Roman" w:cs="Times New Roman"/>
          <w:iCs/>
          <w:color w:val="000000"/>
          <w:sz w:val="24"/>
          <w:szCs w:val="24"/>
        </w:rPr>
        <w:t>potraw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20026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20026">
        <w:rPr>
          <w:rFonts w:ascii="Times New Roman" w:hAnsi="Times New Roman" w:cs="Times New Roman"/>
          <w:iCs/>
          <w:color w:val="000000"/>
          <w:sz w:val="24"/>
          <w:szCs w:val="24"/>
        </w:rPr>
        <w:t>napojów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brak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określenia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ilości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bCs/>
          <w:color w:val="000000"/>
          <w:sz w:val="24"/>
          <w:szCs w:val="24"/>
        </w:rPr>
        <w:t>potrawy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bCs/>
          <w:color w:val="000000"/>
          <w:sz w:val="24"/>
          <w:szCs w:val="24"/>
        </w:rPr>
        <w:t>napoju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bCs/>
          <w:color w:val="000000"/>
          <w:sz w:val="24"/>
          <w:szCs w:val="24"/>
        </w:rPr>
        <w:t>któr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odnoszą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się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podane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ceny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produkty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wymienione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pod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bCs/>
          <w:color w:val="000000"/>
          <w:sz w:val="24"/>
          <w:szCs w:val="24"/>
        </w:rPr>
        <w:t>poz.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bCs/>
          <w:color w:val="000000"/>
          <w:sz w:val="24"/>
          <w:szCs w:val="24"/>
        </w:rPr>
        <w:t>I),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sz w:val="24"/>
          <w:szCs w:val="24"/>
        </w:rPr>
        <w:t>dla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sz w:val="24"/>
          <w:szCs w:val="24"/>
        </w:rPr>
        <w:t>1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F20026">
        <w:rPr>
          <w:rFonts w:ascii="Times New Roman" w:hAnsi="Times New Roman" w:cs="Times New Roman"/>
          <w:sz w:val="24"/>
          <w:szCs w:val="24"/>
        </w:rPr>
        <w:t>oferowan</w:t>
      </w:r>
      <w:r w:rsidR="00075FFE">
        <w:rPr>
          <w:rFonts w:ascii="Times New Roman" w:hAnsi="Times New Roman" w:cs="Times New Roman"/>
          <w:sz w:val="24"/>
          <w:szCs w:val="24"/>
        </w:rPr>
        <w:t>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F20026">
        <w:rPr>
          <w:rFonts w:ascii="Times New Roman" w:hAnsi="Times New Roman" w:cs="Times New Roman"/>
          <w:sz w:val="24"/>
          <w:szCs w:val="24"/>
        </w:rPr>
        <w:t>partii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sz w:val="24"/>
          <w:szCs w:val="24"/>
        </w:rPr>
        <w:t>potrawy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brak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uwidocznienia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cenie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oraz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określenia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ilości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sz w:val="24"/>
          <w:szCs w:val="24"/>
        </w:rPr>
        <w:t>potrawy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do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której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odnosi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się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3C60F8" w:rsidRPr="00F20026">
        <w:rPr>
          <w:rFonts w:ascii="Times New Roman" w:hAnsi="Times New Roman" w:cs="Times New Roman"/>
          <w:sz w:val="24"/>
          <w:szCs w:val="24"/>
        </w:rPr>
        <w:t>cena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sz w:val="24"/>
          <w:szCs w:val="24"/>
        </w:rPr>
        <w:t>(</w:t>
      </w:r>
      <w:r w:rsidR="00075FFE">
        <w:rPr>
          <w:rFonts w:ascii="Times New Roman" w:hAnsi="Times New Roman" w:cs="Times New Roman"/>
          <w:sz w:val="24"/>
          <w:szCs w:val="24"/>
        </w:rPr>
        <w:t>produkt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75FFE">
        <w:rPr>
          <w:rFonts w:ascii="Times New Roman" w:hAnsi="Times New Roman" w:cs="Times New Roman"/>
          <w:sz w:val="24"/>
          <w:szCs w:val="24"/>
        </w:rPr>
        <w:t>wymieniony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sz w:val="24"/>
          <w:szCs w:val="24"/>
        </w:rPr>
        <w:t>poz.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F20026" w:rsidRPr="00F2002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0026" w:rsidRPr="00F20026">
        <w:rPr>
          <w:rFonts w:ascii="Times New Roman" w:hAnsi="Times New Roman" w:cs="Times New Roman"/>
          <w:sz w:val="24"/>
          <w:szCs w:val="24"/>
        </w:rPr>
        <w:t>).</w:t>
      </w:r>
    </w:p>
    <w:p w14:paraId="540DEE14" w14:textId="7D0B9A6C" w:rsidR="00CD0B5D" w:rsidRPr="00F65048" w:rsidRDefault="00BB7DF4" w:rsidP="00084B33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Stanowiło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naruszenie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art.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ust.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1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ustawy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oraz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§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sz w:val="24"/>
          <w:szCs w:val="24"/>
        </w:rPr>
        <w:t>9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sz w:val="24"/>
          <w:szCs w:val="24"/>
        </w:rPr>
        <w:t>ust.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sz w:val="24"/>
          <w:szCs w:val="24"/>
        </w:rPr>
        <w:t>2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rozporządzenia</w:t>
      </w:r>
      <w:r w:rsidR="00075FFE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75FFE">
        <w:rPr>
          <w:rFonts w:ascii="Times New Roman" w:hAnsi="Times New Roman" w:cs="Times New Roman"/>
          <w:sz w:val="24"/>
          <w:szCs w:val="24"/>
        </w:rPr>
        <w:t>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75FFE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75FFE">
        <w:rPr>
          <w:rFonts w:ascii="Times New Roman" w:hAnsi="Times New Roman" w:cs="Times New Roman"/>
          <w:sz w:val="24"/>
          <w:szCs w:val="24"/>
        </w:rPr>
        <w:t>przypadku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75FFE">
        <w:rPr>
          <w:rFonts w:ascii="Times New Roman" w:hAnsi="Times New Roman" w:cs="Times New Roman"/>
          <w:sz w:val="24"/>
          <w:szCs w:val="24"/>
        </w:rPr>
        <w:t>produktu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</w:t>
      </w:r>
      <w:r w:rsidR="00075FFE">
        <w:rPr>
          <w:rFonts w:ascii="Times New Roman" w:hAnsi="Times New Roman" w:cs="Times New Roman"/>
          <w:sz w:val="24"/>
          <w:szCs w:val="24"/>
        </w:rPr>
        <w:t>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także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rozporządzenia.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360F0" w14:textId="52F3A042" w:rsidR="00CD0B5D" w:rsidRPr="00F65048" w:rsidRDefault="00CD0B5D" w:rsidP="00084B3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związku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powyższym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spełnione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zostały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przesłanki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do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nałożenia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przez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Podkarpackiego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Wojewódzkiego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Inspektora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na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przedsiębiorcę</w:t>
      </w:r>
      <w:r w:rsidR="00874A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kary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pieniężnej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przewidzianej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ustawy.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powyższej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sprawie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Podkarpacki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Wojewódzki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Inspektor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wymierzył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stronie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karę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pieniężną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32DE5">
        <w:rPr>
          <w:rFonts w:ascii="Times New Roman" w:hAnsi="Times New Roman" w:cs="Times New Roman"/>
          <w:iCs/>
          <w:sz w:val="24"/>
          <w:szCs w:val="24"/>
        </w:rPr>
        <w:t>wysokości</w:t>
      </w:r>
      <w:r w:rsidR="00874AC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32DE5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F65048">
        <w:rPr>
          <w:rFonts w:ascii="Times New Roman" w:hAnsi="Times New Roman" w:cs="Times New Roman"/>
          <w:b/>
          <w:iCs/>
          <w:sz w:val="24"/>
          <w:szCs w:val="24"/>
        </w:rPr>
        <w:t>000</w:t>
      </w:r>
      <w:r w:rsidR="00874AC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iCs/>
          <w:sz w:val="24"/>
          <w:szCs w:val="24"/>
        </w:rPr>
        <w:t>zł</w:t>
      </w:r>
      <w:r w:rsidRPr="00F6504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5AB1B4" w14:textId="78215CC6" w:rsidR="00CD0B5D" w:rsidRPr="00F65048" w:rsidRDefault="00CD0B5D" w:rsidP="00084B33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Wymierzając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ją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wziął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pod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uwagę,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zgodnie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ustawy:</w:t>
      </w:r>
    </w:p>
    <w:p w14:paraId="506378ED" w14:textId="127CB375" w:rsidR="00BB7DF4" w:rsidRPr="00BB7DF4" w:rsidRDefault="00CD0B5D" w:rsidP="00084B33">
      <w:pPr>
        <w:pStyle w:val="Akapitzlist"/>
        <w:numPr>
          <w:ilvl w:val="3"/>
          <w:numId w:val="4"/>
        </w:numPr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Stopień</w:t>
      </w:r>
      <w:r w:rsidR="00874AC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naruszenia</w:t>
      </w:r>
      <w:r w:rsidR="00874AC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obowiązków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="00874A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00600A0E" w14:textId="1F115602" w:rsidR="00CD0B5D" w:rsidRPr="00F65048" w:rsidRDefault="00CD0B5D" w:rsidP="00084B33">
      <w:pPr>
        <w:pStyle w:val="Akapitzlist"/>
        <w:suppressAutoHyphens/>
        <w:spacing w:before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polegające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braku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określenia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ilości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wyrobu,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potrawy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napoju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do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której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odnosi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się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cena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oraz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braku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uwidocznienia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06F5">
        <w:rPr>
          <w:rFonts w:ascii="Times New Roman" w:hAnsi="Times New Roman" w:cs="Times New Roman"/>
          <w:iCs/>
          <w:sz w:val="24"/>
          <w:szCs w:val="24"/>
        </w:rPr>
        <w:t>cenie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stwierdzono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iCs/>
          <w:sz w:val="24"/>
          <w:szCs w:val="24"/>
        </w:rPr>
        <w:br/>
      </w:r>
      <w:r w:rsidR="0022572E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odniesieniu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b/>
          <w:sz w:val="24"/>
          <w:szCs w:val="24"/>
        </w:rPr>
        <w:t>18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b/>
          <w:bCs/>
          <w:sz w:val="24"/>
          <w:szCs w:val="24"/>
        </w:rPr>
        <w:t>144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sprawdzonych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sz w:val="24"/>
          <w:szCs w:val="24"/>
        </w:rPr>
        <w:t>losowo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sz w:val="24"/>
          <w:szCs w:val="24"/>
        </w:rPr>
        <w:t>partii</w:t>
      </w:r>
      <w:r w:rsidRPr="00F65048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stanowiło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32DE5">
        <w:rPr>
          <w:rFonts w:ascii="Times New Roman" w:hAnsi="Times New Roman" w:cs="Times New Roman"/>
          <w:b/>
          <w:sz w:val="24"/>
          <w:szCs w:val="24"/>
        </w:rPr>
        <w:t>12,5</w:t>
      </w:r>
      <w:r w:rsidR="0087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color w:val="000000"/>
          <w:sz w:val="24"/>
          <w:szCs w:val="24"/>
        </w:rPr>
        <w:t>%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skontrolowanych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produktów.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uwidaczniając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ilości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potrawy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3D55">
        <w:rPr>
          <w:rFonts w:ascii="Times New Roman" w:hAnsi="Times New Roman" w:cs="Times New Roman"/>
          <w:iCs/>
          <w:sz w:val="24"/>
          <w:szCs w:val="24"/>
        </w:rPr>
        <w:t xml:space="preserve">lub </w:t>
      </w:r>
      <w:r w:rsidR="00C75C85">
        <w:rPr>
          <w:rFonts w:ascii="Times New Roman" w:hAnsi="Times New Roman" w:cs="Times New Roman"/>
          <w:iCs/>
          <w:sz w:val="24"/>
          <w:szCs w:val="24"/>
        </w:rPr>
        <w:t>napoju</w:t>
      </w:r>
      <w:r w:rsidR="00BB7DF4">
        <w:rPr>
          <w:rFonts w:ascii="Times New Roman" w:hAnsi="Times New Roman" w:cs="Times New Roman"/>
          <w:iCs/>
          <w:sz w:val="24"/>
          <w:szCs w:val="24"/>
        </w:rPr>
        <w:t>,</w:t>
      </w:r>
      <w:r w:rsidR="00BB7DF4">
        <w:rPr>
          <w:rFonts w:ascii="Times New Roman" w:hAnsi="Times New Roman" w:cs="Times New Roman"/>
          <w:iCs/>
          <w:sz w:val="24"/>
          <w:szCs w:val="24"/>
        </w:rPr>
        <w:br/>
      </w:r>
      <w:r w:rsidR="00C75C85">
        <w:rPr>
          <w:rFonts w:ascii="Times New Roman" w:hAnsi="Times New Roman" w:cs="Times New Roman"/>
          <w:iCs/>
          <w:sz w:val="24"/>
          <w:szCs w:val="24"/>
        </w:rPr>
        <w:t>do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której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odnosi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się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cena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oraz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nie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uwidaczniając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iCs/>
          <w:sz w:val="24"/>
          <w:szCs w:val="24"/>
        </w:rPr>
        <w:t>cenie</w:t>
      </w:r>
      <w:r w:rsidRPr="00F65048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naruszył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obowiązek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określony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2572E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art.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ustawy,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samym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prawo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konsumentów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rzetelnej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zakresie.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Wskazać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należy,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że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przedsiębiorca,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będący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profesjonalistą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powinien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zapewnić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oraz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należyty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sposób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zagwarantować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wymagane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prawem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informacje</w:t>
      </w:r>
      <w:r w:rsidR="00BB7DF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zakresie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cen.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Zważyć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przy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tym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należy,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że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konsument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winien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mieć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możliwość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dostępu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tych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informacji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przed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złożeniem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zamówienia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bez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konieczności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zabiegania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ich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przekaz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obsługującego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personelu,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aby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móc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ocenić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relacje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między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ceną,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ilością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nabywanej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7EE">
        <w:rPr>
          <w:rFonts w:ascii="Times New Roman" w:eastAsia="Calibri" w:hAnsi="Times New Roman" w:cs="Times New Roman"/>
          <w:color w:val="000000"/>
          <w:sz w:val="24"/>
          <w:szCs w:val="24"/>
        </w:rPr>
        <w:t>potrawy.</w:t>
      </w:r>
    </w:p>
    <w:p w14:paraId="7F6E6F62" w14:textId="04976583" w:rsidR="00CD0B5D" w:rsidRPr="00F65048" w:rsidRDefault="00C75C85" w:rsidP="00084B33">
      <w:pPr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potrawy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BB7DF4">
        <w:rPr>
          <w:rFonts w:ascii="Times New Roman" w:hAnsi="Times New Roman" w:cs="Times New Roman"/>
          <w:sz w:val="24"/>
          <w:szCs w:val="24"/>
        </w:rPr>
        <w:t>czy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napoju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</w:t>
      </w:r>
      <w:r w:rsidR="00BB7DF4">
        <w:rPr>
          <w:rFonts w:ascii="Times New Roman" w:hAnsi="Times New Roman" w:cs="Times New Roman"/>
          <w:sz w:val="24"/>
          <w:szCs w:val="24"/>
        </w:rPr>
        <w:t>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do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podstawowych,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istotnych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elementów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zawieranych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umów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sprzedaży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wpływających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bezpośrednio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podjęcie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decyzji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przez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konsumentów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65AD1">
        <w:rPr>
          <w:rFonts w:ascii="Times New Roman" w:hAnsi="Times New Roman" w:cs="Times New Roman"/>
          <w:sz w:val="24"/>
          <w:szCs w:val="24"/>
        </w:rPr>
        <w:br/>
      </w:r>
      <w:r w:rsidR="00CD0B5D" w:rsidRPr="00F65048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zawarciu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konkretnej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umowy,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zaś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16492" w:rsidRPr="00F65048">
        <w:rPr>
          <w:rFonts w:ascii="Times New Roman" w:hAnsi="Times New Roman" w:cs="Times New Roman"/>
          <w:sz w:val="24"/>
          <w:szCs w:val="24"/>
        </w:rPr>
        <w:t>cena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jest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kolei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podstawowym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kryterium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obiektywnej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wartości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towaru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</w:rPr>
        <w:t>wyraż</w:t>
      </w:r>
      <w:r>
        <w:rPr>
          <w:rFonts w:ascii="Times New Roman" w:hAnsi="Times New Roman" w:cs="Times New Roman"/>
          <w:sz w:val="24"/>
          <w:szCs w:val="24"/>
        </w:rPr>
        <w:t>onej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jednostkach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pieniężnych.</w:t>
      </w:r>
    </w:p>
    <w:p w14:paraId="51D37305" w14:textId="0EC855FB" w:rsidR="00064129" w:rsidRPr="00F65048" w:rsidRDefault="00CD0B5D" w:rsidP="00084B33">
      <w:pPr>
        <w:spacing w:before="120" w:line="276" w:lineRule="auto"/>
        <w:ind w:left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Brak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uwidocznienia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16492" w:rsidRPr="00F65048">
        <w:rPr>
          <w:rFonts w:ascii="Times New Roman" w:hAnsi="Times New Roman" w:cs="Times New Roman"/>
          <w:sz w:val="24"/>
          <w:szCs w:val="24"/>
        </w:rPr>
        <w:t>ilości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sz w:val="24"/>
          <w:szCs w:val="24"/>
        </w:rPr>
        <w:t>potraw</w:t>
      </w:r>
      <w:r w:rsidR="009A238F">
        <w:rPr>
          <w:rFonts w:ascii="Times New Roman" w:hAnsi="Times New Roman" w:cs="Times New Roman"/>
          <w:sz w:val="24"/>
          <w:szCs w:val="24"/>
        </w:rPr>
        <w:t>y/</w:t>
      </w:r>
      <w:r w:rsidR="00C75C85">
        <w:rPr>
          <w:rFonts w:ascii="Times New Roman" w:hAnsi="Times New Roman" w:cs="Times New Roman"/>
          <w:sz w:val="24"/>
          <w:szCs w:val="24"/>
        </w:rPr>
        <w:t>napoju</w:t>
      </w:r>
      <w:r w:rsidR="000D0F4C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sz w:val="24"/>
          <w:szCs w:val="24"/>
        </w:rPr>
        <w:t>do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>
        <w:rPr>
          <w:rFonts w:ascii="Times New Roman" w:hAnsi="Times New Roman" w:cs="Times New Roman"/>
          <w:sz w:val="24"/>
          <w:szCs w:val="24"/>
        </w:rPr>
        <w:t>którego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sz w:val="24"/>
          <w:szCs w:val="24"/>
        </w:rPr>
        <w:t>odnosi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sz w:val="24"/>
          <w:szCs w:val="24"/>
        </w:rPr>
        <w:t>się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sz w:val="24"/>
          <w:szCs w:val="24"/>
        </w:rPr>
        <w:t>cena</w:t>
      </w:r>
      <w:r w:rsidR="009A238F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uniemożliwia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75C85">
        <w:rPr>
          <w:rFonts w:ascii="Times New Roman" w:hAnsi="Times New Roman" w:cs="Times New Roman"/>
          <w:sz w:val="24"/>
          <w:szCs w:val="24"/>
        </w:rPr>
        <w:t>konsumentom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dokonanie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optymalnego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właściwego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dla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wyboru,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naruszając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interesy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ekonomiczne.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>
        <w:rPr>
          <w:rFonts w:ascii="Times New Roman" w:hAnsi="Times New Roman" w:cs="Times New Roman"/>
          <w:sz w:val="24"/>
          <w:szCs w:val="24"/>
        </w:rPr>
        <w:t>Konsument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 w:rsidRPr="00F65048">
        <w:rPr>
          <w:rFonts w:ascii="Times New Roman" w:hAnsi="Times New Roman" w:cs="Times New Roman"/>
          <w:sz w:val="24"/>
          <w:szCs w:val="24"/>
        </w:rPr>
        <w:t>podejmuje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 w:rsidRPr="00F65048">
        <w:rPr>
          <w:rFonts w:ascii="Times New Roman" w:hAnsi="Times New Roman" w:cs="Times New Roman"/>
          <w:sz w:val="24"/>
          <w:szCs w:val="24"/>
        </w:rPr>
        <w:t>swoje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 w:rsidRPr="00F65048">
        <w:rPr>
          <w:rFonts w:ascii="Times New Roman" w:hAnsi="Times New Roman" w:cs="Times New Roman"/>
          <w:sz w:val="24"/>
          <w:szCs w:val="24"/>
        </w:rPr>
        <w:t>decyzje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 w:rsidRPr="00F65048">
        <w:rPr>
          <w:rFonts w:ascii="Times New Roman" w:hAnsi="Times New Roman" w:cs="Times New Roman"/>
          <w:sz w:val="24"/>
          <w:szCs w:val="24"/>
        </w:rPr>
        <w:t>bez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 w:rsidRPr="00F65048">
        <w:rPr>
          <w:rFonts w:ascii="Times New Roman" w:hAnsi="Times New Roman" w:cs="Times New Roman"/>
          <w:sz w:val="24"/>
          <w:szCs w:val="24"/>
        </w:rPr>
        <w:t>posiadania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 w:rsidRPr="00F65048">
        <w:rPr>
          <w:rFonts w:ascii="Times New Roman" w:hAnsi="Times New Roman" w:cs="Times New Roman"/>
          <w:sz w:val="24"/>
          <w:szCs w:val="24"/>
        </w:rPr>
        <w:t>stosownej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 w:rsidRPr="00F65048">
        <w:rPr>
          <w:rFonts w:ascii="Times New Roman" w:hAnsi="Times New Roman" w:cs="Times New Roman"/>
          <w:sz w:val="24"/>
          <w:szCs w:val="24"/>
        </w:rPr>
        <w:t>wiedzy.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04731" w14:textId="486B83D2" w:rsidR="00CD0B5D" w:rsidRDefault="00CD0B5D" w:rsidP="00084B33">
      <w:pPr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iCs/>
          <w:sz w:val="24"/>
          <w:szCs w:val="24"/>
        </w:rPr>
        <w:t>Oceniając</w:t>
      </w:r>
      <w:r w:rsidR="00874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stopień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naruszenia</w:t>
      </w:r>
      <w:r w:rsidR="00874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obowiązków</w:t>
      </w:r>
      <w:r w:rsidR="00874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prowadzący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postępowanie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uznał,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charakter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waga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obowiązków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były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0D0F4C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Pr="00F65048">
        <w:rPr>
          <w:rFonts w:ascii="Times New Roman" w:hAnsi="Times New Roman" w:cs="Times New Roman"/>
          <w:sz w:val="24"/>
          <w:szCs w:val="24"/>
        </w:rPr>
        <w:t>.</w:t>
      </w:r>
    </w:p>
    <w:p w14:paraId="1DF79838" w14:textId="38179196" w:rsidR="00CD0B5D" w:rsidRPr="00F65048" w:rsidRDefault="00CD0B5D" w:rsidP="00084B33">
      <w:pPr>
        <w:suppressAutoHyphens/>
        <w:spacing w:before="120" w:line="276" w:lineRule="auto"/>
        <w:ind w:left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zgromadzonego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aktach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kontroli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materiału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dowodowego,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wydający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decyzję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przyjął,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czas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trwania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rozpoczął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stwierdzenia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nieprawidłowości,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który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był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pierwszym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dniem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kontroli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zakończył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momencie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usunięcia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AD38AB" w:rsidRPr="00F65048">
        <w:rPr>
          <w:rFonts w:ascii="Times New Roman" w:hAnsi="Times New Roman" w:cs="Times New Roman"/>
          <w:sz w:val="24"/>
          <w:szCs w:val="24"/>
        </w:rPr>
        <w:t>nieprawidłowości,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AD38AB" w:rsidRPr="00F65048">
        <w:rPr>
          <w:rFonts w:ascii="Times New Roman" w:hAnsi="Times New Roman" w:cs="Times New Roman"/>
          <w:sz w:val="24"/>
          <w:szCs w:val="24"/>
        </w:rPr>
        <w:t>co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zostało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stwierdzone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samym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tj.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B94674">
        <w:rPr>
          <w:rFonts w:ascii="Times New Roman" w:hAnsi="Times New Roman" w:cs="Times New Roman"/>
          <w:sz w:val="24"/>
          <w:szCs w:val="24"/>
        </w:rPr>
        <w:t>21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B94674">
        <w:rPr>
          <w:rFonts w:ascii="Times New Roman" w:hAnsi="Times New Roman" w:cs="Times New Roman"/>
          <w:sz w:val="24"/>
          <w:szCs w:val="24"/>
        </w:rPr>
        <w:t>września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2023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r.</w:t>
      </w:r>
    </w:p>
    <w:p w14:paraId="09251707" w14:textId="552A605F" w:rsidR="00064129" w:rsidRPr="000D0F4C" w:rsidRDefault="00CD0B5D" w:rsidP="00084B33">
      <w:pPr>
        <w:pStyle w:val="Akapitzlist"/>
        <w:numPr>
          <w:ilvl w:val="3"/>
          <w:numId w:val="4"/>
        </w:numPr>
        <w:spacing w:before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Oceniając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</w:t>
      </w:r>
      <w:r w:rsidR="00874AC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działalność</w:t>
      </w:r>
      <w:r w:rsidR="00874AC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przedsiębiorcy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0D0F4C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pierwsze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przedsiębiorcę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przepisów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zakresie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uwidaczniania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cen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towarów.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Analizując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przedmiotową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przesłankę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uwzględnił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również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okoliczność,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lastRenderedPageBreak/>
        <w:t>że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strona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prowadzi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działalność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gospodarczą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B94674">
        <w:rPr>
          <w:rFonts w:ascii="Times New Roman" w:hAnsi="Times New Roman" w:cs="Times New Roman"/>
          <w:sz w:val="24"/>
          <w:szCs w:val="24"/>
        </w:rPr>
        <w:t>2003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r.,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więc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stosu</w:t>
      </w:r>
      <w:r w:rsidR="007D0094">
        <w:rPr>
          <w:rFonts w:ascii="Times New Roman" w:hAnsi="Times New Roman" w:cs="Times New Roman"/>
          <w:sz w:val="24"/>
          <w:szCs w:val="24"/>
        </w:rPr>
        <w:t>nkowo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D0094">
        <w:rPr>
          <w:rFonts w:ascii="Times New Roman" w:hAnsi="Times New Roman" w:cs="Times New Roman"/>
          <w:sz w:val="24"/>
          <w:szCs w:val="24"/>
        </w:rPr>
        <w:t>długiego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D0094">
        <w:rPr>
          <w:rFonts w:ascii="Times New Roman" w:hAnsi="Times New Roman" w:cs="Times New Roman"/>
          <w:sz w:val="24"/>
          <w:szCs w:val="24"/>
        </w:rPr>
        <w:t>czasu,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7D0094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AD38AB" w:rsidRPr="00F65048">
        <w:rPr>
          <w:rFonts w:ascii="Times New Roman" w:hAnsi="Times New Roman" w:cs="Times New Roman"/>
          <w:sz w:val="24"/>
          <w:szCs w:val="24"/>
        </w:rPr>
        <w:t>związku,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AD38AB" w:rsidRPr="00F65048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AD38AB" w:rsidRPr="00F65048">
        <w:rPr>
          <w:rFonts w:ascii="Times New Roman" w:hAnsi="Times New Roman" w:cs="Times New Roman"/>
          <w:sz w:val="24"/>
          <w:szCs w:val="24"/>
        </w:rPr>
        <w:t>czym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uznał,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iż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winna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wykazać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znajomością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podstawowych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przepisów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dotyczących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</w:t>
      </w:r>
      <w:r w:rsidR="00064129">
        <w:rPr>
          <w:rFonts w:ascii="Times New Roman" w:hAnsi="Times New Roman" w:cs="Times New Roman"/>
          <w:sz w:val="24"/>
          <w:szCs w:val="24"/>
        </w:rPr>
        <w:t>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>
        <w:rPr>
          <w:rFonts w:ascii="Times New Roman" w:hAnsi="Times New Roman" w:cs="Times New Roman"/>
          <w:sz w:val="24"/>
          <w:szCs w:val="24"/>
        </w:rPr>
        <w:t>działalności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>
        <w:rPr>
          <w:rFonts w:ascii="Times New Roman" w:hAnsi="Times New Roman" w:cs="Times New Roman"/>
          <w:sz w:val="24"/>
          <w:szCs w:val="24"/>
        </w:rPr>
        <w:t>je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64129">
        <w:rPr>
          <w:rFonts w:ascii="Times New Roman" w:hAnsi="Times New Roman" w:cs="Times New Roman"/>
          <w:sz w:val="24"/>
          <w:szCs w:val="24"/>
        </w:rPr>
        <w:t>stosować.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1DF45" w14:textId="1162174D" w:rsidR="00064129" w:rsidRPr="00F65048" w:rsidRDefault="00064129" w:rsidP="00084B33">
      <w:pPr>
        <w:pStyle w:val="Akapitzlist"/>
        <w:spacing w:before="120" w:line="276" w:lineRule="auto"/>
        <w:ind w:left="42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przedsiębiorcę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874A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</w:p>
    <w:p w14:paraId="51677439" w14:textId="1AFB967B" w:rsidR="00CD0B5D" w:rsidRPr="00F65048" w:rsidRDefault="00CD0B5D" w:rsidP="00084B33">
      <w:pPr>
        <w:spacing w:before="120" w:line="276" w:lineRule="auto"/>
        <w:ind w:left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Jednocześnie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prowadzący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postępowanie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rozważył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kwestię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uzyskanych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stronę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korzyści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majątkowych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lub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strat.</w:t>
      </w:r>
    </w:p>
    <w:p w14:paraId="08E28E52" w14:textId="05060AE3" w:rsidR="00CD0B5D" w:rsidRPr="00F65048" w:rsidRDefault="00CD0B5D" w:rsidP="00084B33">
      <w:pPr>
        <w:pStyle w:val="Akapitzlist"/>
        <w:numPr>
          <w:ilvl w:val="3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Wielkość</w:t>
      </w:r>
      <w:r w:rsidR="00874A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obrotów</w:t>
      </w:r>
      <w:r w:rsidR="00874A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874A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przychodu</w:t>
      </w:r>
      <w:r w:rsidR="00874A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przedsiębiorcy</w:t>
      </w:r>
      <w:r w:rsidR="00874A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roku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2022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wskazaną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informacji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przedłożonej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organowi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przez</w:t>
      </w:r>
      <w:r w:rsidR="00874A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stronę.</w:t>
      </w:r>
    </w:p>
    <w:p w14:paraId="5622F860" w14:textId="06914FE0" w:rsidR="00CD0B5D" w:rsidRPr="00F65048" w:rsidRDefault="00CD0B5D" w:rsidP="00084B33">
      <w:pPr>
        <w:pStyle w:val="Akapitzlist"/>
        <w:numPr>
          <w:ilvl w:val="3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Sankcje</w:t>
      </w:r>
      <w:r w:rsidR="00874AC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nałożone</w:t>
      </w:r>
      <w:r w:rsidR="00874AC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na</w:t>
      </w:r>
      <w:r w:rsidR="00874AC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przedsiębiorcę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za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to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samo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naruszenie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innych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państwach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członkowskich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Unii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Europejskiej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sprawach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transgranicznych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brak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dostępnych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informacji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takich</w:t>
      </w:r>
      <w:r w:rsidR="00874AC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sankcjach.</w:t>
      </w:r>
    </w:p>
    <w:p w14:paraId="169F661A" w14:textId="42A15FFA" w:rsidR="00CD0B5D" w:rsidRPr="00F65048" w:rsidRDefault="00CD0B5D" w:rsidP="00084B33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Biorąc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uwagę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wymienione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kryteria,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nałożenie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kary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pieniężnej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kwocie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sz w:val="24"/>
          <w:szCs w:val="24"/>
        </w:rPr>
        <w:t>1000</w:t>
      </w:r>
      <w:r w:rsidR="00874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F65048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stosunku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przewidzianej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ustawie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kary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określonej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maksymalnej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wysokości</w:t>
      </w:r>
      <w:r w:rsidR="00613C00">
        <w:rPr>
          <w:rFonts w:ascii="Times New Roman" w:hAnsi="Times New Roman" w:cs="Times New Roman"/>
          <w:sz w:val="24"/>
          <w:szCs w:val="24"/>
        </w:rPr>
        <w:br/>
      </w:r>
      <w:r w:rsidRPr="00F65048">
        <w:rPr>
          <w:rFonts w:ascii="Times New Roman" w:hAnsi="Times New Roman" w:cs="Times New Roman"/>
          <w:sz w:val="24"/>
          <w:szCs w:val="24"/>
        </w:rPr>
        <w:t>tj.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20000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zł,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należy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uznać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pełni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uzasadnione.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Zdaniem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Podkarpackiego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Wojewódzkiego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Inspektora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kara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pieniężna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wskazanej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wyżej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wysokości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ponadto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spełnia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cele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wyrażone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art.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8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dyrektywy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98/6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Parlamentu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Europejskiego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Rady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16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lutego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1998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sprawie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ochrony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konsumenta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podawanie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cen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produktów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oferowanych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konsumentom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(Dz.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Urz.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L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80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18.3.1998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r.,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27),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czyli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jest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skuteczna,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proporcjonalna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odstraszająca.</w:t>
      </w:r>
    </w:p>
    <w:p w14:paraId="7C1CA425" w14:textId="462EF616" w:rsidR="00CD0B5D" w:rsidRPr="00914F16" w:rsidRDefault="00CD0B5D" w:rsidP="00084B33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30">
        <w:rPr>
          <w:rFonts w:ascii="Times New Roman" w:hAnsi="Times New Roman" w:cs="Times New Roman"/>
          <w:sz w:val="24"/>
          <w:szCs w:val="24"/>
        </w:rPr>
        <w:t>Podkarpacki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Wojewódzki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Inspektor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wydając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przedmiotową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decyzję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oparł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się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następujących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dowodach: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 w:rsidRPr="00CA6930">
        <w:rPr>
          <w:rFonts w:ascii="Times New Roman" w:hAnsi="Times New Roman" w:cs="Times New Roman"/>
          <w:sz w:val="24"/>
          <w:szCs w:val="24"/>
        </w:rPr>
        <w:t>zawiadomieniu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 w:rsidRPr="00CA6930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 w:rsidRPr="00CA6930">
        <w:rPr>
          <w:rFonts w:ascii="Times New Roman" w:hAnsi="Times New Roman" w:cs="Times New Roman"/>
          <w:sz w:val="24"/>
          <w:szCs w:val="24"/>
        </w:rPr>
        <w:t>zamiar</w:t>
      </w:r>
      <w:r w:rsidR="00B94674" w:rsidRPr="00CA6930">
        <w:rPr>
          <w:rFonts w:ascii="Times New Roman" w:hAnsi="Times New Roman" w:cs="Times New Roman"/>
          <w:sz w:val="24"/>
          <w:szCs w:val="24"/>
        </w:rPr>
        <w:t>ze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B94674" w:rsidRPr="00CA6930">
        <w:rPr>
          <w:rFonts w:ascii="Times New Roman" w:hAnsi="Times New Roman" w:cs="Times New Roman"/>
          <w:sz w:val="24"/>
          <w:szCs w:val="24"/>
        </w:rPr>
        <w:t>wszczęc</w:t>
      </w:r>
      <w:r w:rsidR="00CA6930" w:rsidRPr="00CA6930">
        <w:rPr>
          <w:rFonts w:ascii="Times New Roman" w:hAnsi="Times New Roman" w:cs="Times New Roman"/>
          <w:sz w:val="24"/>
          <w:szCs w:val="24"/>
        </w:rPr>
        <w:t>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A6930" w:rsidRPr="00CA6930">
        <w:rPr>
          <w:rFonts w:ascii="Times New Roman" w:hAnsi="Times New Roman" w:cs="Times New Roman"/>
          <w:sz w:val="24"/>
          <w:szCs w:val="24"/>
        </w:rPr>
        <w:t>kontroli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A6930" w:rsidRPr="00CA6930">
        <w:rPr>
          <w:rFonts w:ascii="Times New Roman" w:hAnsi="Times New Roman" w:cs="Times New Roman"/>
          <w:sz w:val="24"/>
          <w:szCs w:val="24"/>
        </w:rPr>
        <w:t>DK.8361.76.2023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A6930" w:rsidRPr="00CA6930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A6930" w:rsidRPr="00CA6930">
        <w:rPr>
          <w:rFonts w:ascii="Times New Roman" w:hAnsi="Times New Roman" w:cs="Times New Roman"/>
          <w:sz w:val="24"/>
          <w:szCs w:val="24"/>
        </w:rPr>
        <w:t>9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CA6930" w:rsidRPr="00CA6930">
        <w:rPr>
          <w:rFonts w:ascii="Times New Roman" w:hAnsi="Times New Roman" w:cs="Times New Roman"/>
          <w:sz w:val="24"/>
          <w:szCs w:val="24"/>
        </w:rPr>
        <w:t>sierpnia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 w:rsidRPr="00CA6930">
        <w:rPr>
          <w:rFonts w:ascii="Times New Roman" w:hAnsi="Times New Roman" w:cs="Times New Roman"/>
          <w:sz w:val="24"/>
          <w:szCs w:val="24"/>
        </w:rPr>
        <w:t>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 w:rsidRPr="00CA6930">
        <w:rPr>
          <w:rFonts w:ascii="Times New Roman" w:hAnsi="Times New Roman" w:cs="Times New Roman"/>
          <w:sz w:val="24"/>
          <w:szCs w:val="24"/>
        </w:rPr>
        <w:t>r.,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 w:rsidRPr="00CA6930">
        <w:rPr>
          <w:rFonts w:ascii="Times New Roman" w:hAnsi="Times New Roman" w:cs="Times New Roman"/>
          <w:sz w:val="24"/>
          <w:szCs w:val="24"/>
        </w:rPr>
        <w:t>up</w:t>
      </w:r>
      <w:r w:rsidR="006279EC" w:rsidRPr="00CA6930">
        <w:rPr>
          <w:rFonts w:ascii="Times New Roman" w:hAnsi="Times New Roman" w:cs="Times New Roman"/>
          <w:sz w:val="24"/>
          <w:szCs w:val="24"/>
        </w:rPr>
        <w:t>oważnieniu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279EC" w:rsidRPr="00CA6930">
        <w:rPr>
          <w:rFonts w:ascii="Times New Roman" w:hAnsi="Times New Roman" w:cs="Times New Roman"/>
          <w:sz w:val="24"/>
          <w:szCs w:val="24"/>
        </w:rPr>
        <w:t>DK.8361.</w:t>
      </w:r>
      <w:r w:rsidR="00790941">
        <w:rPr>
          <w:rFonts w:ascii="Times New Roman" w:hAnsi="Times New Roman" w:cs="Times New Roman"/>
          <w:sz w:val="24"/>
          <w:szCs w:val="24"/>
        </w:rPr>
        <w:t>76</w:t>
      </w:r>
      <w:r w:rsidR="006279EC" w:rsidRPr="00CA6930">
        <w:rPr>
          <w:rFonts w:ascii="Times New Roman" w:hAnsi="Times New Roman" w:cs="Times New Roman"/>
          <w:sz w:val="24"/>
          <w:szCs w:val="24"/>
        </w:rPr>
        <w:t>.2023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279EC" w:rsidRPr="00CA6930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279EC" w:rsidRPr="00CA6930">
        <w:rPr>
          <w:rFonts w:ascii="Times New Roman" w:hAnsi="Times New Roman" w:cs="Times New Roman"/>
          <w:sz w:val="24"/>
          <w:szCs w:val="24"/>
        </w:rPr>
        <w:t>14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279EC" w:rsidRPr="00CA6930">
        <w:rPr>
          <w:rFonts w:ascii="Times New Roman" w:hAnsi="Times New Roman" w:cs="Times New Roman"/>
          <w:sz w:val="24"/>
          <w:szCs w:val="24"/>
        </w:rPr>
        <w:t>września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 w:rsidRPr="00CA6930">
        <w:rPr>
          <w:rFonts w:ascii="Times New Roman" w:hAnsi="Times New Roman" w:cs="Times New Roman"/>
          <w:sz w:val="24"/>
          <w:szCs w:val="24"/>
        </w:rPr>
        <w:t>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0D0F4C" w:rsidRPr="00CA6930">
        <w:rPr>
          <w:rFonts w:ascii="Times New Roman" w:hAnsi="Times New Roman" w:cs="Times New Roman"/>
          <w:sz w:val="24"/>
          <w:szCs w:val="24"/>
        </w:rPr>
        <w:t>r.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9B6218" w:rsidRPr="00CA6930">
        <w:rPr>
          <w:rFonts w:ascii="Times New Roman" w:hAnsi="Times New Roman" w:cs="Times New Roman"/>
          <w:sz w:val="24"/>
          <w:szCs w:val="24"/>
        </w:rPr>
        <w:t>wraz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9B6218" w:rsidRPr="00CA6930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9B6218" w:rsidRPr="00CA6930">
        <w:rPr>
          <w:rFonts w:ascii="Times New Roman" w:hAnsi="Times New Roman" w:cs="Times New Roman"/>
          <w:sz w:val="24"/>
          <w:szCs w:val="24"/>
        </w:rPr>
        <w:t>załącznikiem</w:t>
      </w:r>
      <w:r w:rsidR="000D0F4C" w:rsidRPr="00CA6930">
        <w:rPr>
          <w:rFonts w:ascii="Times New Roman" w:hAnsi="Times New Roman" w:cs="Times New Roman"/>
          <w:sz w:val="24"/>
          <w:szCs w:val="24"/>
        </w:rPr>
        <w:t>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protokole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kontroli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DK.8361.</w:t>
      </w:r>
      <w:r w:rsidR="006279EC" w:rsidRPr="00CA6930">
        <w:rPr>
          <w:rFonts w:ascii="Times New Roman" w:hAnsi="Times New Roman" w:cs="Times New Roman"/>
          <w:sz w:val="24"/>
          <w:szCs w:val="24"/>
        </w:rPr>
        <w:t>76</w:t>
      </w:r>
      <w:r w:rsidRPr="00CA6930">
        <w:rPr>
          <w:rFonts w:ascii="Times New Roman" w:hAnsi="Times New Roman" w:cs="Times New Roman"/>
          <w:sz w:val="24"/>
          <w:szCs w:val="24"/>
        </w:rPr>
        <w:t>.2023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dnia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279EC" w:rsidRPr="00CA6930">
        <w:rPr>
          <w:rFonts w:ascii="Times New Roman" w:hAnsi="Times New Roman" w:cs="Times New Roman"/>
          <w:sz w:val="24"/>
          <w:szCs w:val="24"/>
        </w:rPr>
        <w:t>14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279EC" w:rsidRPr="00CA6930">
        <w:rPr>
          <w:rFonts w:ascii="Times New Roman" w:hAnsi="Times New Roman" w:cs="Times New Roman"/>
          <w:sz w:val="24"/>
          <w:szCs w:val="24"/>
        </w:rPr>
        <w:t>września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r.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wraz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279EC" w:rsidRPr="00CA6930">
        <w:rPr>
          <w:rFonts w:ascii="Times New Roman" w:hAnsi="Times New Roman" w:cs="Times New Roman"/>
          <w:sz w:val="24"/>
          <w:szCs w:val="24"/>
        </w:rPr>
        <w:br/>
      </w:r>
      <w:r w:rsidRPr="00CA6930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załącznikami,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zawiadomieniu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wszczęciu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postępowania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urzędu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dnia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9B6218" w:rsidRPr="00CA6930">
        <w:rPr>
          <w:rFonts w:ascii="Times New Roman" w:hAnsi="Times New Roman" w:cs="Times New Roman"/>
          <w:sz w:val="24"/>
          <w:szCs w:val="24"/>
        </w:rPr>
        <w:t>13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6279EC" w:rsidRPr="00CA6930">
        <w:rPr>
          <w:rFonts w:ascii="Times New Roman" w:hAnsi="Times New Roman" w:cs="Times New Roman"/>
          <w:sz w:val="24"/>
          <w:szCs w:val="24"/>
        </w:rPr>
        <w:t>października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</w:rPr>
        <w:t>r</w:t>
      </w:r>
      <w:r w:rsidR="00613C00">
        <w:rPr>
          <w:rFonts w:ascii="Times New Roman" w:hAnsi="Times New Roman" w:cs="Times New Roman"/>
          <w:sz w:val="24"/>
          <w:szCs w:val="24"/>
        </w:rPr>
        <w:t xml:space="preserve">. </w:t>
      </w:r>
      <w:r w:rsidRPr="00914F16">
        <w:rPr>
          <w:rFonts w:ascii="Times New Roman" w:hAnsi="Times New Roman" w:cs="Times New Roman"/>
          <w:sz w:val="24"/>
          <w:szCs w:val="24"/>
        </w:rPr>
        <w:t>oraz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E164A" w:rsidRPr="00914F16">
        <w:rPr>
          <w:rFonts w:ascii="Times New Roman" w:hAnsi="Times New Roman" w:cs="Times New Roman"/>
          <w:sz w:val="24"/>
          <w:szCs w:val="24"/>
        </w:rPr>
        <w:t>przedłożonym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E164A" w:rsidRPr="00914F16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E164A" w:rsidRPr="00914F16">
        <w:rPr>
          <w:rFonts w:ascii="Times New Roman" w:hAnsi="Times New Roman" w:cs="Times New Roman"/>
          <w:sz w:val="24"/>
          <w:szCs w:val="24"/>
        </w:rPr>
        <w:t>dniu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914F16" w:rsidRPr="00914F16">
        <w:rPr>
          <w:rFonts w:ascii="Times New Roman" w:hAnsi="Times New Roman" w:cs="Times New Roman"/>
          <w:sz w:val="24"/>
          <w:szCs w:val="24"/>
        </w:rPr>
        <w:t>24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914F16" w:rsidRPr="00914F16">
        <w:rPr>
          <w:rFonts w:ascii="Times New Roman" w:hAnsi="Times New Roman" w:cs="Times New Roman"/>
          <w:sz w:val="24"/>
          <w:szCs w:val="24"/>
        </w:rPr>
        <w:t>października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914F16" w:rsidRPr="00914F16">
        <w:rPr>
          <w:rFonts w:ascii="Times New Roman" w:hAnsi="Times New Roman" w:cs="Times New Roman"/>
          <w:sz w:val="24"/>
          <w:szCs w:val="24"/>
        </w:rPr>
        <w:t>2023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E164A" w:rsidRPr="00914F16">
        <w:rPr>
          <w:rFonts w:ascii="Times New Roman" w:hAnsi="Times New Roman" w:cs="Times New Roman"/>
          <w:sz w:val="24"/>
          <w:szCs w:val="24"/>
        </w:rPr>
        <w:t>r.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E164A" w:rsidRPr="00914F16">
        <w:rPr>
          <w:rFonts w:ascii="Times New Roman" w:hAnsi="Times New Roman" w:cs="Times New Roman"/>
          <w:sz w:val="24"/>
          <w:szCs w:val="24"/>
        </w:rPr>
        <w:t>dokumentem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="002E164A" w:rsidRPr="00914F16">
        <w:rPr>
          <w:rFonts w:ascii="Times New Roman" w:hAnsi="Times New Roman" w:cs="Times New Roman"/>
          <w:sz w:val="24"/>
          <w:szCs w:val="24"/>
        </w:rPr>
        <w:t>wskazującym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914F16">
        <w:rPr>
          <w:rFonts w:ascii="Times New Roman" w:hAnsi="Times New Roman" w:cs="Times New Roman"/>
          <w:sz w:val="24"/>
          <w:szCs w:val="24"/>
        </w:rPr>
        <w:t>wynik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914F16">
        <w:rPr>
          <w:rFonts w:ascii="Times New Roman" w:hAnsi="Times New Roman" w:cs="Times New Roman"/>
          <w:sz w:val="24"/>
          <w:szCs w:val="24"/>
        </w:rPr>
        <w:t>finansowy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914F16">
        <w:rPr>
          <w:rFonts w:ascii="Times New Roman" w:hAnsi="Times New Roman" w:cs="Times New Roman"/>
          <w:sz w:val="24"/>
          <w:szCs w:val="24"/>
        </w:rPr>
        <w:t>firmy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914F16">
        <w:rPr>
          <w:rFonts w:ascii="Times New Roman" w:hAnsi="Times New Roman" w:cs="Times New Roman"/>
          <w:sz w:val="24"/>
          <w:szCs w:val="24"/>
        </w:rPr>
        <w:t>za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914F16">
        <w:rPr>
          <w:rFonts w:ascii="Times New Roman" w:hAnsi="Times New Roman" w:cs="Times New Roman"/>
          <w:sz w:val="24"/>
          <w:szCs w:val="24"/>
        </w:rPr>
        <w:t>rok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914F16">
        <w:rPr>
          <w:rFonts w:ascii="Times New Roman" w:hAnsi="Times New Roman" w:cs="Times New Roman"/>
          <w:sz w:val="24"/>
          <w:szCs w:val="24"/>
        </w:rPr>
        <w:t>2022.</w:t>
      </w:r>
    </w:p>
    <w:p w14:paraId="1E744AE4" w14:textId="46BFB6CD" w:rsidR="003E002B" w:rsidRPr="00F65048" w:rsidRDefault="0043788C" w:rsidP="00084B33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rt.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ust.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ustawy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przewiduje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odpowiedzialność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administracyjną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podmiot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wobec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któr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ego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stwierdzono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naruszenie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wymagań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określonych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ustawy.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Regulacja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ta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ma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celu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wyeliminowanie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nieprawidłowości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informowaniu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konsumentów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cenach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towarów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usług.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Odpowiedzialność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wynikająca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ww.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przepisu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ma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charakter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obiektywny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powstaje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chwilą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popełnienia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naruszenia.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Dyrektywy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wymiaru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tej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określone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zostały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6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ust.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3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ustawy.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Obiektywny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charakter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odpowiedzialności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administracyjnej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opiera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się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zasadzie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ryzyka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D38AB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(por.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wyrok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Naczelnego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Sądu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Administracyjnego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dnia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października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2010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r.,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sygn.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II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sz w:val="24"/>
          <w:szCs w:val="24"/>
          <w:lang w:eastAsia="zh-CN"/>
        </w:rPr>
        <w:t>OSK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sz w:val="24"/>
          <w:szCs w:val="24"/>
          <w:lang w:eastAsia="zh-CN"/>
        </w:rPr>
        <w:t>1079/12).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sz w:val="24"/>
          <w:szCs w:val="24"/>
          <w:lang w:eastAsia="zh-CN"/>
        </w:rPr>
        <w:t>Oznacza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to,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że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przesłanką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tej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odpowiedzialności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stwierdzenie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nieprzestrzegania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przez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określony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podmiot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nałożonych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prawem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obowiązków.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Wobec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powyższego,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organ</w:t>
      </w:r>
      <w:r w:rsidR="000D0F4C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po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stwierdzeniu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faktu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naruszenia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obowiązku,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którym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mowa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ustawy,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zobligowany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wszczęcia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postępowania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administracyjnego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sprawie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nałożenia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pieniężnej,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która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karą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administracyjną.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71D22230" w14:textId="511FC2BD" w:rsidR="00CD0B5D" w:rsidRPr="00F65048" w:rsidRDefault="002E164A" w:rsidP="00084B33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</w:rPr>
        <w:t>Mając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0230" w:rsidRPr="00F65048">
        <w:rPr>
          <w:rFonts w:ascii="Times New Roman" w:hAnsi="Times New Roman" w:cs="Times New Roman"/>
          <w:iCs/>
          <w:sz w:val="24"/>
          <w:szCs w:val="24"/>
        </w:rPr>
        <w:t>więc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na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uwadze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charakter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odpowiedzialności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administracyjnej,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zasadniczo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bez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znaczenia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pozostają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okoliczności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wyniku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0230" w:rsidRPr="00F65048">
        <w:rPr>
          <w:rFonts w:ascii="Times New Roman" w:hAnsi="Times New Roman" w:cs="Times New Roman"/>
          <w:iCs/>
          <w:sz w:val="24"/>
          <w:szCs w:val="24"/>
        </w:rPr>
        <w:t>których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dopuściła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się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ona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nieprawidłowości,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gdyż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karę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wymierza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się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za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samo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naruszenie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prawa.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Podkarpacki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Wojewódzki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Inspektor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Inspekcji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lastRenderedPageBreak/>
        <w:t>Handlowej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zauważa,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że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to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podmioty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prowadzące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działalność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gospodarczą,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decydują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organizacji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pracy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przedsiębiorstwach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pozostających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pod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ich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kontrolą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za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to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odpowiadają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oraz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że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organizacja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ta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nie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może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odbywać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się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ze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szkodą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dla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konsumenta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w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żadnym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wypadku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nie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może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stanowić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okoliczności</w:t>
      </w:r>
      <w:r w:rsidR="00874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B5D" w:rsidRPr="00F65048">
        <w:rPr>
          <w:rFonts w:ascii="Times New Roman" w:hAnsi="Times New Roman" w:cs="Times New Roman"/>
          <w:iCs/>
          <w:sz w:val="24"/>
          <w:szCs w:val="24"/>
        </w:rPr>
        <w:t>łagodzącej.</w:t>
      </w:r>
    </w:p>
    <w:p w14:paraId="4FA426A7" w14:textId="6B283DAE" w:rsidR="00CD0B5D" w:rsidRPr="00F65048" w:rsidRDefault="00CD0B5D" w:rsidP="00084B33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Analizując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zgromadzony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sprawie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materiał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dowodowy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tutejszy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znalazł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odstąpienia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wymierzenia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administracyjnej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kary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pieniężnej.</w:t>
      </w:r>
    </w:p>
    <w:p w14:paraId="676BB27A" w14:textId="3CB0CD9D" w:rsidR="00CD0B5D" w:rsidRPr="00F65048" w:rsidRDefault="00CD0B5D" w:rsidP="00084B33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189e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Kpa,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przypadku,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gdy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naruszenia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prawa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doszło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wskutek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działania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siły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wyższej,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strona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podlega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ukaraniu.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Pojęcie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wprawdzie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zostało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zdefiniowane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br/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przepisach,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niemniej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poglądami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wyrażanymi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cywilnego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siła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„zdarzenie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zewnętrzne,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przewidzenia,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(co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obejmuje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również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nikłe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zajścia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danej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sytuacji)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(przy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czym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zasadzie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chodzi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tyle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samemu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zjawisku,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następstwom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)„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(J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Pokrzywniak.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Klauzula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wyższej.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2005,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Nr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6).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„Siłę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wyższą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odróżnia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zwykłego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przypadku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(casus)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nadzwyczajne,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zewnętrzne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D38A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(vis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non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Należą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zwłaszcza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charakterze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przyrody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nadzwyczajne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postaci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zaburzeń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życia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zbiorowego,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wojna,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zamieszki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krajowe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itp.,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pewnych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akty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władzy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przeciwstawić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: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cywilny.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Komentarz.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Zobowiązania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część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ogólna.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Warszawa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2016,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124).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ocenie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Podkarpackiego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Wojewódzkiego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Inspektora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Inspekcji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Handlowej,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AD38AB">
        <w:rPr>
          <w:rFonts w:ascii="Times New Roman" w:hAnsi="Times New Roman" w:cs="Times New Roman"/>
          <w:iCs/>
          <w:sz w:val="24"/>
          <w:szCs w:val="24"/>
          <w:lang w:eastAsia="zh-CN"/>
        </w:rPr>
        <w:br/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gruncie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niniejszej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sprawy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brak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podstaw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uznania,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iż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naruszenia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prawa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doszło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br/>
        <w:t>w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wyniku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bezpośredniego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działania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siły</w:t>
      </w:r>
      <w:r w:rsidR="00874AC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wyższej.</w:t>
      </w:r>
    </w:p>
    <w:p w14:paraId="29AADC0C" w14:textId="4938CA9F" w:rsidR="00CD0B5D" w:rsidRPr="00F65048" w:rsidRDefault="00CD0B5D" w:rsidP="00084B33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określone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są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1AC87727" w14:textId="7C0648C4" w:rsidR="00CD0B5D" w:rsidRPr="00F65048" w:rsidRDefault="00CD0B5D" w:rsidP="00084B33">
      <w:pPr>
        <w:tabs>
          <w:tab w:val="left" w:pos="708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stanowi,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decyzji,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odstępuje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poprzestaje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pouczeniu,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178FCEE3" w14:textId="57EF50B1" w:rsidR="00CD0B5D" w:rsidRPr="00F65048" w:rsidRDefault="00CD0B5D" w:rsidP="00084B33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0300AB64" w14:textId="03EE44D3" w:rsidR="00CD0B5D" w:rsidRPr="00F65048" w:rsidRDefault="00CD0B5D" w:rsidP="00084B33">
      <w:pPr>
        <w:pStyle w:val="Akapitzlist"/>
        <w:numPr>
          <w:ilvl w:val="1"/>
          <w:numId w:val="5"/>
        </w:numPr>
        <w:tabs>
          <w:tab w:val="left" w:pos="426"/>
        </w:tabs>
        <w:suppressAutoHyphens/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zachowanie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prawomocną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decyzją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uprzednio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uprawniony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ukarana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skarbowe,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skazana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skarbowe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uprzednia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cele,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4BBBD566" w14:textId="1E136C6A" w:rsidR="00CD0B5D" w:rsidRPr="00F65048" w:rsidRDefault="00CD0B5D" w:rsidP="00084B33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2E16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nikomą,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E16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E16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A6930">
        <w:rPr>
          <w:rFonts w:ascii="Times New Roman" w:hAnsi="Times New Roman" w:cs="Times New Roman"/>
          <w:sz w:val="24"/>
          <w:szCs w:val="24"/>
          <w:lang w:eastAsia="zh-CN"/>
        </w:rPr>
        <w:t>dotyczyły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279EC" w:rsidRPr="007D0094">
        <w:rPr>
          <w:rFonts w:ascii="Times New Roman" w:hAnsi="Times New Roman" w:cs="Times New Roman"/>
          <w:sz w:val="24"/>
          <w:szCs w:val="24"/>
          <w:lang w:eastAsia="zh-CN"/>
        </w:rPr>
        <w:t>12,5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D0094">
        <w:rPr>
          <w:rFonts w:ascii="Times New Roman" w:hAnsi="Times New Roman" w:cs="Times New Roman"/>
          <w:bCs/>
          <w:sz w:val="24"/>
          <w:szCs w:val="24"/>
          <w:lang w:eastAsia="zh-CN"/>
        </w:rPr>
        <w:t>%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E16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wybranych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E16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losowo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E16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potraw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E16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E164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napojów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podjęte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były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następczymi.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samym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można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zastosować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189f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§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pkt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kpa,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gdyż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wskazane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dwie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przesłanki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muszą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wystąpić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łącznie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Mając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uwadze,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że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jak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wskazał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wagi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naruszenia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można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uznać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znikomą,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brak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podstaw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odstąpienia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wymierzenia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pieniężnej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trybie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189f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§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pkt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kpa.</w:t>
      </w:r>
    </w:p>
    <w:p w14:paraId="7FF67B20" w14:textId="6B7F5799" w:rsidR="00CD0B5D" w:rsidRPr="00F65048" w:rsidRDefault="00CD0B5D" w:rsidP="00084B33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można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również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zastosować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alternatywy,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która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umożliwiałaby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zastosowanie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instytucji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odstąpienia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wskazanej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189f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§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pkt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2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kpa.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Kwestie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cen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sprawdzonych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trakcie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kontroli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DK.8361.</w:t>
      </w:r>
      <w:r w:rsidR="006279EC">
        <w:rPr>
          <w:rFonts w:ascii="Times New Roman" w:hAnsi="Times New Roman" w:cs="Times New Roman"/>
          <w:sz w:val="24"/>
          <w:szCs w:val="24"/>
          <w:lang w:eastAsia="zh-CN"/>
        </w:rPr>
        <w:t>76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.2023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mogły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przedmiotem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kontroli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innego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organu,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gdyż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przepisami,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jedynym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uprawnionym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rzeczowo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miejscowo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organem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mogącym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przeprowadzić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kontrolę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nałożyć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karę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przedmiotowym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zakresie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Podkarpacki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Wojewódzki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Inspektor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Handlowej.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DDE8000" w14:textId="329F1FB7" w:rsidR="00CD0B5D" w:rsidRPr="00F65048" w:rsidRDefault="00CD0B5D" w:rsidP="00084B33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stronę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nakładana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uprzednio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pieniężna.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okresie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pierwsze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naruszenie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przepisów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zakresie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uwidaczniania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cen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cen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jednostkowych,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właściwym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wymierzenia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Podkarpacki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Wojewódzki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Inspektor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Handlowej.</w:t>
      </w:r>
    </w:p>
    <w:p w14:paraId="4BE13FC3" w14:textId="00585E7C" w:rsidR="00CD0B5D" w:rsidRPr="00F65048" w:rsidRDefault="00CD0B5D" w:rsidP="00084B33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§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 w:rsidR="00AD38A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 w:rsidR="00874AC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B580BC9" w14:textId="6F7A077D" w:rsidR="00CD0B5D" w:rsidRPr="00F65048" w:rsidRDefault="00CD0B5D" w:rsidP="00084B33">
      <w:pPr>
        <w:numPr>
          <w:ilvl w:val="0"/>
          <w:numId w:val="3"/>
        </w:numPr>
        <w:tabs>
          <w:tab w:val="left" w:pos="708"/>
        </w:tabs>
        <w:suppressAutoHyphens/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usunięcie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naruszenia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prawa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</w:p>
    <w:p w14:paraId="1BC8DFBC" w14:textId="524968B7" w:rsidR="00CD0B5D" w:rsidRPr="00F65048" w:rsidRDefault="00CD0B5D" w:rsidP="00084B33">
      <w:pPr>
        <w:numPr>
          <w:ilvl w:val="0"/>
          <w:numId w:val="3"/>
        </w:numPr>
        <w:tabs>
          <w:tab w:val="left" w:pos="708"/>
        </w:tabs>
        <w:suppressAutoHyphens/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powiadomienie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właściwych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podmiotów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stwierdzonym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naruszeniu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prawa,</w:t>
      </w:r>
      <w:r w:rsidR="0087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określając</w:t>
      </w:r>
    </w:p>
    <w:p w14:paraId="043BEE3E" w14:textId="14F10486" w:rsidR="00CD0B5D" w:rsidRPr="00F65048" w:rsidRDefault="00874AC4" w:rsidP="00084B33">
      <w:pPr>
        <w:tabs>
          <w:tab w:val="left" w:pos="708"/>
        </w:tabs>
        <w:spacing w:line="27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0B5D"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termin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0B5D"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0B5D"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sposób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0B5D"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powiadomienia.</w:t>
      </w:r>
    </w:p>
    <w:p w14:paraId="0A2F63D1" w14:textId="2FD5E6B7" w:rsidR="00CD0B5D" w:rsidRPr="00F65048" w:rsidRDefault="00CD0B5D" w:rsidP="00084B33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ocenie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tutejszego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odstąpienie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nałożenia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podstawie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byłoby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pozbawione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podstawy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faktycznej,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jak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celowe.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Odwołać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się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ponownie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należy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wskazanej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wyżej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Dyrektywy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98/6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wskazującej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także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cel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winna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odstraszająca.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musi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także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spełniać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funkcję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prewencyjną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oraz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dyscyplinująco-represyjną.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Powinna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ostrzeżeniem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dla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przedsiębiorcy,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dopuścił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się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on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powstania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nieprawidłowości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przyszłości.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Wszelkie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wymagania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nałożona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kara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spełnia</w:t>
      </w:r>
    </w:p>
    <w:p w14:paraId="5715119B" w14:textId="50F89035" w:rsidR="00CD0B5D" w:rsidRPr="00F65048" w:rsidRDefault="00CD0B5D" w:rsidP="0008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tzw.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AD38AB">
        <w:rPr>
          <w:rFonts w:ascii="Times New Roman" w:hAnsi="Times New Roman" w:cs="Times New Roman"/>
          <w:kern w:val="2"/>
          <w:sz w:val="24"/>
          <w:szCs w:val="24"/>
          <w:lang w:eastAsia="zh-CN"/>
        </w:rPr>
        <w:t>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00230"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D38AB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ta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znajdzie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zastosowania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strony,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bowiem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jak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wynika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wpisu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CEIDG,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strona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jest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podmiotem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prowadzącym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działalność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6279EC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6279EC">
        <w:rPr>
          <w:rFonts w:ascii="Times New Roman" w:hAnsi="Times New Roman" w:cs="Times New Roman"/>
          <w:kern w:val="2"/>
          <w:sz w:val="24"/>
          <w:szCs w:val="24"/>
          <w:lang w:eastAsia="zh-CN"/>
        </w:rPr>
        <w:t>grudnia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6279EC">
        <w:rPr>
          <w:rFonts w:ascii="Times New Roman" w:hAnsi="Times New Roman" w:cs="Times New Roman"/>
          <w:kern w:val="2"/>
          <w:sz w:val="24"/>
          <w:szCs w:val="24"/>
          <w:lang w:eastAsia="zh-CN"/>
        </w:rPr>
        <w:t>2003</w:t>
      </w:r>
      <w:r w:rsidR="00874AC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</w:p>
    <w:p w14:paraId="5E51487D" w14:textId="2625473E" w:rsidR="00CD0B5D" w:rsidRPr="00F65048" w:rsidRDefault="00CD0B5D" w:rsidP="00084B33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związku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powyższym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tutejszy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orzekł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jak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874AC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sentencji.</w:t>
      </w:r>
    </w:p>
    <w:p w14:paraId="6F56D3CD" w14:textId="3331A7BF" w:rsidR="00CD0B5D" w:rsidRPr="00F65048" w:rsidRDefault="00CD0B5D" w:rsidP="00084B3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Należy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zaznaczyć,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Podkarpacki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Wojewódzki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Inspektor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wydając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przedmiotową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decyzję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oparł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spójnym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jednoznacznym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materiale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dowodowym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pozwalającym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jednoznacznie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przyjęcie,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ustalony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stan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faktyczny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uzasadnia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wydanie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powyższego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rozstrzygnięcia.</w:t>
      </w:r>
      <w:r w:rsidR="00874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84AFE" w14:textId="79DD1A37" w:rsidR="00CD0B5D" w:rsidRPr="00F65048" w:rsidRDefault="00CD0B5D" w:rsidP="00084B33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874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27BEBE62" w14:textId="0D663B92" w:rsidR="00B303F4" w:rsidRDefault="00B303F4" w:rsidP="00084B33">
      <w:pPr>
        <w:spacing w:before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5CDA">
        <w:rPr>
          <w:rFonts w:ascii="Times New Roman" w:eastAsia="Calibri" w:hAnsi="Times New Roman" w:cs="Times New Roman"/>
          <w:b/>
          <w:sz w:val="24"/>
          <w:szCs w:val="24"/>
        </w:rPr>
        <w:t>NBP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O/O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Rzeszowie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67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1010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1528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0016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5822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3100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t>0000,</w:t>
      </w:r>
      <w:r w:rsidR="00874A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B5CDA">
        <w:rPr>
          <w:rFonts w:ascii="Times New Roman" w:eastAsia="Calibri" w:hAnsi="Times New Roman" w:cs="Times New Roman"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terminie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7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dni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od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dnia,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w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którym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decyzja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o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wymierzeniu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kary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stała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się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CDA">
        <w:rPr>
          <w:rFonts w:ascii="Times New Roman" w:eastAsia="Calibri" w:hAnsi="Times New Roman" w:cs="Times New Roman"/>
          <w:sz w:val="24"/>
          <w:szCs w:val="24"/>
        </w:rPr>
        <w:t>ostateczna.</w:t>
      </w:r>
      <w:r w:rsidR="00874A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736868" w14:textId="77777777" w:rsidR="000D0F4C" w:rsidRPr="000D0F4C" w:rsidRDefault="000D0F4C" w:rsidP="00084B33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D0F4C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lastRenderedPageBreak/>
        <w:t>Pouczenie</w:t>
      </w:r>
      <w:r w:rsidRPr="000D0F4C"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14:paraId="4A79208B" w14:textId="48CCCCA5" w:rsidR="000D0F4C" w:rsidRPr="000D0F4C" w:rsidRDefault="000D0F4C" w:rsidP="00084B33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Zgodnie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art.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127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Kodeksu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postępowania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administracyjnego,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niniejszej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decyzji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przysługuje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stronie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odwołanie,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które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zgodnie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art.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129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§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Kpa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wnosi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się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Prezesa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Urzędu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Ochrony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Konkurencji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Konsumentów,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Pl.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Powstańców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Warszawy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1,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00-950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Warszawa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pośrednictwem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Podkarpackiego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Wojewódzkiego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Inspektora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Inspekcji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Handlowej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terminie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dni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jej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doręczenia.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3E24845" w14:textId="0852A33F" w:rsidR="000D0F4C" w:rsidRPr="000D0F4C" w:rsidRDefault="000D0F4C" w:rsidP="00084B33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Zgodnie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art.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127a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Kodeksu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postepowania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administracyjnego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przed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upływem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terminu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wniesienia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odwołania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strona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może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zrzec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się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prawa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wniesienia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odwołania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wobec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organu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administracji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publicznej,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który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wydał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decyzję.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dniem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doręczenia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organowi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administracji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publicznej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oświadczenia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zrzeczeniu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się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prawa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wniesienia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odwołania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przez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ostatnią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stron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postępowania,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decyzja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staje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się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ostateczna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br/>
        <w:t>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prawomocna.</w:t>
      </w:r>
    </w:p>
    <w:p w14:paraId="3AFB3564" w14:textId="163167F9" w:rsidR="000D0F4C" w:rsidRPr="000D0F4C" w:rsidRDefault="000D0F4C" w:rsidP="00084B33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Zgodnie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art.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130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§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1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i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2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Kodeksu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postępowania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zh-CN"/>
        </w:rPr>
        <w:t>administracyjnego</w:t>
      </w:r>
      <w:r w:rsidR="00874AC4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przed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upływem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terminu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do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wniesienia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odwołania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decyzja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nie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ulega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wykonaniu.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Wniesienie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odwołania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w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terminie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wstrzymuje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wykonanie</w:t>
      </w:r>
      <w:r w:rsidR="00874AC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D0F4C">
        <w:rPr>
          <w:rFonts w:ascii="Times New Roman" w:eastAsia="Times New Roman" w:hAnsi="Times New Roman" w:cs="Times New Roman"/>
          <w:lang w:eastAsia="zh-CN"/>
        </w:rPr>
        <w:t>decyzji.</w:t>
      </w:r>
    </w:p>
    <w:p w14:paraId="523C0B41" w14:textId="3A63E12C" w:rsidR="000D0F4C" w:rsidRPr="000D0F4C" w:rsidRDefault="000D0F4C" w:rsidP="00084B33">
      <w:pPr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Zgodnie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art.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ustawy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informowaniu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cenach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towarów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usług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kar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pieniężnych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zakresie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nieuregulowanym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ustawie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stosuje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się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odpowiednio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przepisy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działu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III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ustawy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29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sierpnia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1997r.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Ordynacja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podatkowa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(tekst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jednolity: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Dz.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U.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2022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r.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poz.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2651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zm.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).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Kary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pieniężne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podlegają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egzekucji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trybie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przepisów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postępowaniu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egzekucyjnym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administracji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zakresie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egzekucji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obowiązków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charakterze</w:t>
      </w:r>
      <w:r w:rsidR="00874A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D0F4C">
        <w:rPr>
          <w:rFonts w:ascii="Times New Roman" w:eastAsia="Times New Roman" w:hAnsi="Times New Roman" w:cs="Times New Roman"/>
          <w:color w:val="000000"/>
          <w:lang w:eastAsia="pl-PL"/>
        </w:rPr>
        <w:t>pieniężnym.</w:t>
      </w:r>
    </w:p>
    <w:p w14:paraId="0F9F7CEA" w14:textId="48D02338" w:rsidR="002720CB" w:rsidRPr="002720CB" w:rsidRDefault="002720CB" w:rsidP="00613C00">
      <w:pPr>
        <w:spacing w:before="3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720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  <w:r w:rsidR="00874AC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14:paraId="7487DCFE" w14:textId="084F179D" w:rsidR="002720CB" w:rsidRPr="00C03CBF" w:rsidRDefault="002720CB" w:rsidP="002720CB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03CBF">
        <w:rPr>
          <w:rFonts w:ascii="Times New Roman" w:eastAsia="Times New Roman" w:hAnsi="Times New Roman" w:cs="Times New Roman"/>
          <w:sz w:val="20"/>
          <w:szCs w:val="20"/>
          <w:lang w:eastAsia="pl-PL"/>
        </w:rPr>
        <w:t>Erwina</w:t>
      </w:r>
      <w:r w:rsidR="00874A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03CBF">
        <w:rPr>
          <w:rFonts w:ascii="Times New Roman" w:eastAsia="Times New Roman" w:hAnsi="Times New Roman" w:cs="Times New Roman"/>
          <w:sz w:val="20"/>
          <w:szCs w:val="20"/>
          <w:lang w:eastAsia="pl-PL"/>
        </w:rPr>
        <w:t>Wiktor</w:t>
      </w:r>
      <w:r w:rsidR="00874A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03CBF">
        <w:rPr>
          <w:rFonts w:ascii="Times New Roman" w:eastAsia="Times New Roman" w:hAnsi="Times New Roman" w:cs="Times New Roman"/>
          <w:sz w:val="20"/>
          <w:szCs w:val="20"/>
          <w:lang w:eastAsia="pl-PL"/>
        </w:rPr>
        <w:t>Kafeteria</w:t>
      </w:r>
      <w:r w:rsidR="00874A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03CBF">
        <w:rPr>
          <w:rFonts w:ascii="Times New Roman" w:eastAsia="Times New Roman" w:hAnsi="Times New Roman" w:cs="Times New Roman"/>
          <w:sz w:val="20"/>
          <w:szCs w:val="20"/>
          <w:lang w:eastAsia="pl-PL"/>
        </w:rPr>
        <w:t>Cynamon</w:t>
      </w:r>
    </w:p>
    <w:p w14:paraId="1B360120" w14:textId="3D2279F0" w:rsidR="002720CB" w:rsidRDefault="003F0F9A" w:rsidP="002720CB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F0F9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(dane zanonimizowane)</w:t>
      </w:r>
      <w:r w:rsidR="002720CB" w:rsidRPr="00E401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04B45FC2" w14:textId="2F96AB58" w:rsidR="002720CB" w:rsidRPr="002720CB" w:rsidRDefault="002720CB" w:rsidP="002720CB">
      <w:pPr>
        <w:pStyle w:val="Akapitzlist"/>
        <w:numPr>
          <w:ilvl w:val="0"/>
          <w:numId w:val="15"/>
        </w:numPr>
        <w:suppressAutoHyphens/>
        <w:spacing w:line="256" w:lineRule="auto"/>
        <w:ind w:left="284" w:hanging="284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20CB">
        <w:rPr>
          <w:rFonts w:ascii="Times New Roman" w:eastAsia="Calibri" w:hAnsi="Times New Roman" w:cs="Times New Roman"/>
          <w:sz w:val="20"/>
          <w:szCs w:val="20"/>
          <w:lang w:eastAsia="zh-CN"/>
        </w:rPr>
        <w:t>Wydział</w:t>
      </w:r>
      <w:r w:rsidR="00874AC4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2720CB">
        <w:rPr>
          <w:rFonts w:ascii="Times New Roman" w:eastAsia="Calibri" w:hAnsi="Times New Roman" w:cs="Times New Roman"/>
          <w:sz w:val="20"/>
          <w:szCs w:val="20"/>
          <w:lang w:eastAsia="zh-CN"/>
        </w:rPr>
        <w:t>BA;</w:t>
      </w:r>
    </w:p>
    <w:p w14:paraId="01D5DE0E" w14:textId="26A27E14" w:rsidR="002720CB" w:rsidRPr="00B91178" w:rsidRDefault="002720CB" w:rsidP="002720CB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pt-PT" w:eastAsia="pl-PL"/>
        </w:rPr>
      </w:pPr>
      <w:r w:rsidRPr="00E63FCB"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>A/a</w:t>
      </w:r>
      <w:r w:rsidR="00874AC4"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 xml:space="preserve"> </w:t>
      </w:r>
      <w:r w:rsidRPr="00E63FCB"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>(DK/</w:t>
      </w:r>
      <w:r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>B.C.</w:t>
      </w:r>
      <w:r w:rsidRPr="00E63FCB"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>;</w:t>
      </w:r>
      <w:r w:rsidR="00874AC4"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 xml:space="preserve"> </w:t>
      </w:r>
      <w:r w:rsidRPr="00E63FCB"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>PO/M</w:t>
      </w:r>
      <w:r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>.O.</w:t>
      </w:r>
      <w:r w:rsidRPr="00E63FCB"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>).</w:t>
      </w:r>
    </w:p>
    <w:p w14:paraId="455DF207" w14:textId="6366AC7B" w:rsidR="000D0F4C" w:rsidRPr="002720CB" w:rsidRDefault="0072795F" w:rsidP="002720CB">
      <w:pPr>
        <w:suppressAutoHyphens/>
        <w:spacing w:before="120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F65048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312416" wp14:editId="72423BB4">
                <wp:simplePos x="0" y="0"/>
                <wp:positionH relativeFrom="column">
                  <wp:posOffset>2624455</wp:posOffset>
                </wp:positionH>
                <wp:positionV relativeFrom="paragraph">
                  <wp:posOffset>768350</wp:posOffset>
                </wp:positionV>
                <wp:extent cx="3009900" cy="1258570"/>
                <wp:effectExtent l="0" t="0" r="0" b="0"/>
                <wp:wrapSquare wrapText="bothSides"/>
                <wp:docPr id="2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271FA" w14:textId="158617AD" w:rsidR="0072795F" w:rsidRDefault="0072795F" w:rsidP="0072795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permStart w:id="72446456" w:edGrp="everyone"/>
                            <w:permEnd w:id="7244645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12416" id="Pole tekstowe 7" o:spid="_x0000_s1029" type="#_x0000_t202" style="position:absolute;left:0;text-align:left;margin-left:206.65pt;margin-top:60.5pt;width:237pt;height:99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" stroked="f">
                <v:textbox style="mso-fit-shape-to-text:t">
                  <w:txbxContent>
                    <w:p w14:paraId="2C2271FA" w14:textId="158617AD" w:rsidR="0072795F" w:rsidRDefault="0072795F" w:rsidP="0072795F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permStart w:id="72446456" w:edGrp="everyone"/>
                      <w:permEnd w:id="72446456"/>
                    </w:p>
                  </w:txbxContent>
                </v:textbox>
                <w10:wrap type="square"/>
              </v:shape>
            </w:pict>
          </mc:Fallback>
        </mc:AlternateContent>
      </w:r>
      <w:r w:rsidR="000D0F4C" w:rsidRPr="000D0F4C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731B07" wp14:editId="49E65BC3">
                <wp:simplePos x="0" y="0"/>
                <wp:positionH relativeFrom="column">
                  <wp:posOffset>2619375</wp:posOffset>
                </wp:positionH>
                <wp:positionV relativeFrom="paragraph">
                  <wp:posOffset>12700</wp:posOffset>
                </wp:positionV>
                <wp:extent cx="3009900" cy="1403350"/>
                <wp:effectExtent l="0" t="0" r="0" b="6350"/>
                <wp:wrapSquare wrapText="bothSides"/>
                <wp:docPr id="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E7DE" w14:textId="77777777" w:rsidR="000D0F4C" w:rsidRPr="001E7965" w:rsidRDefault="000D0F4C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1ACAFE40" w14:textId="77777777" w:rsidR="000D0F4C" w:rsidRPr="001E7965" w:rsidRDefault="000D0F4C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7888A57A" w14:textId="77777777" w:rsidR="000D0F4C" w:rsidRPr="001E7965" w:rsidRDefault="000D0F4C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413D6C" w14:textId="77777777" w:rsidR="000D0F4C" w:rsidRDefault="000D0F4C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ADE14B4" w14:textId="77777777" w:rsidR="000D0F4C" w:rsidRDefault="000D0F4C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4CD0744" w14:textId="77777777" w:rsidR="000D0F4C" w:rsidRPr="001E7965" w:rsidRDefault="000D0F4C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9CBFA6" w14:textId="77777777" w:rsidR="000D0F4C" w:rsidRPr="00C45417" w:rsidRDefault="000D0F4C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1B07" id="Pole tekstowe 3" o:spid="_x0000_s1030" type="#_x0000_t202" style="position:absolute;left:0;text-align:left;margin-left:206.25pt;margin-top:1pt;width:237pt;height:11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" stroked="f">
                <v:textbox>
                  <w:txbxContent>
                    <w:p w14:paraId="230BE7DE" w14:textId="77777777" w:rsidR="000D0F4C" w:rsidRPr="001E7965" w:rsidRDefault="000D0F4C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1ACAFE40" w14:textId="77777777" w:rsidR="000D0F4C" w:rsidRPr="001E7965" w:rsidRDefault="000D0F4C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7888A57A" w14:textId="77777777" w:rsidR="000D0F4C" w:rsidRPr="001E7965" w:rsidRDefault="000D0F4C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D413D6C" w14:textId="77777777" w:rsidR="000D0F4C" w:rsidRDefault="000D0F4C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ADE14B4" w14:textId="77777777" w:rsidR="000D0F4C" w:rsidRDefault="000D0F4C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4CD0744" w14:textId="77777777" w:rsidR="000D0F4C" w:rsidRPr="001E7965" w:rsidRDefault="000D0F4C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89CBFA6" w14:textId="77777777" w:rsidR="000D0F4C" w:rsidRPr="00C45417" w:rsidRDefault="000D0F4C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ermEnd w:id="98387962"/>
    </w:p>
    <w:sectPr w:rsidR="000D0F4C" w:rsidRPr="002720CB" w:rsidSect="00381C52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F823" w14:textId="77777777" w:rsidR="00572880" w:rsidRDefault="00572880" w:rsidP="004D6612">
      <w:r>
        <w:separator/>
      </w:r>
    </w:p>
  </w:endnote>
  <w:endnote w:type="continuationSeparator" w:id="0">
    <w:p w14:paraId="7B486C58" w14:textId="77777777" w:rsidR="00572880" w:rsidRDefault="00572880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90941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90941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FDCB1" w14:textId="77777777" w:rsidR="00572880" w:rsidRDefault="00572880" w:rsidP="004D6612">
      <w:r>
        <w:separator/>
      </w:r>
    </w:p>
  </w:footnote>
  <w:footnote w:type="continuationSeparator" w:id="0">
    <w:p w14:paraId="77797FEC" w14:textId="77777777" w:rsidR="00572880" w:rsidRDefault="00572880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C8A4134"/>
    <w:multiLevelType w:val="hybridMultilevel"/>
    <w:tmpl w:val="700E4F58"/>
    <w:lvl w:ilvl="0" w:tplc="B99AB9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C8F01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2C48B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546E"/>
    <w:multiLevelType w:val="hybridMultilevel"/>
    <w:tmpl w:val="A8845AEE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9084039"/>
    <w:multiLevelType w:val="hybridMultilevel"/>
    <w:tmpl w:val="F5A8B56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A2C"/>
    <w:multiLevelType w:val="hybridMultilevel"/>
    <w:tmpl w:val="E4960A2A"/>
    <w:lvl w:ilvl="0" w:tplc="7E54EE0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306AB6"/>
    <w:multiLevelType w:val="hybridMultilevel"/>
    <w:tmpl w:val="92B4B098"/>
    <w:lvl w:ilvl="0" w:tplc="2EEEA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1685"/>
    <w:multiLevelType w:val="multilevel"/>
    <w:tmpl w:val="56DED6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4EFC5372"/>
    <w:multiLevelType w:val="hybridMultilevel"/>
    <w:tmpl w:val="1DB899B6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1138E"/>
    <w:multiLevelType w:val="multilevel"/>
    <w:tmpl w:val="B0600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42F4C"/>
    <w:multiLevelType w:val="hybridMultilevel"/>
    <w:tmpl w:val="2CC4C36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79570">
    <w:abstractNumId w:val="0"/>
    <w:lvlOverride w:ilvl="0">
      <w:startOverride w:val="1"/>
    </w:lvlOverride>
  </w:num>
  <w:num w:numId="2" w16cid:durableId="954024901">
    <w:abstractNumId w:val="5"/>
  </w:num>
  <w:num w:numId="3" w16cid:durableId="1353990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8348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3807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2363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61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74674">
    <w:abstractNumId w:val="4"/>
  </w:num>
  <w:num w:numId="9" w16cid:durableId="526135817">
    <w:abstractNumId w:val="12"/>
  </w:num>
  <w:num w:numId="10" w16cid:durableId="64114778">
    <w:abstractNumId w:val="11"/>
  </w:num>
  <w:num w:numId="11" w16cid:durableId="1116173037">
    <w:abstractNumId w:val="9"/>
  </w:num>
  <w:num w:numId="12" w16cid:durableId="446699743">
    <w:abstractNumId w:val="1"/>
  </w:num>
  <w:num w:numId="13" w16cid:durableId="1335693281">
    <w:abstractNumId w:val="7"/>
  </w:num>
  <w:num w:numId="14" w16cid:durableId="1177380886">
    <w:abstractNumId w:val="2"/>
  </w:num>
  <w:num w:numId="15" w16cid:durableId="189223375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2122"/>
    <w:rsid w:val="000037B9"/>
    <w:rsid w:val="00005ABE"/>
    <w:rsid w:val="00006FE7"/>
    <w:rsid w:val="00016359"/>
    <w:rsid w:val="000255F9"/>
    <w:rsid w:val="00057557"/>
    <w:rsid w:val="0006349A"/>
    <w:rsid w:val="00064129"/>
    <w:rsid w:val="000713AD"/>
    <w:rsid w:val="00075FFE"/>
    <w:rsid w:val="00084B33"/>
    <w:rsid w:val="00086C98"/>
    <w:rsid w:val="0009063E"/>
    <w:rsid w:val="000946D4"/>
    <w:rsid w:val="000A196B"/>
    <w:rsid w:val="000A23A5"/>
    <w:rsid w:val="000A49F7"/>
    <w:rsid w:val="000D0F4C"/>
    <w:rsid w:val="000F4615"/>
    <w:rsid w:val="00105039"/>
    <w:rsid w:val="00110627"/>
    <w:rsid w:val="00120EF5"/>
    <w:rsid w:val="00123E07"/>
    <w:rsid w:val="00126991"/>
    <w:rsid w:val="00134E62"/>
    <w:rsid w:val="00170E04"/>
    <w:rsid w:val="001A15C4"/>
    <w:rsid w:val="001C0B3D"/>
    <w:rsid w:val="001C1AE8"/>
    <w:rsid w:val="001E7965"/>
    <w:rsid w:val="002033D1"/>
    <w:rsid w:val="002048B7"/>
    <w:rsid w:val="00205DAD"/>
    <w:rsid w:val="0021605D"/>
    <w:rsid w:val="00216492"/>
    <w:rsid w:val="002249FB"/>
    <w:rsid w:val="0022572E"/>
    <w:rsid w:val="00237E99"/>
    <w:rsid w:val="002416B5"/>
    <w:rsid w:val="00265AD1"/>
    <w:rsid w:val="00267CCD"/>
    <w:rsid w:val="002720CB"/>
    <w:rsid w:val="00274C42"/>
    <w:rsid w:val="002773A8"/>
    <w:rsid w:val="002A3C6F"/>
    <w:rsid w:val="002C4899"/>
    <w:rsid w:val="002D3D55"/>
    <w:rsid w:val="002E164A"/>
    <w:rsid w:val="002E4614"/>
    <w:rsid w:val="002E49A7"/>
    <w:rsid w:val="00305843"/>
    <w:rsid w:val="00306127"/>
    <w:rsid w:val="00315D6E"/>
    <w:rsid w:val="00317AB0"/>
    <w:rsid w:val="003240FB"/>
    <w:rsid w:val="00324EB3"/>
    <w:rsid w:val="0033526F"/>
    <w:rsid w:val="00340B6F"/>
    <w:rsid w:val="003652DA"/>
    <w:rsid w:val="00377256"/>
    <w:rsid w:val="003850DB"/>
    <w:rsid w:val="003B596F"/>
    <w:rsid w:val="003C1DE7"/>
    <w:rsid w:val="003C60F8"/>
    <w:rsid w:val="003D7DFD"/>
    <w:rsid w:val="003E002B"/>
    <w:rsid w:val="003F0F9A"/>
    <w:rsid w:val="003F5E1C"/>
    <w:rsid w:val="003F713F"/>
    <w:rsid w:val="00403CFC"/>
    <w:rsid w:val="00417D35"/>
    <w:rsid w:val="004363DC"/>
    <w:rsid w:val="004368AD"/>
    <w:rsid w:val="0043788C"/>
    <w:rsid w:val="00441388"/>
    <w:rsid w:val="00453982"/>
    <w:rsid w:val="0045519E"/>
    <w:rsid w:val="004571D2"/>
    <w:rsid w:val="004666DD"/>
    <w:rsid w:val="0049144E"/>
    <w:rsid w:val="004B5BA8"/>
    <w:rsid w:val="004B7444"/>
    <w:rsid w:val="004C16BE"/>
    <w:rsid w:val="004C3E52"/>
    <w:rsid w:val="004D0BE2"/>
    <w:rsid w:val="004D289E"/>
    <w:rsid w:val="004D6612"/>
    <w:rsid w:val="004E33EB"/>
    <w:rsid w:val="004E6DFF"/>
    <w:rsid w:val="004E7AA6"/>
    <w:rsid w:val="004F00D0"/>
    <w:rsid w:val="004F4677"/>
    <w:rsid w:val="004F621A"/>
    <w:rsid w:val="005063B9"/>
    <w:rsid w:val="00522E98"/>
    <w:rsid w:val="005341A8"/>
    <w:rsid w:val="005500D1"/>
    <w:rsid w:val="00554692"/>
    <w:rsid w:val="00572880"/>
    <w:rsid w:val="005747B7"/>
    <w:rsid w:val="005C2311"/>
    <w:rsid w:val="005C74AD"/>
    <w:rsid w:val="005D21E4"/>
    <w:rsid w:val="00613C00"/>
    <w:rsid w:val="0062241C"/>
    <w:rsid w:val="006279EC"/>
    <w:rsid w:val="006554F4"/>
    <w:rsid w:val="00670ECB"/>
    <w:rsid w:val="006827B0"/>
    <w:rsid w:val="006B783B"/>
    <w:rsid w:val="006C5AC3"/>
    <w:rsid w:val="006D11F1"/>
    <w:rsid w:val="00727561"/>
    <w:rsid w:val="0072795F"/>
    <w:rsid w:val="00732DE5"/>
    <w:rsid w:val="00735F21"/>
    <w:rsid w:val="007409BD"/>
    <w:rsid w:val="00757F77"/>
    <w:rsid w:val="007645EA"/>
    <w:rsid w:val="00777CF4"/>
    <w:rsid w:val="00783ADE"/>
    <w:rsid w:val="007876BB"/>
    <w:rsid w:val="00790941"/>
    <w:rsid w:val="00793829"/>
    <w:rsid w:val="007970CF"/>
    <w:rsid w:val="007A0631"/>
    <w:rsid w:val="007A0ECA"/>
    <w:rsid w:val="007D0094"/>
    <w:rsid w:val="007D159D"/>
    <w:rsid w:val="007D4F43"/>
    <w:rsid w:val="007E3F3D"/>
    <w:rsid w:val="008018D1"/>
    <w:rsid w:val="00817E18"/>
    <w:rsid w:val="00821E50"/>
    <w:rsid w:val="00841FD8"/>
    <w:rsid w:val="00845763"/>
    <w:rsid w:val="008503CA"/>
    <w:rsid w:val="00855CBA"/>
    <w:rsid w:val="008650C1"/>
    <w:rsid w:val="008657E7"/>
    <w:rsid w:val="00871B07"/>
    <w:rsid w:val="00874AC4"/>
    <w:rsid w:val="008823F2"/>
    <w:rsid w:val="008957FE"/>
    <w:rsid w:val="008B0E29"/>
    <w:rsid w:val="008B7A83"/>
    <w:rsid w:val="008F67B7"/>
    <w:rsid w:val="00905FA3"/>
    <w:rsid w:val="00914F16"/>
    <w:rsid w:val="00920421"/>
    <w:rsid w:val="00933812"/>
    <w:rsid w:val="00933DD9"/>
    <w:rsid w:val="009366C2"/>
    <w:rsid w:val="0096228B"/>
    <w:rsid w:val="009A2136"/>
    <w:rsid w:val="009A238F"/>
    <w:rsid w:val="009A40A8"/>
    <w:rsid w:val="009B6218"/>
    <w:rsid w:val="009C03C7"/>
    <w:rsid w:val="009E6208"/>
    <w:rsid w:val="009E7148"/>
    <w:rsid w:val="00A00230"/>
    <w:rsid w:val="00A1055E"/>
    <w:rsid w:val="00A114E1"/>
    <w:rsid w:val="00A17BCB"/>
    <w:rsid w:val="00A43378"/>
    <w:rsid w:val="00A81D45"/>
    <w:rsid w:val="00A85E26"/>
    <w:rsid w:val="00A908B5"/>
    <w:rsid w:val="00A94577"/>
    <w:rsid w:val="00AA10FD"/>
    <w:rsid w:val="00AB2BF3"/>
    <w:rsid w:val="00AB2EC1"/>
    <w:rsid w:val="00AD38AB"/>
    <w:rsid w:val="00AD3DB2"/>
    <w:rsid w:val="00AF501E"/>
    <w:rsid w:val="00AF6D4B"/>
    <w:rsid w:val="00B01AB4"/>
    <w:rsid w:val="00B05300"/>
    <w:rsid w:val="00B2054B"/>
    <w:rsid w:val="00B303F4"/>
    <w:rsid w:val="00B322AD"/>
    <w:rsid w:val="00B511BD"/>
    <w:rsid w:val="00B62516"/>
    <w:rsid w:val="00B62641"/>
    <w:rsid w:val="00B7380A"/>
    <w:rsid w:val="00B822FD"/>
    <w:rsid w:val="00B84619"/>
    <w:rsid w:val="00B9144E"/>
    <w:rsid w:val="00B94674"/>
    <w:rsid w:val="00BA0BB7"/>
    <w:rsid w:val="00BA52DE"/>
    <w:rsid w:val="00BB7DF4"/>
    <w:rsid w:val="00BE33E2"/>
    <w:rsid w:val="00BE6725"/>
    <w:rsid w:val="00BF2632"/>
    <w:rsid w:val="00C054DF"/>
    <w:rsid w:val="00C07A98"/>
    <w:rsid w:val="00C16B0C"/>
    <w:rsid w:val="00C45417"/>
    <w:rsid w:val="00C4551A"/>
    <w:rsid w:val="00C46191"/>
    <w:rsid w:val="00C67612"/>
    <w:rsid w:val="00C7133C"/>
    <w:rsid w:val="00C75C85"/>
    <w:rsid w:val="00C867DC"/>
    <w:rsid w:val="00CA6930"/>
    <w:rsid w:val="00CB343F"/>
    <w:rsid w:val="00CC18CC"/>
    <w:rsid w:val="00CD0B5D"/>
    <w:rsid w:val="00CE6FCB"/>
    <w:rsid w:val="00CF739F"/>
    <w:rsid w:val="00D105EF"/>
    <w:rsid w:val="00D14F00"/>
    <w:rsid w:val="00D534D0"/>
    <w:rsid w:val="00D54447"/>
    <w:rsid w:val="00D601EF"/>
    <w:rsid w:val="00D71913"/>
    <w:rsid w:val="00D74742"/>
    <w:rsid w:val="00D81374"/>
    <w:rsid w:val="00D87949"/>
    <w:rsid w:val="00DB3DD8"/>
    <w:rsid w:val="00DC4634"/>
    <w:rsid w:val="00DF52C4"/>
    <w:rsid w:val="00E12DD5"/>
    <w:rsid w:val="00E2195E"/>
    <w:rsid w:val="00E257EE"/>
    <w:rsid w:val="00E269A8"/>
    <w:rsid w:val="00E30786"/>
    <w:rsid w:val="00E42A5E"/>
    <w:rsid w:val="00E4322C"/>
    <w:rsid w:val="00E43A84"/>
    <w:rsid w:val="00E525F4"/>
    <w:rsid w:val="00E65B67"/>
    <w:rsid w:val="00E73FA7"/>
    <w:rsid w:val="00EA06F5"/>
    <w:rsid w:val="00EA5CD7"/>
    <w:rsid w:val="00EC035A"/>
    <w:rsid w:val="00EC4007"/>
    <w:rsid w:val="00ED2BCE"/>
    <w:rsid w:val="00EF19E7"/>
    <w:rsid w:val="00F05C7F"/>
    <w:rsid w:val="00F10459"/>
    <w:rsid w:val="00F1177B"/>
    <w:rsid w:val="00F151A0"/>
    <w:rsid w:val="00F20026"/>
    <w:rsid w:val="00F33BCF"/>
    <w:rsid w:val="00F65048"/>
    <w:rsid w:val="00F822B0"/>
    <w:rsid w:val="00F82DEC"/>
    <w:rsid w:val="00FA095C"/>
    <w:rsid w:val="00FA4303"/>
    <w:rsid w:val="00FA4B99"/>
    <w:rsid w:val="00FB5AD8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character" w:styleId="Pogrubienie">
    <w:name w:val="Strong"/>
    <w:basedOn w:val="Domylnaczcionkaakapitu"/>
    <w:uiPriority w:val="22"/>
    <w:qFormat/>
    <w:rsid w:val="00D71913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9F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9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rsid w:val="00E4322C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B303F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23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23F2"/>
    <w:rPr>
      <w:sz w:val="16"/>
      <w:szCs w:val="16"/>
    </w:rPr>
  </w:style>
  <w:style w:type="paragraph" w:customStyle="1" w:styleId="Standard">
    <w:name w:val="Standard"/>
    <w:rsid w:val="00821E50"/>
    <w:pPr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 w:cs="Bookman Old Style"/>
      <w:kern w:val="3"/>
      <w:sz w:val="20"/>
      <w:szCs w:val="20"/>
      <w:lang w:eastAsia="zh-CN"/>
    </w:rPr>
  </w:style>
  <w:style w:type="character" w:styleId="Hipercze">
    <w:name w:val="Hyperlink"/>
    <w:uiPriority w:val="99"/>
    <w:unhideWhenUsed/>
    <w:rsid w:val="00CD0B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B001-1A37-4552-AAD9-324CA3B7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3621</Words>
  <Characters>21731</Characters>
  <Application>Microsoft Office Word</Application>
  <DocSecurity>8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25302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/>
  <cp:keywords>zawiadomienie</cp:keywords>
  <dc:description/>
  <cp:lastModifiedBy>Marcin Ożóg</cp:lastModifiedBy>
  <cp:revision>4</cp:revision>
  <cp:lastPrinted>2023-10-18T06:21:00Z</cp:lastPrinted>
  <dcterms:created xsi:type="dcterms:W3CDTF">2024-11-20T21:36:00Z</dcterms:created>
  <dcterms:modified xsi:type="dcterms:W3CDTF">2025-02-03T08:53:00Z</dcterms:modified>
</cp:coreProperties>
</file>