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BE0B1" w14:textId="1EF30C90" w:rsidR="00A301A7" w:rsidRPr="00A301A7" w:rsidRDefault="00A301A7" w:rsidP="00A301A7">
      <w:pPr>
        <w:jc w:val="right"/>
        <w:rPr>
          <w:rFonts w:ascii="Times New Roman" w:hAnsi="Times New Roman" w:cs="Times New Roman"/>
          <w:sz w:val="24"/>
        </w:rPr>
      </w:pPr>
      <w:r>
        <w:rPr>
          <w:rFonts w:ascii="Times New Roman" w:hAnsi="Times New Roman" w:cs="Times New Roman"/>
          <w:sz w:val="24"/>
        </w:rPr>
        <w:t xml:space="preserve">Rzeszów, </w:t>
      </w:r>
      <w:r w:rsidR="00932C92">
        <w:rPr>
          <w:rFonts w:ascii="Times New Roman" w:hAnsi="Times New Roman" w:cs="Times New Roman"/>
          <w:sz w:val="24"/>
        </w:rPr>
        <w:t>30 listopada</w:t>
      </w:r>
      <w:r>
        <w:rPr>
          <w:rFonts w:ascii="Times New Roman" w:hAnsi="Times New Roman" w:cs="Times New Roman"/>
          <w:sz w:val="24"/>
        </w:rPr>
        <w:t xml:space="preserve"> 202</w:t>
      </w:r>
      <w:r w:rsidR="00AF7741">
        <w:rPr>
          <w:rFonts w:ascii="Times New Roman" w:hAnsi="Times New Roman" w:cs="Times New Roman"/>
          <w:sz w:val="24"/>
        </w:rPr>
        <w:t>3</w:t>
      </w:r>
      <w:r>
        <w:rPr>
          <w:rFonts w:ascii="Times New Roman" w:hAnsi="Times New Roman" w:cs="Times New Roman"/>
          <w:sz w:val="24"/>
        </w:rPr>
        <w:t xml:space="preserve"> r.</w:t>
      </w:r>
    </w:p>
    <w:p w14:paraId="2977EB00" w14:textId="77777777" w:rsidR="00A301A7" w:rsidRPr="00A301A7" w:rsidRDefault="00A301A7">
      <w:pPr>
        <w:rPr>
          <w:rFonts w:ascii="Times New Roman" w:hAnsi="Times New Roman" w:cs="Times New Roman"/>
          <w:sz w:val="24"/>
        </w:rPr>
      </w:pPr>
    </w:p>
    <w:p w14:paraId="787F2CD9" w14:textId="77777777" w:rsidR="00A301A7" w:rsidRPr="00A301A7" w:rsidRDefault="00A301A7">
      <w:pPr>
        <w:rPr>
          <w:rFonts w:ascii="Times New Roman" w:hAnsi="Times New Roman" w:cs="Times New Roman"/>
          <w:sz w:val="24"/>
        </w:rPr>
      </w:pPr>
    </w:p>
    <w:p w14:paraId="41E87678" w14:textId="77777777" w:rsidR="00A301A7" w:rsidRPr="00A301A7" w:rsidRDefault="00A301A7">
      <w:pPr>
        <w:rPr>
          <w:rFonts w:ascii="Times New Roman" w:hAnsi="Times New Roman" w:cs="Times New Roman"/>
          <w:sz w:val="24"/>
        </w:rPr>
      </w:pPr>
    </w:p>
    <w:p w14:paraId="0E15BA54" w14:textId="77777777" w:rsidR="00A301A7" w:rsidRPr="00A301A7" w:rsidRDefault="00A301A7">
      <w:pPr>
        <w:rPr>
          <w:rFonts w:ascii="Times New Roman" w:hAnsi="Times New Roman" w:cs="Times New Roman"/>
          <w:sz w:val="24"/>
        </w:rPr>
      </w:pPr>
    </w:p>
    <w:p w14:paraId="7299EF18" w14:textId="77777777" w:rsidR="00A301A7" w:rsidRPr="00A301A7" w:rsidRDefault="00A301A7">
      <w:pPr>
        <w:rPr>
          <w:rFonts w:ascii="Times New Roman" w:hAnsi="Times New Roman" w:cs="Times New Roman"/>
          <w:sz w:val="24"/>
        </w:rPr>
      </w:pPr>
    </w:p>
    <w:p w14:paraId="6EB10C0C" w14:textId="3F3F940F" w:rsidR="00A301A7"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1A458838" wp14:editId="78878D3B">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D23BEE0" w14:textId="77777777" w:rsidR="00A301A7" w:rsidRPr="00AF7741" w:rsidRDefault="00A301A7" w:rsidP="00A301A7">
                            <w:pPr>
                              <w:jc w:val="center"/>
                              <w:rPr>
                                <w:rFonts w:ascii="Times New Roman" w:hAnsi="Times New Roman"/>
                                <w:b/>
                                <w:bCs/>
                                <w:lang w:eastAsia="zh-CN"/>
                              </w:rPr>
                            </w:pPr>
                            <w:r w:rsidRPr="00AF7741">
                              <w:rPr>
                                <w:rFonts w:ascii="Times New Roman" w:hAnsi="Times New Roman"/>
                                <w:b/>
                                <w:bCs/>
                                <w:lang w:eastAsia="zh-CN"/>
                              </w:rPr>
                              <w:t>PODKARPACKI WOJEWÓDZKI INSPEKTOR</w:t>
                            </w:r>
                          </w:p>
                          <w:p w14:paraId="2F5E3F17" w14:textId="77777777" w:rsidR="00A301A7" w:rsidRPr="00AF7741" w:rsidRDefault="00A301A7" w:rsidP="00A301A7">
                            <w:pPr>
                              <w:jc w:val="center"/>
                              <w:rPr>
                                <w:rFonts w:ascii="Times New Roman" w:hAnsi="Times New Roman"/>
                                <w:b/>
                                <w:bCs/>
                                <w:lang w:eastAsia="zh-CN"/>
                              </w:rPr>
                            </w:pPr>
                            <w:r w:rsidRPr="00AF7741">
                              <w:rPr>
                                <w:rFonts w:ascii="Times New Roman" w:hAnsi="Times New Roman"/>
                                <w:b/>
                                <w:bCs/>
                                <w:lang w:eastAsia="zh-CN"/>
                              </w:rPr>
                              <w:t>INSPEKCJI HANDLOWEJ</w:t>
                            </w:r>
                          </w:p>
                          <w:p w14:paraId="4DA7132C" w14:textId="77777777" w:rsidR="00A301A7" w:rsidRPr="00AF7741" w:rsidRDefault="00A301A7" w:rsidP="00A301A7">
                            <w:pPr>
                              <w:jc w:val="center"/>
                              <w:rPr>
                                <w:rFonts w:ascii="Times New Roman" w:hAnsi="Times New Roman"/>
                                <w:b/>
                                <w:bCs/>
                                <w:sz w:val="20"/>
                                <w:szCs w:val="20"/>
                                <w:lang w:eastAsia="zh-CN"/>
                              </w:rPr>
                            </w:pPr>
                            <w:r w:rsidRPr="00AF7741">
                              <w:rPr>
                                <w:rFonts w:ascii="Times New Roman" w:hAnsi="Times New Roman"/>
                                <w:b/>
                                <w:bCs/>
                                <w:sz w:val="20"/>
                                <w:szCs w:val="20"/>
                                <w:lang w:eastAsia="zh-CN"/>
                              </w:rPr>
                              <w:t>35-959 Rzeszów, ul. 8 Marca 5</w:t>
                            </w:r>
                          </w:p>
                          <w:p w14:paraId="1D975335" w14:textId="77777777" w:rsidR="00A301A7" w:rsidRPr="00AF7741" w:rsidRDefault="00A301A7" w:rsidP="00A301A7">
                            <w:pPr>
                              <w:jc w:val="center"/>
                              <w:rPr>
                                <w:rFonts w:ascii="Times New Roman" w:hAnsi="Times New Roman"/>
                                <w:b/>
                                <w:bCs/>
                                <w:sz w:val="20"/>
                                <w:szCs w:val="20"/>
                                <w:lang w:eastAsia="zh-CN"/>
                              </w:rPr>
                            </w:pPr>
                            <w:r w:rsidRPr="00AF7741">
                              <w:rPr>
                                <w:rFonts w:ascii="Times New Roman" w:hAnsi="Times New Roman"/>
                                <w:b/>
                                <w:bCs/>
                                <w:sz w:val="20"/>
                                <w:szCs w:val="20"/>
                                <w:lang w:eastAsia="zh-CN"/>
                              </w:rPr>
                              <w:t>skrytka pocztowa 325</w:t>
                            </w:r>
                          </w:p>
                          <w:p w14:paraId="515FD206" w14:textId="77777777" w:rsidR="00A301A7" w:rsidRPr="00AF7741" w:rsidRDefault="00A301A7" w:rsidP="00A301A7">
                            <w:pPr>
                              <w:jc w:val="center"/>
                              <w:rPr>
                                <w:rFonts w:ascii="Times New Roman" w:hAnsi="Times New Roman"/>
                                <w:b/>
                                <w:bCs/>
                                <w:sz w:val="20"/>
                                <w:szCs w:val="20"/>
                                <w:lang w:eastAsia="zh-CN"/>
                              </w:rPr>
                            </w:pPr>
                            <w:r w:rsidRPr="00AF7741">
                              <w:rPr>
                                <w:rFonts w:ascii="Times New Roman" w:hAnsi="Times New Roman"/>
                                <w:b/>
                                <w:bCs/>
                                <w:sz w:val="20"/>
                                <w:szCs w:val="20"/>
                                <w:lang w:eastAsia="zh-CN"/>
                              </w:rPr>
                              <w:t>EPUAP /</w:t>
                            </w:r>
                            <w:proofErr w:type="spellStart"/>
                            <w:r w:rsidRPr="00AF7741">
                              <w:rPr>
                                <w:rFonts w:ascii="Times New Roman" w:hAnsi="Times New Roman"/>
                                <w:b/>
                                <w:bCs/>
                                <w:sz w:val="20"/>
                                <w:szCs w:val="20"/>
                                <w:lang w:eastAsia="zh-CN"/>
                              </w:rPr>
                              <w:t>WIIHRzeszow</w:t>
                            </w:r>
                            <w:proofErr w:type="spellEnd"/>
                            <w:r w:rsidRPr="00AF7741">
                              <w:rPr>
                                <w:rFonts w:ascii="Times New Roman" w:hAnsi="Times New Roman"/>
                                <w:b/>
                                <w:bCs/>
                                <w:sz w:val="20"/>
                                <w:szCs w:val="20"/>
                                <w:lang w:eastAsia="zh-CN"/>
                              </w:rPr>
                              <w:t>/skrytka</w:t>
                            </w:r>
                          </w:p>
                          <w:p w14:paraId="64090BBD" w14:textId="77777777" w:rsidR="00A301A7" w:rsidRPr="00AF7741" w:rsidRDefault="00A301A7" w:rsidP="00A301A7">
                            <w:pPr>
                              <w:jc w:val="center"/>
                              <w:rPr>
                                <w:b/>
                                <w:bCs/>
                                <w:sz w:val="18"/>
                                <w:szCs w:val="18"/>
                              </w:rPr>
                            </w:pPr>
                            <w:r w:rsidRPr="00AF7741">
                              <w:rPr>
                                <w:rFonts w:ascii="Times New Roman" w:hAnsi="Times New Roman"/>
                                <w:b/>
                                <w:bCs/>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58838"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0D23BEE0" w14:textId="77777777" w:rsidR="00A301A7" w:rsidRPr="00AF7741" w:rsidRDefault="00A301A7" w:rsidP="00A301A7">
                      <w:pPr>
                        <w:jc w:val="center"/>
                        <w:rPr>
                          <w:rFonts w:ascii="Times New Roman" w:hAnsi="Times New Roman"/>
                          <w:b/>
                          <w:bCs/>
                          <w:lang w:eastAsia="zh-CN"/>
                        </w:rPr>
                      </w:pPr>
                      <w:r w:rsidRPr="00AF7741">
                        <w:rPr>
                          <w:rFonts w:ascii="Times New Roman" w:hAnsi="Times New Roman"/>
                          <w:b/>
                          <w:bCs/>
                          <w:lang w:eastAsia="zh-CN"/>
                        </w:rPr>
                        <w:t>PODKARPACKI WOJEWÓDZKI INSPEKTOR</w:t>
                      </w:r>
                    </w:p>
                    <w:p w14:paraId="2F5E3F17" w14:textId="77777777" w:rsidR="00A301A7" w:rsidRPr="00AF7741" w:rsidRDefault="00A301A7" w:rsidP="00A301A7">
                      <w:pPr>
                        <w:jc w:val="center"/>
                        <w:rPr>
                          <w:rFonts w:ascii="Times New Roman" w:hAnsi="Times New Roman"/>
                          <w:b/>
                          <w:bCs/>
                          <w:lang w:eastAsia="zh-CN"/>
                        </w:rPr>
                      </w:pPr>
                      <w:r w:rsidRPr="00AF7741">
                        <w:rPr>
                          <w:rFonts w:ascii="Times New Roman" w:hAnsi="Times New Roman"/>
                          <w:b/>
                          <w:bCs/>
                          <w:lang w:eastAsia="zh-CN"/>
                        </w:rPr>
                        <w:t>INSPEKCJI HANDLOWEJ</w:t>
                      </w:r>
                    </w:p>
                    <w:p w14:paraId="4DA7132C" w14:textId="77777777" w:rsidR="00A301A7" w:rsidRPr="00AF7741" w:rsidRDefault="00A301A7" w:rsidP="00A301A7">
                      <w:pPr>
                        <w:jc w:val="center"/>
                        <w:rPr>
                          <w:rFonts w:ascii="Times New Roman" w:hAnsi="Times New Roman"/>
                          <w:b/>
                          <w:bCs/>
                          <w:sz w:val="20"/>
                          <w:szCs w:val="20"/>
                          <w:lang w:eastAsia="zh-CN"/>
                        </w:rPr>
                      </w:pPr>
                      <w:r w:rsidRPr="00AF7741">
                        <w:rPr>
                          <w:rFonts w:ascii="Times New Roman" w:hAnsi="Times New Roman"/>
                          <w:b/>
                          <w:bCs/>
                          <w:sz w:val="20"/>
                          <w:szCs w:val="20"/>
                          <w:lang w:eastAsia="zh-CN"/>
                        </w:rPr>
                        <w:t>35-959 Rzeszów, ul. 8 Marca 5</w:t>
                      </w:r>
                    </w:p>
                    <w:p w14:paraId="1D975335" w14:textId="77777777" w:rsidR="00A301A7" w:rsidRPr="00AF7741" w:rsidRDefault="00A301A7" w:rsidP="00A301A7">
                      <w:pPr>
                        <w:jc w:val="center"/>
                        <w:rPr>
                          <w:rFonts w:ascii="Times New Roman" w:hAnsi="Times New Roman"/>
                          <w:b/>
                          <w:bCs/>
                          <w:sz w:val="20"/>
                          <w:szCs w:val="20"/>
                          <w:lang w:eastAsia="zh-CN"/>
                        </w:rPr>
                      </w:pPr>
                      <w:r w:rsidRPr="00AF7741">
                        <w:rPr>
                          <w:rFonts w:ascii="Times New Roman" w:hAnsi="Times New Roman"/>
                          <w:b/>
                          <w:bCs/>
                          <w:sz w:val="20"/>
                          <w:szCs w:val="20"/>
                          <w:lang w:eastAsia="zh-CN"/>
                        </w:rPr>
                        <w:t>skrytka pocztowa 325</w:t>
                      </w:r>
                    </w:p>
                    <w:p w14:paraId="515FD206" w14:textId="77777777" w:rsidR="00A301A7" w:rsidRPr="00AF7741" w:rsidRDefault="00A301A7" w:rsidP="00A301A7">
                      <w:pPr>
                        <w:jc w:val="center"/>
                        <w:rPr>
                          <w:rFonts w:ascii="Times New Roman" w:hAnsi="Times New Roman"/>
                          <w:b/>
                          <w:bCs/>
                          <w:sz w:val="20"/>
                          <w:szCs w:val="20"/>
                          <w:lang w:eastAsia="zh-CN"/>
                        </w:rPr>
                      </w:pPr>
                      <w:r w:rsidRPr="00AF7741">
                        <w:rPr>
                          <w:rFonts w:ascii="Times New Roman" w:hAnsi="Times New Roman"/>
                          <w:b/>
                          <w:bCs/>
                          <w:sz w:val="20"/>
                          <w:szCs w:val="20"/>
                          <w:lang w:eastAsia="zh-CN"/>
                        </w:rPr>
                        <w:t>EPUAP /</w:t>
                      </w:r>
                      <w:proofErr w:type="spellStart"/>
                      <w:r w:rsidRPr="00AF7741">
                        <w:rPr>
                          <w:rFonts w:ascii="Times New Roman" w:hAnsi="Times New Roman"/>
                          <w:b/>
                          <w:bCs/>
                          <w:sz w:val="20"/>
                          <w:szCs w:val="20"/>
                          <w:lang w:eastAsia="zh-CN"/>
                        </w:rPr>
                        <w:t>WIIHRzeszow</w:t>
                      </w:r>
                      <w:proofErr w:type="spellEnd"/>
                      <w:r w:rsidRPr="00AF7741">
                        <w:rPr>
                          <w:rFonts w:ascii="Times New Roman" w:hAnsi="Times New Roman"/>
                          <w:b/>
                          <w:bCs/>
                          <w:sz w:val="20"/>
                          <w:szCs w:val="20"/>
                          <w:lang w:eastAsia="zh-CN"/>
                        </w:rPr>
                        <w:t>/skrytka</w:t>
                      </w:r>
                    </w:p>
                    <w:p w14:paraId="64090BBD" w14:textId="77777777" w:rsidR="00A301A7" w:rsidRPr="00AF7741" w:rsidRDefault="00A301A7" w:rsidP="00A301A7">
                      <w:pPr>
                        <w:jc w:val="center"/>
                        <w:rPr>
                          <w:b/>
                          <w:bCs/>
                          <w:sz w:val="18"/>
                          <w:szCs w:val="18"/>
                        </w:rPr>
                      </w:pPr>
                      <w:r w:rsidRPr="00AF7741">
                        <w:rPr>
                          <w:rFonts w:ascii="Times New Roman" w:hAnsi="Times New Roman"/>
                          <w:b/>
                          <w:bCs/>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KP.8361.1</w:t>
      </w:r>
      <w:r w:rsidR="00AF7741">
        <w:rPr>
          <w:rFonts w:ascii="Times New Roman" w:hAnsi="Times New Roman" w:cs="Times New Roman"/>
          <w:sz w:val="24"/>
        </w:rPr>
        <w:t>39</w:t>
      </w:r>
      <w:r>
        <w:rPr>
          <w:rFonts w:ascii="Times New Roman" w:hAnsi="Times New Roman" w:cs="Times New Roman"/>
          <w:sz w:val="24"/>
        </w:rPr>
        <w:t>.202</w:t>
      </w:r>
      <w:r w:rsidR="00AF7741">
        <w:rPr>
          <w:rFonts w:ascii="Times New Roman" w:hAnsi="Times New Roman" w:cs="Times New Roman"/>
          <w:sz w:val="24"/>
        </w:rPr>
        <w:t>3</w:t>
      </w:r>
      <w:r w:rsidR="00C600F5">
        <w:rPr>
          <w:rFonts w:ascii="Times New Roman" w:hAnsi="Times New Roman" w:cs="Times New Roman"/>
          <w:sz w:val="24"/>
        </w:rPr>
        <w:t>.2</w:t>
      </w:r>
    </w:p>
    <w:p w14:paraId="484323FA" w14:textId="77777777" w:rsidR="00AF7741" w:rsidRDefault="00AF7741" w:rsidP="00AF7741">
      <w:pPr>
        <w:suppressAutoHyphens/>
        <w:overflowPunct w:val="0"/>
        <w:autoSpaceDE w:val="0"/>
        <w:snapToGrid w:val="0"/>
        <w:ind w:left="4248" w:firstLine="6"/>
        <w:rPr>
          <w:rFonts w:ascii="Times New Roman" w:eastAsia="Times New Roman" w:hAnsi="Times New Roman" w:cs="Times New Roman"/>
          <w:b/>
          <w:bCs/>
          <w:kern w:val="2"/>
          <w:sz w:val="28"/>
          <w:szCs w:val="28"/>
          <w:lang w:eastAsia="pl-PL"/>
        </w:rPr>
      </w:pPr>
      <w:r>
        <w:rPr>
          <w:rFonts w:ascii="Times New Roman" w:eastAsia="Times New Roman" w:hAnsi="Times New Roman" w:cs="Times New Roman"/>
          <w:b/>
          <w:bCs/>
          <w:kern w:val="2"/>
          <w:sz w:val="28"/>
          <w:szCs w:val="28"/>
          <w:lang w:eastAsia="pl-PL"/>
        </w:rPr>
        <w:t xml:space="preserve">MARMAX SPÓŁKA </w:t>
      </w:r>
      <w:r>
        <w:rPr>
          <w:rFonts w:ascii="Times New Roman" w:eastAsia="Times New Roman" w:hAnsi="Times New Roman" w:cs="Times New Roman"/>
          <w:b/>
          <w:bCs/>
          <w:kern w:val="2"/>
          <w:sz w:val="28"/>
          <w:szCs w:val="28"/>
          <w:lang w:eastAsia="pl-PL"/>
        </w:rPr>
        <w:br/>
        <w:t>Z OGRANICZONĄ ODPOWIEDZIALNOŚCIĄ</w:t>
      </w:r>
    </w:p>
    <w:p w14:paraId="52C801AA" w14:textId="2A2BFF09" w:rsidR="00AF7741" w:rsidRDefault="007B77E4" w:rsidP="00AF7741">
      <w:pPr>
        <w:suppressAutoHyphens/>
        <w:overflowPunct w:val="0"/>
        <w:autoSpaceDE w:val="0"/>
        <w:snapToGrid w:val="0"/>
        <w:ind w:left="3858" w:firstLine="390"/>
        <w:rPr>
          <w:rFonts w:ascii="Times New Roman" w:eastAsia="Times New Roman" w:hAnsi="Times New Roman" w:cs="Times New Roman"/>
          <w:b/>
          <w:bCs/>
          <w:kern w:val="2"/>
          <w:sz w:val="28"/>
          <w:szCs w:val="28"/>
          <w:lang w:eastAsia="pl-PL"/>
        </w:rPr>
      </w:pPr>
      <w:r w:rsidRPr="007B77E4">
        <w:rPr>
          <w:rFonts w:ascii="Times New Roman" w:eastAsia="Times New Roman" w:hAnsi="Times New Roman" w:cs="Times New Roman"/>
          <w:b/>
          <w:bCs/>
          <w:kern w:val="2"/>
          <w:sz w:val="28"/>
          <w:szCs w:val="28"/>
          <w:lang w:eastAsia="pl-PL"/>
        </w:rPr>
        <w:t>(dane zanonimizowane)</w:t>
      </w:r>
    </w:p>
    <w:p w14:paraId="10A03E51" w14:textId="733E8EB2" w:rsidR="00AF7741" w:rsidRPr="00932C92" w:rsidRDefault="00AF7741" w:rsidP="00932C92">
      <w:pPr>
        <w:suppressAutoHyphens/>
        <w:overflowPunct w:val="0"/>
        <w:autoSpaceDE w:val="0"/>
        <w:snapToGrid w:val="0"/>
        <w:ind w:left="3858" w:firstLine="390"/>
        <w:rPr>
          <w:rFonts w:ascii="Times New Roman" w:eastAsia="Times New Roman" w:hAnsi="Times New Roman" w:cs="Times New Roman"/>
          <w:b/>
          <w:bCs/>
          <w:kern w:val="2"/>
          <w:sz w:val="28"/>
          <w:szCs w:val="28"/>
          <w:u w:val="single"/>
          <w:lang w:eastAsia="pl-PL"/>
        </w:rPr>
      </w:pPr>
      <w:r>
        <w:rPr>
          <w:rFonts w:ascii="Times New Roman" w:eastAsia="Times New Roman" w:hAnsi="Times New Roman" w:cs="Times New Roman"/>
          <w:b/>
          <w:bCs/>
          <w:kern w:val="2"/>
          <w:sz w:val="28"/>
          <w:szCs w:val="28"/>
          <w:u w:val="single"/>
          <w:lang w:eastAsia="pl-PL"/>
        </w:rPr>
        <w:t>Czudec</w:t>
      </w:r>
    </w:p>
    <w:p w14:paraId="6E8359AD" w14:textId="77777777" w:rsidR="00AF7741" w:rsidRDefault="00AF7741" w:rsidP="00AF7741">
      <w:pPr>
        <w:pStyle w:val="Default"/>
        <w:tabs>
          <w:tab w:val="left" w:pos="708"/>
        </w:tabs>
      </w:pPr>
    </w:p>
    <w:p w14:paraId="40144127" w14:textId="126E2A22" w:rsidR="00AF7741" w:rsidRDefault="00AF7741" w:rsidP="00AF7741">
      <w:pPr>
        <w:pStyle w:val="Default"/>
        <w:tabs>
          <w:tab w:val="left" w:pos="708"/>
        </w:tabs>
        <w:jc w:val="center"/>
        <w:rPr>
          <w:b/>
          <w:bCs/>
        </w:rPr>
      </w:pPr>
      <w:r>
        <w:rPr>
          <w:b/>
          <w:bCs/>
        </w:rPr>
        <w:t>DECYZJA</w:t>
      </w:r>
    </w:p>
    <w:p w14:paraId="64144005" w14:textId="77777777" w:rsidR="00AF7741" w:rsidRDefault="00AF7741" w:rsidP="00AF7741">
      <w:pPr>
        <w:pStyle w:val="Default"/>
        <w:tabs>
          <w:tab w:val="left" w:pos="708"/>
        </w:tabs>
        <w:spacing w:after="240" w:line="276" w:lineRule="auto"/>
        <w:jc w:val="center"/>
        <w:rPr>
          <w:b/>
          <w:spacing w:val="20"/>
        </w:rPr>
      </w:pPr>
      <w:r>
        <w:rPr>
          <w:b/>
          <w:spacing w:val="20"/>
        </w:rPr>
        <w:t>o wymierzeniu administracyjnej kary pieniężnej</w:t>
      </w:r>
    </w:p>
    <w:p w14:paraId="4E5AA243" w14:textId="27DC24F1" w:rsidR="003E7643" w:rsidRPr="003E7643" w:rsidRDefault="00AF7741" w:rsidP="003E7643">
      <w:pPr>
        <w:tabs>
          <w:tab w:val="left" w:pos="708"/>
        </w:tabs>
        <w:spacing w:line="276" w:lineRule="auto"/>
        <w:jc w:val="both"/>
        <w:rPr>
          <w:rFonts w:ascii="Times New Roman" w:hAnsi="Times New Roman" w:cs="Times New Roman"/>
          <w:sz w:val="24"/>
          <w:szCs w:val="24"/>
        </w:rPr>
      </w:pPr>
      <w:r>
        <w:rPr>
          <w:rFonts w:ascii="Times New Roman" w:hAnsi="Times New Roman" w:cs="Times New Roman"/>
          <w:sz w:val="24"/>
          <w:szCs w:val="24"/>
        </w:rPr>
        <w:t>Na podstawie art. 56 ust. 1 pkt 12 i art. 58 ust. 2 ustawy z dnia 13 czerwca 2013 r. o gospodarce opakowaniami i odpadami opakowaniowymi (tekst jednolity: Dz.U. z 2023 r., poz. 1658)</w:t>
      </w:r>
      <w:r w:rsidR="007B77E4">
        <w:rPr>
          <w:rFonts w:ascii="Times New Roman" w:hAnsi="Times New Roman" w:cs="Times New Roman"/>
          <w:sz w:val="24"/>
          <w:szCs w:val="24"/>
        </w:rPr>
        <w:t xml:space="preserve"> </w:t>
      </w:r>
      <w:r>
        <w:rPr>
          <w:rFonts w:ascii="Times New Roman" w:hAnsi="Times New Roman" w:cs="Times New Roman"/>
          <w:sz w:val="24"/>
          <w:szCs w:val="24"/>
        </w:rPr>
        <w:t>oraz art. 104 ustawy z dnia 14 czerwca 1960 r. – Kodeks postępowania administracyjnego</w:t>
      </w:r>
      <w:r w:rsidR="007B77E4">
        <w:rPr>
          <w:rFonts w:ascii="Times New Roman" w:hAnsi="Times New Roman" w:cs="Times New Roman"/>
          <w:sz w:val="24"/>
          <w:szCs w:val="24"/>
        </w:rPr>
        <w:t xml:space="preserve"> </w:t>
      </w:r>
      <w:r>
        <w:rPr>
          <w:rFonts w:ascii="Times New Roman" w:hAnsi="Times New Roman" w:cs="Times New Roman"/>
          <w:sz w:val="24"/>
          <w:szCs w:val="24"/>
        </w:rPr>
        <w:t>(tekst jednolity: Dz.U. z 2023 r., poz. 775 ze zm.)</w:t>
      </w:r>
      <w:r>
        <w:rPr>
          <w:rFonts w:ascii="Times New Roman" w:hAnsi="Times New Roman" w:cs="Times New Roman"/>
          <w:bCs/>
          <w:sz w:val="24"/>
          <w:szCs w:val="24"/>
        </w:rPr>
        <w:t xml:space="preserve">, </w:t>
      </w:r>
      <w:r>
        <w:rPr>
          <w:rFonts w:ascii="Times New Roman" w:hAnsi="Times New Roman" w:cs="Times New Roman"/>
          <w:sz w:val="24"/>
          <w:szCs w:val="24"/>
        </w:rPr>
        <w:t>po przeprowadzeniu postępowania administracyjnego wszczętego z urzędu, Podkarpacki</w:t>
      </w:r>
      <w:r>
        <w:rPr>
          <w:rFonts w:ascii="Times New Roman" w:hAnsi="Times New Roman" w:cs="Times New Roman"/>
          <w:bCs/>
          <w:sz w:val="24"/>
          <w:szCs w:val="24"/>
        </w:rPr>
        <w:t xml:space="preserve"> Wojewódzki Inspektor Inspekcji Handlowej </w:t>
      </w:r>
      <w:r>
        <w:rPr>
          <w:rFonts w:ascii="Times New Roman" w:hAnsi="Times New Roman" w:cs="Times New Roman"/>
          <w:sz w:val="24"/>
          <w:szCs w:val="24"/>
        </w:rPr>
        <w:t xml:space="preserve">wymierza spółce </w:t>
      </w:r>
      <w:r>
        <w:rPr>
          <w:rFonts w:ascii="Times New Roman" w:hAnsi="Times New Roman" w:cs="Times New Roman"/>
          <w:b/>
          <w:sz w:val="24"/>
          <w:szCs w:val="24"/>
        </w:rPr>
        <w:t>MARMAX SPÓŁKA Z OGRANICZONĄ ODPOWIEDZIALNOŚCIĄ,</w:t>
      </w:r>
      <w:r>
        <w:rPr>
          <w:rFonts w:ascii="Times New Roman" w:hAnsi="Times New Roman" w:cs="Times New Roman"/>
          <w:sz w:val="24"/>
          <w:szCs w:val="24"/>
        </w:rPr>
        <w:t xml:space="preserve"> </w:t>
      </w:r>
      <w:r w:rsidR="007B77E4"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 xml:space="preserve"> Czudec, </w:t>
      </w:r>
      <w:r w:rsidR="00236619">
        <w:rPr>
          <w:rFonts w:ascii="Times New Roman" w:hAnsi="Times New Roman" w:cs="Times New Roman"/>
          <w:sz w:val="24"/>
          <w:szCs w:val="24"/>
        </w:rPr>
        <w:t xml:space="preserve">administracyjną </w:t>
      </w:r>
      <w:r>
        <w:rPr>
          <w:rFonts w:ascii="Times New Roman" w:hAnsi="Times New Roman" w:cs="Times New Roman"/>
          <w:sz w:val="24"/>
          <w:szCs w:val="24"/>
        </w:rPr>
        <w:t xml:space="preserve">karę pieniężną w wysokości </w:t>
      </w:r>
      <w:r w:rsidR="00003F32" w:rsidRPr="00214AB4">
        <w:rPr>
          <w:rFonts w:ascii="Times New Roman" w:hAnsi="Times New Roman" w:cs="Times New Roman"/>
          <w:b/>
          <w:bCs/>
          <w:sz w:val="24"/>
          <w:szCs w:val="24"/>
        </w:rPr>
        <w:t>1</w:t>
      </w:r>
      <w:r w:rsidR="0068647C" w:rsidRPr="00214AB4">
        <w:rPr>
          <w:rFonts w:ascii="Times New Roman" w:hAnsi="Times New Roman" w:cs="Times New Roman"/>
          <w:b/>
          <w:bCs/>
          <w:sz w:val="24"/>
          <w:szCs w:val="24"/>
        </w:rPr>
        <w:t xml:space="preserve"> </w:t>
      </w:r>
      <w:r w:rsidRPr="00214AB4">
        <w:rPr>
          <w:rFonts w:ascii="Times New Roman" w:hAnsi="Times New Roman" w:cs="Times New Roman"/>
          <w:b/>
          <w:bCs/>
          <w:sz w:val="24"/>
          <w:szCs w:val="24"/>
        </w:rPr>
        <w:t>000 zł</w:t>
      </w:r>
      <w:r>
        <w:rPr>
          <w:rFonts w:ascii="Times New Roman" w:hAnsi="Times New Roman" w:cs="Times New Roman"/>
          <w:sz w:val="24"/>
          <w:szCs w:val="24"/>
        </w:rPr>
        <w:t xml:space="preserve"> (</w:t>
      </w:r>
      <w:r w:rsidR="00214AB4">
        <w:rPr>
          <w:rFonts w:ascii="Times New Roman" w:hAnsi="Times New Roman" w:cs="Times New Roman"/>
          <w:sz w:val="24"/>
          <w:szCs w:val="24"/>
        </w:rPr>
        <w:t>słownie:</w:t>
      </w:r>
      <w:r w:rsidR="00003F32">
        <w:rPr>
          <w:rFonts w:ascii="Times New Roman" w:hAnsi="Times New Roman" w:cs="Times New Roman"/>
          <w:sz w:val="24"/>
          <w:szCs w:val="24"/>
        </w:rPr>
        <w:t xml:space="preserve"> </w:t>
      </w:r>
      <w:r w:rsidRPr="00214AB4">
        <w:rPr>
          <w:rFonts w:ascii="Times New Roman" w:hAnsi="Times New Roman" w:cs="Times New Roman"/>
          <w:b/>
          <w:bCs/>
          <w:sz w:val="24"/>
          <w:szCs w:val="24"/>
        </w:rPr>
        <w:t>tysiąc złotych</w:t>
      </w:r>
      <w:r>
        <w:rPr>
          <w:rFonts w:ascii="Times New Roman" w:hAnsi="Times New Roman" w:cs="Times New Roman"/>
          <w:sz w:val="24"/>
          <w:szCs w:val="24"/>
        </w:rPr>
        <w:t xml:space="preserve">) za to, że sprzedając produkty </w:t>
      </w:r>
      <w:r w:rsidR="0068647C">
        <w:rPr>
          <w:rFonts w:ascii="Times New Roman" w:hAnsi="Times New Roman" w:cs="Times New Roman"/>
          <w:sz w:val="24"/>
          <w:szCs w:val="24"/>
        </w:rPr>
        <w:br/>
      </w:r>
      <w:r>
        <w:rPr>
          <w:rFonts w:ascii="Times New Roman" w:hAnsi="Times New Roman" w:cs="Times New Roman"/>
          <w:sz w:val="24"/>
          <w:szCs w:val="24"/>
        </w:rPr>
        <w:t>w opakowaniach w sklepie zlokalizowanym w Tyczynie przy ul</w:t>
      </w:r>
      <w:r w:rsidR="007B77E4">
        <w:rPr>
          <w:rFonts w:ascii="Times New Roman" w:hAnsi="Times New Roman" w:cs="Times New Roman"/>
          <w:sz w:val="24"/>
          <w:szCs w:val="24"/>
        </w:rPr>
        <w:t xml:space="preserve">. </w:t>
      </w:r>
      <w:r w:rsidR="007B77E4" w:rsidRPr="00DC0F47">
        <w:rPr>
          <w:rFonts w:ascii="Times New Roman" w:eastAsia="Times New Roman" w:hAnsi="Times New Roman" w:cs="Times New Roman"/>
          <w:b/>
          <w:bCs/>
          <w:sz w:val="24"/>
          <w:szCs w:val="24"/>
          <w:lang w:eastAsia="zh-CN"/>
        </w:rPr>
        <w:t>(dane zanonimizowane)</w:t>
      </w:r>
      <w:r w:rsidR="007B77E4">
        <w:rPr>
          <w:rFonts w:ascii="Times New Roman" w:eastAsia="Times New Roman" w:hAnsi="Times New Roman" w:cs="Times New Roman"/>
          <w:b/>
          <w:bCs/>
          <w:sz w:val="24"/>
          <w:szCs w:val="24"/>
          <w:lang w:eastAsia="zh-CN"/>
        </w:rPr>
        <w:t xml:space="preserve"> </w:t>
      </w:r>
      <w:r w:rsidR="003E7643" w:rsidRPr="003E7643">
        <w:rPr>
          <w:rFonts w:ascii="Times New Roman" w:hAnsi="Times New Roman" w:cs="Times New Roman"/>
          <w:sz w:val="24"/>
          <w:szCs w:val="24"/>
        </w:rPr>
        <w:t>wbrew przepisowi art. 42 ust. 1 ustawy o gospodarce opakowaniami i odpadami opakowaniowymi nie przekazywali użytkownikom tych produktów informacji o opakowaniach i odpadach opakowaniowych w zakresie:</w:t>
      </w:r>
    </w:p>
    <w:p w14:paraId="060FD64F" w14:textId="77777777" w:rsidR="003E7643" w:rsidRPr="003E7643" w:rsidRDefault="003E7643" w:rsidP="003E7643">
      <w:pPr>
        <w:tabs>
          <w:tab w:val="left" w:pos="708"/>
        </w:tabs>
        <w:spacing w:line="276" w:lineRule="auto"/>
        <w:jc w:val="both"/>
        <w:rPr>
          <w:rFonts w:ascii="Times New Roman" w:hAnsi="Times New Roman" w:cs="Times New Roman"/>
          <w:sz w:val="24"/>
          <w:szCs w:val="24"/>
        </w:rPr>
      </w:pPr>
      <w:r w:rsidRPr="003E7643">
        <w:rPr>
          <w:rFonts w:ascii="Times New Roman" w:hAnsi="Times New Roman" w:cs="Times New Roman"/>
          <w:sz w:val="24"/>
          <w:szCs w:val="24"/>
        </w:rPr>
        <w:t>a) dostępnych systemów zwrotu, zbierania i odzysku, w tym recyklingu, odpadów opakowaniowych,</w:t>
      </w:r>
    </w:p>
    <w:p w14:paraId="289D52BE" w14:textId="77777777" w:rsidR="003E7643" w:rsidRPr="003E7643" w:rsidRDefault="003E7643" w:rsidP="003E7643">
      <w:pPr>
        <w:tabs>
          <w:tab w:val="left" w:pos="708"/>
        </w:tabs>
        <w:spacing w:line="276" w:lineRule="auto"/>
        <w:jc w:val="both"/>
        <w:rPr>
          <w:rFonts w:ascii="Times New Roman" w:hAnsi="Times New Roman" w:cs="Times New Roman"/>
          <w:sz w:val="24"/>
          <w:szCs w:val="24"/>
        </w:rPr>
      </w:pPr>
      <w:r w:rsidRPr="003E7643">
        <w:rPr>
          <w:rFonts w:ascii="Times New Roman" w:hAnsi="Times New Roman" w:cs="Times New Roman"/>
          <w:sz w:val="24"/>
          <w:szCs w:val="24"/>
        </w:rPr>
        <w:t>b) właściwego postępowania z odpadami opakowaniowymi,</w:t>
      </w:r>
    </w:p>
    <w:p w14:paraId="367C05C9" w14:textId="77777777" w:rsidR="003E7643" w:rsidRPr="003E7643" w:rsidRDefault="003E7643" w:rsidP="003E7643">
      <w:pPr>
        <w:tabs>
          <w:tab w:val="left" w:pos="708"/>
        </w:tabs>
        <w:spacing w:line="276" w:lineRule="auto"/>
        <w:jc w:val="both"/>
        <w:rPr>
          <w:rFonts w:ascii="Times New Roman" w:hAnsi="Times New Roman" w:cs="Times New Roman"/>
          <w:sz w:val="24"/>
          <w:szCs w:val="24"/>
        </w:rPr>
      </w:pPr>
      <w:r w:rsidRPr="003E7643">
        <w:rPr>
          <w:rFonts w:ascii="Times New Roman" w:hAnsi="Times New Roman" w:cs="Times New Roman"/>
          <w:sz w:val="24"/>
          <w:szCs w:val="24"/>
        </w:rPr>
        <w:t>c) znaczenia oznaczeń stosowanych na opakowaniach</w:t>
      </w:r>
    </w:p>
    <w:p w14:paraId="4EF6C3CA" w14:textId="77777777" w:rsidR="003E7643" w:rsidRPr="003E7643" w:rsidRDefault="003E7643" w:rsidP="003E7643">
      <w:pPr>
        <w:tabs>
          <w:tab w:val="left" w:pos="708"/>
        </w:tabs>
        <w:spacing w:line="276" w:lineRule="auto"/>
        <w:jc w:val="both"/>
        <w:rPr>
          <w:rFonts w:ascii="Times New Roman" w:hAnsi="Times New Roman" w:cs="Times New Roman"/>
          <w:sz w:val="24"/>
          <w:szCs w:val="24"/>
        </w:rPr>
      </w:pPr>
      <w:r w:rsidRPr="003E7643">
        <w:rPr>
          <w:rFonts w:ascii="Times New Roman" w:hAnsi="Times New Roman" w:cs="Times New Roman"/>
          <w:sz w:val="24"/>
          <w:szCs w:val="24"/>
        </w:rPr>
        <w:t>- co najmniej przez wywieszenie informacji w miejscu sprzedaży.</w:t>
      </w:r>
    </w:p>
    <w:p w14:paraId="72FF3303" w14:textId="6BC1F911" w:rsidR="000E1DC1" w:rsidRDefault="000E1DC1" w:rsidP="003E7643">
      <w:pPr>
        <w:tabs>
          <w:tab w:val="left" w:pos="708"/>
        </w:tabs>
        <w:spacing w:line="276" w:lineRule="auto"/>
        <w:jc w:val="both"/>
        <w:rPr>
          <w:rFonts w:ascii="Times New Roman" w:hAnsi="Times New Roman" w:cs="Times New Roman"/>
          <w:sz w:val="24"/>
          <w:szCs w:val="24"/>
          <w:lang w:eastAsia="pl-PL"/>
        </w:rPr>
      </w:pPr>
    </w:p>
    <w:p w14:paraId="2C07B888" w14:textId="051FDFEA" w:rsidR="000E1DC1" w:rsidRDefault="000E1DC1" w:rsidP="00DD0A1E">
      <w:pPr>
        <w:tabs>
          <w:tab w:val="left" w:pos="70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UZASADNIENIE</w:t>
      </w:r>
    </w:p>
    <w:p w14:paraId="3F3F0888" w14:textId="31D4D275" w:rsidR="000E1DC1" w:rsidRDefault="000E1DC1" w:rsidP="000E1DC1">
      <w:pPr>
        <w:tabs>
          <w:tab w:val="left" w:pos="708"/>
        </w:tabs>
        <w:spacing w:line="276" w:lineRule="auto"/>
        <w:jc w:val="both"/>
        <w:rPr>
          <w:rFonts w:ascii="Times New Roman" w:hAnsi="Times New Roman" w:cs="Times New Roman"/>
          <w:sz w:val="24"/>
          <w:szCs w:val="24"/>
        </w:rPr>
      </w:pPr>
      <w:r>
        <w:rPr>
          <w:rFonts w:ascii="Times New Roman" w:hAnsi="Times New Roman" w:cs="Times New Roman"/>
          <w:sz w:val="24"/>
          <w:szCs w:val="24"/>
        </w:rPr>
        <w:t>Na podstawie art. 11 ust. 3 rozporządzenia Parlamentu Europejskiego i Rady (UE) 2019/1020 z dnia 20 czerwca 2019 r. w sprawie nadzoru rynku i zgodności produktów oraz zmieniającego dyrektywę 2004/42/WE oraz rozporządzenia (WE) nr 765/2008 i (UE) nr 305/2011</w:t>
      </w:r>
      <w:r w:rsidR="007B77E4">
        <w:rPr>
          <w:rFonts w:ascii="Times New Roman" w:hAnsi="Times New Roman" w:cs="Times New Roman"/>
          <w:sz w:val="24"/>
          <w:szCs w:val="24"/>
        </w:rPr>
        <w:t xml:space="preserve"> </w:t>
      </w:r>
      <w:r>
        <w:rPr>
          <w:rFonts w:ascii="Times New Roman" w:hAnsi="Times New Roman" w:cs="Times New Roman"/>
          <w:sz w:val="24"/>
          <w:szCs w:val="24"/>
        </w:rPr>
        <w:t>(Dz.U. UE L 169 z 25.6.2019, str. 1) oraz art. 3 ust. 1 pkt. 1, 2h i 6 ustawy z dnia 15 grudnia 2000 r. o Inspekcji Handlowej (tekst jednolity: Dz.U. z 2020 r. poz. 1706 ze zm.), art. 54 ustawy z dnia 13 czerwca 2013 r. o gospodarce opakowaniami i odpadami opakowaniowymi</w:t>
      </w:r>
      <w:r w:rsidR="007B77E4">
        <w:rPr>
          <w:rFonts w:ascii="Times New Roman" w:hAnsi="Times New Roman" w:cs="Times New Roman"/>
          <w:sz w:val="24"/>
          <w:szCs w:val="24"/>
        </w:rPr>
        <w:t xml:space="preserve"> </w:t>
      </w:r>
      <w:r>
        <w:rPr>
          <w:rFonts w:ascii="Times New Roman" w:hAnsi="Times New Roman" w:cs="Times New Roman"/>
          <w:sz w:val="24"/>
          <w:szCs w:val="24"/>
        </w:rPr>
        <w:t xml:space="preserve">(tekst jednolity: Dz.U. z 2023 r. poz. 1658), inspektorzy reprezentujący Podkarpackiego Wojewódzkiego Inspektora Inspekcji Handlowej, przeprowadzili w dniach 5 i 10 lipca 2023 </w:t>
      </w:r>
      <w:r>
        <w:rPr>
          <w:rFonts w:ascii="Times New Roman" w:hAnsi="Times New Roman" w:cs="Times New Roman"/>
          <w:color w:val="000000"/>
          <w:sz w:val="24"/>
          <w:szCs w:val="24"/>
        </w:rPr>
        <w:t>r</w:t>
      </w:r>
      <w:r>
        <w:rPr>
          <w:rFonts w:ascii="Times New Roman" w:hAnsi="Times New Roman" w:cs="Times New Roman"/>
          <w:sz w:val="24"/>
          <w:szCs w:val="24"/>
        </w:rPr>
        <w:t xml:space="preserve">. kontrolę w MARMAX Sp. z o.o., </w:t>
      </w:r>
      <w:r w:rsidR="007B77E4" w:rsidRPr="00DC0F47">
        <w:rPr>
          <w:rFonts w:ascii="Times New Roman" w:eastAsia="Times New Roman" w:hAnsi="Times New Roman" w:cs="Times New Roman"/>
          <w:b/>
          <w:bCs/>
          <w:sz w:val="24"/>
          <w:szCs w:val="24"/>
          <w:lang w:eastAsia="zh-CN"/>
        </w:rPr>
        <w:t>(dane zanonimizowane)</w:t>
      </w:r>
      <w:r w:rsidR="007B77E4">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rPr>
        <w:t xml:space="preserve">Czudec – </w:t>
      </w:r>
      <w:r>
        <w:rPr>
          <w:rStyle w:val="Domylnaczcionkaakapitu1"/>
          <w:rFonts w:ascii="Times New Roman" w:hAnsi="Times New Roman" w:cs="Times New Roman"/>
          <w:sz w:val="24"/>
          <w:szCs w:val="24"/>
        </w:rPr>
        <w:t>zwanej dalej „</w:t>
      </w:r>
      <w:r>
        <w:rPr>
          <w:rStyle w:val="Domylnaczcionkaakapitu1"/>
          <w:rFonts w:ascii="Times New Roman" w:hAnsi="Times New Roman" w:cs="Times New Roman"/>
          <w:i/>
          <w:sz w:val="24"/>
          <w:szCs w:val="24"/>
        </w:rPr>
        <w:t>kontrolowanym</w:t>
      </w:r>
      <w:r>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lastRenderedPageBreak/>
        <w:t>„</w:t>
      </w:r>
      <w:r>
        <w:rPr>
          <w:rStyle w:val="Domylnaczcionkaakapitu1"/>
          <w:rFonts w:ascii="Times New Roman" w:hAnsi="Times New Roman" w:cs="Times New Roman"/>
          <w:i/>
          <w:sz w:val="24"/>
          <w:szCs w:val="24"/>
        </w:rPr>
        <w:t>przedsiębiorcą</w:t>
      </w:r>
      <w:r>
        <w:rPr>
          <w:rStyle w:val="Domylnaczcionkaakapitu1"/>
          <w:rFonts w:ascii="Times New Roman" w:hAnsi="Times New Roman" w:cs="Times New Roman"/>
          <w:sz w:val="24"/>
          <w:szCs w:val="24"/>
        </w:rPr>
        <w:t>”</w:t>
      </w:r>
      <w:r>
        <w:rPr>
          <w:rStyle w:val="Domylnaczcionkaakapitu1"/>
          <w:rFonts w:ascii="Times New Roman" w:hAnsi="Times New Roman" w:cs="Times New Roman"/>
          <w:i/>
          <w:sz w:val="24"/>
          <w:szCs w:val="24"/>
        </w:rPr>
        <w:t xml:space="preserve"> </w:t>
      </w:r>
      <w:r>
        <w:rPr>
          <w:rStyle w:val="Domylnaczcionkaakapitu1"/>
          <w:rFonts w:ascii="Times New Roman" w:hAnsi="Times New Roman" w:cs="Times New Roman"/>
          <w:sz w:val="24"/>
          <w:szCs w:val="24"/>
        </w:rPr>
        <w:t>lub</w:t>
      </w:r>
      <w:r>
        <w:rPr>
          <w:rStyle w:val="Domylnaczcionkaakapitu1"/>
          <w:rFonts w:ascii="Times New Roman" w:hAnsi="Times New Roman" w:cs="Times New Roman"/>
          <w:i/>
          <w:sz w:val="24"/>
          <w:szCs w:val="24"/>
        </w:rPr>
        <w:t xml:space="preserve"> </w:t>
      </w:r>
      <w:r>
        <w:rPr>
          <w:rStyle w:val="Domylnaczcionkaakapitu1"/>
          <w:rFonts w:ascii="Times New Roman" w:hAnsi="Times New Roman" w:cs="Times New Roman"/>
          <w:sz w:val="24"/>
          <w:szCs w:val="24"/>
        </w:rPr>
        <w:t>„</w:t>
      </w:r>
      <w:r>
        <w:rPr>
          <w:rStyle w:val="Domylnaczcionkaakapitu1"/>
          <w:rFonts w:ascii="Times New Roman" w:hAnsi="Times New Roman" w:cs="Times New Roman"/>
          <w:i/>
          <w:sz w:val="24"/>
          <w:szCs w:val="24"/>
        </w:rPr>
        <w:t>stroną</w:t>
      </w:r>
      <w:r>
        <w:rPr>
          <w:rStyle w:val="Domylnaczcionkaakapitu1"/>
          <w:rFonts w:ascii="Times New Roman" w:hAnsi="Times New Roman" w:cs="Times New Roman"/>
          <w:sz w:val="24"/>
          <w:szCs w:val="24"/>
        </w:rPr>
        <w:t>” – dokonującym sprzedaży detalicznej</w:t>
      </w:r>
      <w:r>
        <w:rPr>
          <w:rStyle w:val="Domylnaczcionkaakapitu1"/>
          <w:rFonts w:ascii="Times New Roman" w:hAnsi="Times New Roman" w:cs="Times New Roman"/>
          <w:color w:val="FF0000"/>
          <w:sz w:val="24"/>
          <w:szCs w:val="24"/>
        </w:rPr>
        <w:t xml:space="preserve"> </w:t>
      </w:r>
      <w:r>
        <w:rPr>
          <w:rStyle w:val="Domylnaczcionkaakapitu1"/>
          <w:rFonts w:ascii="Times New Roman" w:hAnsi="Times New Roman" w:cs="Times New Roman"/>
          <w:sz w:val="24"/>
          <w:szCs w:val="24"/>
        </w:rPr>
        <w:t xml:space="preserve">produktów w opakowaniach w sklepie w Tyczynie przy ulicy </w:t>
      </w:r>
      <w:r w:rsidR="007B77E4" w:rsidRPr="00DC0F47">
        <w:rPr>
          <w:rFonts w:ascii="Times New Roman" w:eastAsia="Times New Roman" w:hAnsi="Times New Roman" w:cs="Times New Roman"/>
          <w:b/>
          <w:bCs/>
          <w:sz w:val="24"/>
          <w:szCs w:val="24"/>
          <w:lang w:eastAsia="zh-CN"/>
        </w:rPr>
        <w:t>(dane zanonimizowane)</w:t>
      </w:r>
      <w:r>
        <w:rPr>
          <w:rStyle w:val="Domylnaczcionkaakapitu1"/>
          <w:rFonts w:ascii="Times New Roman" w:hAnsi="Times New Roman" w:cs="Times New Roman"/>
          <w:sz w:val="24"/>
          <w:szCs w:val="24"/>
        </w:rPr>
        <w:t>.</w:t>
      </w:r>
    </w:p>
    <w:p w14:paraId="2EF6C50D" w14:textId="77777777" w:rsidR="00711BB9" w:rsidRDefault="00711BB9" w:rsidP="00711BB9">
      <w:pPr>
        <w:tabs>
          <w:tab w:val="left" w:pos="708"/>
        </w:tabs>
        <w:spacing w:line="276" w:lineRule="auto"/>
        <w:jc w:val="both"/>
        <w:rPr>
          <w:rStyle w:val="Domylnaczcionkaakapitu1"/>
          <w:rFonts w:ascii="Times New Roman" w:hAnsi="Times New Roman" w:cs="Times New Roman"/>
          <w:color w:val="000000"/>
          <w:sz w:val="24"/>
          <w:szCs w:val="24"/>
        </w:rPr>
      </w:pPr>
      <w:r>
        <w:rPr>
          <w:rFonts w:ascii="Times New Roman" w:hAnsi="Times New Roman" w:cs="Times New Roman"/>
          <w:sz w:val="24"/>
          <w:szCs w:val="24"/>
        </w:rPr>
        <w:t xml:space="preserve">Kontrola poprzedzona została skierowaniem do spółki „Zawiadomienia o zamiarze wszczęcia kontroli” sygn. KP.8361.139.2023 z dnia 23 czerwca 2023 r., które doręczone zostało w dniu 26 czerwca 2023 r. </w:t>
      </w:r>
    </w:p>
    <w:p w14:paraId="4BF248BB" w14:textId="77777777" w:rsidR="00711BB9" w:rsidRPr="00FA5A45" w:rsidRDefault="00711BB9" w:rsidP="00711BB9">
      <w:pPr>
        <w:pStyle w:val="Tekstpodstawowy"/>
        <w:tabs>
          <w:tab w:val="left" w:pos="708"/>
        </w:tabs>
        <w:suppressAutoHyphens w:val="0"/>
        <w:spacing w:after="0" w:line="276" w:lineRule="auto"/>
        <w:jc w:val="both"/>
      </w:pPr>
      <w:r w:rsidRPr="00FA5A45">
        <w:t>W toku kontroli sprawdzano między innymi przestrzeganie przez kontrolowanego przepisów ustawy z dnia 13 czerwca 2013 r. o gospodarce opakowanymi i odpadami opakowaniowymi (tekst jednolity: Dz. U. z 2023 r., poz. 1658) – zwanej dalej „</w:t>
      </w:r>
      <w:r w:rsidRPr="00FA5A45">
        <w:rPr>
          <w:i/>
        </w:rPr>
        <w:t>ustawą</w:t>
      </w:r>
      <w:r w:rsidRPr="00FA5A45">
        <w:t>”.</w:t>
      </w:r>
    </w:p>
    <w:p w14:paraId="28DD12F0" w14:textId="1F88FF1C" w:rsidR="00711BB9" w:rsidRPr="00FA5A45" w:rsidRDefault="00711BB9" w:rsidP="00711BB9">
      <w:pPr>
        <w:pStyle w:val="Default"/>
        <w:tabs>
          <w:tab w:val="left" w:pos="708"/>
        </w:tabs>
        <w:spacing w:line="276" w:lineRule="auto"/>
        <w:jc w:val="both"/>
        <w:rPr>
          <w:b/>
          <w:color w:val="auto"/>
        </w:rPr>
      </w:pPr>
      <w:r w:rsidRPr="00FA5A45">
        <w:t xml:space="preserve">W dniu 5 lipca 2023 r. inspektorzy z Wojewódzkiego Inspektoratu Inspekcji Handlowej </w:t>
      </w:r>
      <w:r w:rsidRPr="00FA5A45">
        <w:br/>
        <w:t xml:space="preserve">w Rzeszowie stwierdzili, że w sklepie </w:t>
      </w:r>
      <w:r w:rsidRPr="00FA5A45">
        <w:rPr>
          <w:color w:val="auto"/>
        </w:rPr>
        <w:t xml:space="preserve">w Tyczynie przy ul. </w:t>
      </w:r>
      <w:r w:rsidR="007B77E4" w:rsidRPr="00DC0F47">
        <w:rPr>
          <w:b/>
          <w:bCs/>
          <w:lang w:eastAsia="zh-CN"/>
        </w:rPr>
        <w:t>(dane zanonimizowane)</w:t>
      </w:r>
      <w:r w:rsidR="007B77E4">
        <w:rPr>
          <w:b/>
          <w:bCs/>
          <w:lang w:eastAsia="zh-CN"/>
        </w:rPr>
        <w:t xml:space="preserve"> </w:t>
      </w:r>
      <w:r w:rsidRPr="00FA5A45">
        <w:rPr>
          <w:color w:val="auto"/>
        </w:rPr>
        <w:t xml:space="preserve">prowadzona jest sprzedaż detaliczna wyrobów w opakowaniach. </w:t>
      </w:r>
    </w:p>
    <w:p w14:paraId="442C5555" w14:textId="629F16FD" w:rsidR="00711BB9" w:rsidRPr="00FA5A45" w:rsidRDefault="00711BB9" w:rsidP="00711BB9">
      <w:pPr>
        <w:pStyle w:val="Default"/>
        <w:tabs>
          <w:tab w:val="left" w:pos="708"/>
        </w:tabs>
        <w:spacing w:line="276" w:lineRule="auto"/>
        <w:jc w:val="both"/>
      </w:pPr>
      <w:r w:rsidRPr="00FA5A45">
        <w:rPr>
          <w:color w:val="auto"/>
        </w:rPr>
        <w:t xml:space="preserve">Kontrola wykazała, że na stanie kontrolowanego </w:t>
      </w:r>
      <w:r w:rsidRPr="00FA5A45">
        <w:t>punktu sprzedaży znajdowały się i były oferowane do sprzedaży produkty w opakowaniach, a zatem kontrolowany zgodnie z art. 42 ustawy</w:t>
      </w:r>
      <w:r w:rsidR="00DE038D">
        <w:t xml:space="preserve"> (obowiązującego w chwili przeprowadzenia kontroli)</w:t>
      </w:r>
      <w:r w:rsidRPr="00FA5A45">
        <w:t>, był zobowiązany</w:t>
      </w:r>
      <w:r w:rsidR="007B77E4">
        <w:t xml:space="preserve"> </w:t>
      </w:r>
      <w:r w:rsidRPr="00FA5A45">
        <w:t>do poinformowania użytkowników (nabywców) produktów w opakowaniach o opakowaniach i odpadach opakowaniowych w zakresie:</w:t>
      </w:r>
    </w:p>
    <w:p w14:paraId="73D2770A" w14:textId="77777777" w:rsidR="00711BB9" w:rsidRPr="00FA5A45" w:rsidRDefault="00711BB9" w:rsidP="00711BB9">
      <w:pPr>
        <w:pStyle w:val="Default"/>
        <w:numPr>
          <w:ilvl w:val="0"/>
          <w:numId w:val="2"/>
        </w:numPr>
        <w:tabs>
          <w:tab w:val="left" w:pos="708"/>
        </w:tabs>
        <w:spacing w:line="276" w:lineRule="auto"/>
        <w:jc w:val="both"/>
      </w:pPr>
      <w:r w:rsidRPr="00FA5A45">
        <w:t xml:space="preserve">dostępnych systemów zwrotu, zbierania i recyklingu odpadów opakowaniowych, </w:t>
      </w:r>
    </w:p>
    <w:p w14:paraId="6C2DC0AD" w14:textId="77777777" w:rsidR="00711BB9" w:rsidRPr="00FA5A45" w:rsidRDefault="00711BB9" w:rsidP="00711BB9">
      <w:pPr>
        <w:pStyle w:val="Default"/>
        <w:numPr>
          <w:ilvl w:val="0"/>
          <w:numId w:val="2"/>
        </w:numPr>
        <w:tabs>
          <w:tab w:val="left" w:pos="708"/>
        </w:tabs>
        <w:spacing w:line="276" w:lineRule="auto"/>
        <w:jc w:val="both"/>
      </w:pPr>
      <w:r w:rsidRPr="00FA5A45">
        <w:t xml:space="preserve">właściwym postępowaniu z odpadami opakowaniowymi, </w:t>
      </w:r>
    </w:p>
    <w:p w14:paraId="3245AB67" w14:textId="77777777" w:rsidR="00711BB9" w:rsidRPr="00FA5A45" w:rsidRDefault="00711BB9" w:rsidP="00711BB9">
      <w:pPr>
        <w:pStyle w:val="Default"/>
        <w:numPr>
          <w:ilvl w:val="0"/>
          <w:numId w:val="2"/>
        </w:numPr>
        <w:tabs>
          <w:tab w:val="left" w:pos="708"/>
        </w:tabs>
        <w:spacing w:line="276" w:lineRule="auto"/>
        <w:jc w:val="both"/>
      </w:pPr>
      <w:r w:rsidRPr="00FA5A45">
        <w:t>znaczeniu oznaczeń stosowanych na opakowaniach</w:t>
      </w:r>
    </w:p>
    <w:p w14:paraId="35CD6051" w14:textId="77777777" w:rsidR="00711BB9" w:rsidRPr="00FA5A45" w:rsidRDefault="00711BB9" w:rsidP="00711BB9">
      <w:pPr>
        <w:pStyle w:val="Default"/>
        <w:tabs>
          <w:tab w:val="left" w:pos="708"/>
        </w:tabs>
        <w:spacing w:line="276" w:lineRule="auto"/>
        <w:jc w:val="both"/>
      </w:pPr>
      <w:r w:rsidRPr="00FA5A45">
        <w:t>- co najmniej przez wywieszenie informacji w miejscu sprzedaży.</w:t>
      </w:r>
    </w:p>
    <w:p w14:paraId="22F4CB5C" w14:textId="30B5004A" w:rsidR="00711BB9" w:rsidRPr="00FA5A45" w:rsidRDefault="00711BB9" w:rsidP="00711BB9">
      <w:pPr>
        <w:tabs>
          <w:tab w:val="left" w:pos="708"/>
        </w:tabs>
        <w:spacing w:line="276" w:lineRule="auto"/>
        <w:jc w:val="both"/>
        <w:rPr>
          <w:rFonts w:ascii="Times New Roman" w:hAnsi="Times New Roman" w:cs="Times New Roman"/>
          <w:sz w:val="24"/>
          <w:szCs w:val="24"/>
        </w:rPr>
      </w:pPr>
      <w:r w:rsidRPr="00FA5A45">
        <w:rPr>
          <w:rFonts w:ascii="Times New Roman" w:hAnsi="Times New Roman" w:cs="Times New Roman"/>
          <w:sz w:val="24"/>
          <w:szCs w:val="24"/>
        </w:rPr>
        <w:t>Jak stwierdzono w pierwszym dniu kontroli, kontrolowany nie zamieścił żadnej</w:t>
      </w:r>
      <w:r w:rsidR="007B77E4">
        <w:rPr>
          <w:rFonts w:ascii="Times New Roman" w:hAnsi="Times New Roman" w:cs="Times New Roman"/>
          <w:sz w:val="24"/>
          <w:szCs w:val="24"/>
        </w:rPr>
        <w:t xml:space="preserve"> </w:t>
      </w:r>
      <w:r w:rsidRPr="00FA5A45">
        <w:rPr>
          <w:rFonts w:ascii="Times New Roman" w:hAnsi="Times New Roman" w:cs="Times New Roman"/>
          <w:sz w:val="24"/>
          <w:szCs w:val="24"/>
        </w:rPr>
        <w:t>z ww. informacji w punkcie sprzedaży</w:t>
      </w:r>
      <w:r w:rsidRPr="00FA5A45">
        <w:rPr>
          <w:rStyle w:val="Domylnaczcionkaakapitu1"/>
          <w:rFonts w:ascii="Times New Roman" w:hAnsi="Times New Roman" w:cs="Times New Roman"/>
          <w:color w:val="000000"/>
          <w:sz w:val="24"/>
          <w:szCs w:val="24"/>
        </w:rPr>
        <w:t xml:space="preserve"> detalicznej, to jest </w:t>
      </w:r>
      <w:r w:rsidRPr="00FA5A45">
        <w:rPr>
          <w:rFonts w:ascii="Times New Roman" w:hAnsi="Times New Roman" w:cs="Times New Roman"/>
          <w:sz w:val="24"/>
          <w:szCs w:val="24"/>
        </w:rPr>
        <w:t xml:space="preserve">sklepie w Tyczynie przy ul. </w:t>
      </w:r>
      <w:r w:rsidR="007B77E4" w:rsidRPr="00DC0F47">
        <w:rPr>
          <w:rFonts w:ascii="Times New Roman" w:eastAsia="Times New Roman" w:hAnsi="Times New Roman" w:cs="Times New Roman"/>
          <w:b/>
          <w:bCs/>
          <w:sz w:val="24"/>
          <w:szCs w:val="24"/>
          <w:lang w:eastAsia="zh-CN"/>
        </w:rPr>
        <w:t>(dane zanonimizowane)</w:t>
      </w:r>
      <w:r w:rsidR="007B77E4">
        <w:rPr>
          <w:rFonts w:ascii="Times New Roman" w:eastAsia="Times New Roman" w:hAnsi="Times New Roman" w:cs="Times New Roman"/>
          <w:b/>
          <w:bCs/>
          <w:sz w:val="24"/>
          <w:szCs w:val="24"/>
          <w:lang w:eastAsia="zh-CN"/>
        </w:rPr>
        <w:t xml:space="preserve"> </w:t>
      </w:r>
      <w:r w:rsidRPr="00FA5A45">
        <w:rPr>
          <w:rFonts w:ascii="Times New Roman" w:hAnsi="Times New Roman" w:cs="Times New Roman"/>
          <w:sz w:val="24"/>
          <w:szCs w:val="24"/>
        </w:rPr>
        <w:t>czym naruszył art. 42 ustawy.</w:t>
      </w:r>
    </w:p>
    <w:p w14:paraId="05709F66" w14:textId="0AF08F91" w:rsidR="00711BB9" w:rsidRPr="00FA5A45" w:rsidRDefault="00711BB9" w:rsidP="00FA5A45">
      <w:pPr>
        <w:pStyle w:val="HTML-wstpniesformatowany"/>
        <w:spacing w:line="276" w:lineRule="auto"/>
        <w:jc w:val="both"/>
        <w:rPr>
          <w:rFonts w:ascii="Times New Roman" w:hAnsi="Times New Roman"/>
          <w:sz w:val="24"/>
          <w:szCs w:val="24"/>
          <w:lang w:val="pl-PL"/>
        </w:rPr>
      </w:pPr>
      <w:r w:rsidRPr="00FA5A45">
        <w:rPr>
          <w:rFonts w:ascii="Times New Roman" w:hAnsi="Times New Roman"/>
          <w:sz w:val="24"/>
          <w:szCs w:val="24"/>
          <w:lang w:val="pl-PL"/>
        </w:rPr>
        <w:t>Ustalenia z kontroli zawarte zostały w „Protokole kontroli” sygn. KP.8361.139.2023 z dnia</w:t>
      </w:r>
      <w:r w:rsidR="007B77E4">
        <w:rPr>
          <w:rFonts w:ascii="Times New Roman" w:hAnsi="Times New Roman"/>
          <w:sz w:val="24"/>
          <w:szCs w:val="24"/>
          <w:lang w:val="pl-PL"/>
        </w:rPr>
        <w:t xml:space="preserve"> </w:t>
      </w:r>
      <w:r w:rsidRPr="00FA5A45">
        <w:rPr>
          <w:rFonts w:ascii="Times New Roman" w:hAnsi="Times New Roman"/>
          <w:sz w:val="24"/>
          <w:szCs w:val="24"/>
          <w:lang w:val="pl-PL"/>
        </w:rPr>
        <w:t>5 lipca 2023 r.</w:t>
      </w:r>
    </w:p>
    <w:p w14:paraId="1AD35A32" w14:textId="16214BFD" w:rsidR="00572A7F" w:rsidRPr="00572A7F" w:rsidRDefault="00FA5A45" w:rsidP="000427F6">
      <w:pPr>
        <w:pStyle w:val="HTML-wstpniesformatowany"/>
        <w:spacing w:line="276" w:lineRule="auto"/>
        <w:jc w:val="both"/>
        <w:rPr>
          <w:rFonts w:ascii="Times New Roman" w:hAnsi="Times New Roman"/>
          <w:sz w:val="24"/>
          <w:szCs w:val="24"/>
        </w:rPr>
      </w:pPr>
      <w:r w:rsidRPr="00FA5A45">
        <w:rPr>
          <w:rStyle w:val="Domylnaczcionkaakapitu1"/>
          <w:rFonts w:ascii="Times New Roman" w:hAnsi="Times New Roman"/>
          <w:sz w:val="24"/>
          <w:szCs w:val="24"/>
        </w:rPr>
        <w:t>W związku z ustaleniami kontroli, Podkarpacki Wojewódzki Inspektor Inspekcji Handlowej pismem z dnia</w:t>
      </w:r>
      <w:r w:rsidR="00236619">
        <w:rPr>
          <w:rStyle w:val="Domylnaczcionkaakapitu1"/>
          <w:rFonts w:ascii="Times New Roman" w:hAnsi="Times New Roman"/>
          <w:sz w:val="24"/>
          <w:szCs w:val="24"/>
          <w:lang w:val="pl-PL"/>
        </w:rPr>
        <w:t xml:space="preserve"> </w:t>
      </w:r>
      <w:r w:rsidR="00572A7F" w:rsidRPr="00572A7F">
        <w:rPr>
          <w:rStyle w:val="Domylnaczcionkaakapitu1"/>
          <w:rFonts w:ascii="Times New Roman" w:hAnsi="Times New Roman"/>
          <w:sz w:val="24"/>
          <w:szCs w:val="24"/>
          <w:lang w:val="pl-PL"/>
        </w:rPr>
        <w:t>30</w:t>
      </w:r>
      <w:r w:rsidR="00236619" w:rsidRPr="00572A7F">
        <w:rPr>
          <w:rStyle w:val="Domylnaczcionkaakapitu1"/>
          <w:rFonts w:ascii="Times New Roman" w:hAnsi="Times New Roman"/>
          <w:sz w:val="24"/>
          <w:szCs w:val="24"/>
          <w:lang w:val="pl-PL"/>
        </w:rPr>
        <w:t xml:space="preserve"> października</w:t>
      </w:r>
      <w:r w:rsidR="00236619">
        <w:rPr>
          <w:rStyle w:val="Domylnaczcionkaakapitu1"/>
          <w:rFonts w:ascii="Times New Roman" w:hAnsi="Times New Roman"/>
          <w:sz w:val="24"/>
          <w:szCs w:val="24"/>
          <w:lang w:val="pl-PL"/>
        </w:rPr>
        <w:t xml:space="preserve"> </w:t>
      </w:r>
      <w:r w:rsidRPr="00FA5A45">
        <w:rPr>
          <w:rStyle w:val="Domylnaczcionkaakapitu1"/>
          <w:rFonts w:ascii="Times New Roman" w:hAnsi="Times New Roman"/>
          <w:sz w:val="24"/>
          <w:szCs w:val="24"/>
        </w:rPr>
        <w:t xml:space="preserve">2023 r. zawiadomił </w:t>
      </w:r>
      <w:r w:rsidR="00572A7F" w:rsidRPr="00572A7F">
        <w:rPr>
          <w:rFonts w:ascii="Times New Roman" w:hAnsi="Times New Roman"/>
          <w:sz w:val="24"/>
          <w:szCs w:val="24"/>
        </w:rPr>
        <w:t>o wszczęciu z urzędu postępowania</w:t>
      </w:r>
      <w:r w:rsidR="007B77E4">
        <w:rPr>
          <w:rFonts w:ascii="Times New Roman" w:hAnsi="Times New Roman"/>
          <w:sz w:val="24"/>
          <w:szCs w:val="24"/>
        </w:rPr>
        <w:t xml:space="preserve"> </w:t>
      </w:r>
      <w:r w:rsidR="00572A7F" w:rsidRPr="00572A7F">
        <w:rPr>
          <w:rFonts w:ascii="Times New Roman" w:hAnsi="Times New Roman"/>
          <w:sz w:val="24"/>
          <w:szCs w:val="24"/>
        </w:rPr>
        <w:t xml:space="preserve">w sprawie wymierzenia kary pieniężnej w trybie art. 56 ust. 1 pkt 12 </w:t>
      </w:r>
      <w:r w:rsidR="00572A7F" w:rsidRPr="00572A7F">
        <w:rPr>
          <w:rFonts w:ascii="Times New Roman" w:hAnsi="Times New Roman"/>
          <w:iCs/>
          <w:sz w:val="24"/>
          <w:szCs w:val="24"/>
        </w:rPr>
        <w:t>ustawy</w:t>
      </w:r>
      <w:r w:rsidR="00572A7F" w:rsidRPr="00572A7F">
        <w:rPr>
          <w:rFonts w:ascii="Times New Roman" w:hAnsi="Times New Roman"/>
          <w:sz w:val="24"/>
          <w:szCs w:val="24"/>
        </w:rPr>
        <w:t>, w związku</w:t>
      </w:r>
      <w:r w:rsidR="007B77E4">
        <w:rPr>
          <w:rFonts w:ascii="Times New Roman" w:hAnsi="Times New Roman"/>
          <w:sz w:val="24"/>
          <w:szCs w:val="24"/>
        </w:rPr>
        <w:t xml:space="preserve"> </w:t>
      </w:r>
      <w:r w:rsidR="00572A7F" w:rsidRPr="00572A7F">
        <w:rPr>
          <w:rFonts w:ascii="Times New Roman" w:hAnsi="Times New Roman"/>
          <w:sz w:val="24"/>
          <w:szCs w:val="24"/>
        </w:rPr>
        <w:t>z niedopełnieniem przez przedsiębiorców prowadzących jednostkę handlu detalicznego</w:t>
      </w:r>
      <w:r w:rsidR="007B77E4">
        <w:rPr>
          <w:rFonts w:ascii="Times New Roman" w:hAnsi="Times New Roman"/>
          <w:sz w:val="24"/>
          <w:szCs w:val="24"/>
        </w:rPr>
        <w:t xml:space="preserve"> </w:t>
      </w:r>
      <w:r w:rsidR="00572A7F" w:rsidRPr="00572A7F">
        <w:rPr>
          <w:rFonts w:ascii="Times New Roman" w:hAnsi="Times New Roman"/>
          <w:sz w:val="24"/>
          <w:szCs w:val="24"/>
        </w:rPr>
        <w:t>lub hurtowego sprzedających produkty w opakowaniach, wynikającego z art. 42 ustawy obowiązk</w:t>
      </w:r>
      <w:r w:rsidR="00572A7F">
        <w:rPr>
          <w:rFonts w:ascii="Times New Roman" w:hAnsi="Times New Roman"/>
          <w:sz w:val="24"/>
          <w:szCs w:val="24"/>
          <w:lang w:val="pl-PL"/>
        </w:rPr>
        <w:t xml:space="preserve">u </w:t>
      </w:r>
      <w:r w:rsidR="00572A7F" w:rsidRPr="00572A7F">
        <w:rPr>
          <w:rFonts w:ascii="Times New Roman" w:hAnsi="Times New Roman"/>
          <w:sz w:val="24"/>
          <w:szCs w:val="24"/>
        </w:rPr>
        <w:t>przekazania użytkownikom produktów w opakowaniach, informacji</w:t>
      </w:r>
      <w:r w:rsidR="00572A7F">
        <w:rPr>
          <w:rFonts w:ascii="Times New Roman" w:hAnsi="Times New Roman"/>
          <w:sz w:val="24"/>
          <w:szCs w:val="24"/>
          <w:lang w:val="pl-PL"/>
        </w:rPr>
        <w:t xml:space="preserve"> </w:t>
      </w:r>
      <w:r w:rsidR="00572A7F" w:rsidRPr="00572A7F">
        <w:rPr>
          <w:rFonts w:ascii="Times New Roman" w:hAnsi="Times New Roman"/>
          <w:sz w:val="24"/>
          <w:szCs w:val="24"/>
        </w:rPr>
        <w:t xml:space="preserve">o opakowaniach i odpadach opakowaniowych w zakresie: </w:t>
      </w:r>
    </w:p>
    <w:p w14:paraId="3937EB5C" w14:textId="77777777" w:rsidR="00572A7F" w:rsidRPr="00572A7F" w:rsidRDefault="00572A7F" w:rsidP="000427F6">
      <w:pPr>
        <w:pStyle w:val="HTML-wstpniesformatowany"/>
        <w:spacing w:line="276" w:lineRule="auto"/>
        <w:jc w:val="both"/>
        <w:rPr>
          <w:rFonts w:ascii="Times New Roman" w:hAnsi="Times New Roman"/>
          <w:sz w:val="24"/>
          <w:szCs w:val="24"/>
        </w:rPr>
      </w:pPr>
      <w:r w:rsidRPr="00572A7F">
        <w:rPr>
          <w:rFonts w:ascii="Times New Roman" w:hAnsi="Times New Roman"/>
          <w:sz w:val="24"/>
          <w:szCs w:val="24"/>
        </w:rPr>
        <w:t xml:space="preserve">1) dostępnych systemów zwrotu, zbierania i odzysku, w tym recyklingu, odpadów opakowaniowych, </w:t>
      </w:r>
    </w:p>
    <w:p w14:paraId="314CEEEE" w14:textId="77777777" w:rsidR="00572A7F" w:rsidRPr="00572A7F" w:rsidRDefault="00572A7F" w:rsidP="000427F6">
      <w:pPr>
        <w:pStyle w:val="HTML-wstpniesformatowany"/>
        <w:spacing w:line="276" w:lineRule="auto"/>
        <w:jc w:val="both"/>
        <w:rPr>
          <w:rFonts w:ascii="Times New Roman" w:hAnsi="Times New Roman"/>
          <w:sz w:val="24"/>
          <w:szCs w:val="24"/>
        </w:rPr>
      </w:pPr>
      <w:r w:rsidRPr="00572A7F">
        <w:rPr>
          <w:rFonts w:ascii="Times New Roman" w:hAnsi="Times New Roman"/>
          <w:sz w:val="24"/>
          <w:szCs w:val="24"/>
        </w:rPr>
        <w:t xml:space="preserve">2) właściwego postępowania z odpadami opakowaniowymi, </w:t>
      </w:r>
    </w:p>
    <w:p w14:paraId="6F76F760" w14:textId="77777777" w:rsidR="00572A7F" w:rsidRPr="00572A7F" w:rsidRDefault="00572A7F" w:rsidP="000427F6">
      <w:pPr>
        <w:pStyle w:val="HTML-wstpniesformatowany"/>
        <w:spacing w:line="276" w:lineRule="auto"/>
        <w:jc w:val="both"/>
        <w:rPr>
          <w:rFonts w:ascii="Times New Roman" w:hAnsi="Times New Roman"/>
          <w:sz w:val="24"/>
          <w:szCs w:val="24"/>
        </w:rPr>
      </w:pPr>
      <w:r w:rsidRPr="00572A7F">
        <w:rPr>
          <w:rFonts w:ascii="Times New Roman" w:hAnsi="Times New Roman"/>
          <w:sz w:val="24"/>
          <w:szCs w:val="24"/>
        </w:rPr>
        <w:t xml:space="preserve">3) znaczenia oznaczeń stosowanych na opakowaniach </w:t>
      </w:r>
    </w:p>
    <w:p w14:paraId="41FD12B0" w14:textId="77777777" w:rsidR="00572A7F" w:rsidRPr="00572A7F" w:rsidRDefault="00572A7F" w:rsidP="000427F6">
      <w:pPr>
        <w:pStyle w:val="HTML-wstpniesformatowany"/>
        <w:spacing w:line="276" w:lineRule="auto"/>
        <w:jc w:val="both"/>
        <w:rPr>
          <w:rFonts w:ascii="Times New Roman" w:hAnsi="Times New Roman"/>
          <w:sz w:val="24"/>
          <w:szCs w:val="24"/>
        </w:rPr>
      </w:pPr>
      <w:r w:rsidRPr="00572A7F">
        <w:rPr>
          <w:rFonts w:ascii="Times New Roman" w:hAnsi="Times New Roman"/>
          <w:sz w:val="24"/>
          <w:szCs w:val="24"/>
        </w:rPr>
        <w:t>- co najmniej przez wywieszenie informacji w miejscu sprzedaży.</w:t>
      </w:r>
    </w:p>
    <w:p w14:paraId="24C2CAAC" w14:textId="7E2E1FFD" w:rsidR="00572A7F" w:rsidRPr="00572A7F" w:rsidRDefault="00572A7F" w:rsidP="000427F6">
      <w:pPr>
        <w:pStyle w:val="HTML-wstpniesformatowany"/>
        <w:spacing w:line="276" w:lineRule="auto"/>
        <w:jc w:val="both"/>
        <w:rPr>
          <w:rFonts w:ascii="Times New Roman" w:hAnsi="Times New Roman"/>
          <w:sz w:val="24"/>
          <w:szCs w:val="24"/>
        </w:rPr>
      </w:pPr>
      <w:r w:rsidRPr="00572A7F">
        <w:rPr>
          <w:rFonts w:ascii="Times New Roman" w:hAnsi="Times New Roman"/>
          <w:sz w:val="24"/>
          <w:szCs w:val="24"/>
        </w:rPr>
        <w:t xml:space="preserve">Strony postępowania pouczono o przysługującym im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w:t>
      </w:r>
    </w:p>
    <w:p w14:paraId="6EF8586E" w14:textId="327C5E9D" w:rsidR="00FA5A45" w:rsidRDefault="00FA5A45" w:rsidP="000427F6">
      <w:pPr>
        <w:pStyle w:val="HTML-wstpniesformatowany"/>
        <w:spacing w:line="276" w:lineRule="auto"/>
        <w:jc w:val="both"/>
        <w:rPr>
          <w:rStyle w:val="Domylnaczcionkaakapitu1"/>
          <w:rFonts w:ascii="Times New Roman" w:hAnsi="Times New Roman"/>
          <w:sz w:val="24"/>
          <w:szCs w:val="24"/>
        </w:rPr>
      </w:pPr>
      <w:r w:rsidRPr="00FA5A45">
        <w:rPr>
          <w:rStyle w:val="Domylnaczcionkaakapitu1"/>
          <w:rFonts w:ascii="Times New Roman" w:hAnsi="Times New Roman"/>
          <w:sz w:val="24"/>
          <w:szCs w:val="24"/>
        </w:rPr>
        <w:t xml:space="preserve">Zawiadomienie zostało doręczone stronie za zwrotnym potwierdzeniem odbioru w dniu </w:t>
      </w:r>
      <w:r w:rsidRPr="00FA5A45">
        <w:rPr>
          <w:rFonts w:ascii="Times New Roman" w:hAnsi="Times New Roman"/>
          <w:sz w:val="24"/>
          <w:szCs w:val="24"/>
        </w:rPr>
        <w:br/>
      </w:r>
      <w:r w:rsidR="00572A7F">
        <w:rPr>
          <w:rStyle w:val="Domylnaczcionkaakapitu1"/>
          <w:rFonts w:ascii="Times New Roman" w:hAnsi="Times New Roman"/>
          <w:sz w:val="24"/>
          <w:szCs w:val="24"/>
          <w:lang w:val="pl-PL"/>
        </w:rPr>
        <w:t>31</w:t>
      </w:r>
      <w:r w:rsidRPr="00572A7F">
        <w:rPr>
          <w:rStyle w:val="Domylnaczcionkaakapitu1"/>
          <w:rFonts w:ascii="Times New Roman" w:hAnsi="Times New Roman"/>
          <w:sz w:val="24"/>
          <w:szCs w:val="24"/>
        </w:rPr>
        <w:t xml:space="preserve"> października</w:t>
      </w:r>
      <w:r w:rsidRPr="00FA5A45">
        <w:rPr>
          <w:rStyle w:val="Domylnaczcionkaakapitu1"/>
          <w:rFonts w:ascii="Times New Roman" w:hAnsi="Times New Roman"/>
          <w:sz w:val="24"/>
          <w:szCs w:val="24"/>
        </w:rPr>
        <w:t xml:space="preserve"> 2023 r.</w:t>
      </w:r>
    </w:p>
    <w:p w14:paraId="07EEF760" w14:textId="6CA2E8CF" w:rsidR="00FA5A45" w:rsidRPr="00DC4E24" w:rsidRDefault="003A21CB" w:rsidP="00DC4E24">
      <w:pPr>
        <w:pStyle w:val="HTML-wstpniesformatowany"/>
        <w:spacing w:line="276" w:lineRule="auto"/>
        <w:jc w:val="both"/>
        <w:rPr>
          <w:rStyle w:val="Domylnaczcionkaakapitu1"/>
          <w:rFonts w:ascii="Times New Roman" w:hAnsi="Times New Roman"/>
          <w:sz w:val="24"/>
          <w:szCs w:val="24"/>
          <w:lang w:val="pl-PL"/>
        </w:rPr>
      </w:pPr>
      <w:r>
        <w:rPr>
          <w:rStyle w:val="Domylnaczcionkaakapitu1"/>
          <w:rFonts w:ascii="Times New Roman" w:hAnsi="Times New Roman"/>
          <w:sz w:val="24"/>
          <w:szCs w:val="24"/>
          <w:lang w:val="pl-PL"/>
        </w:rPr>
        <w:lastRenderedPageBreak/>
        <w:t xml:space="preserve">Strona pismem z dnia 2 listopada 2023 r., które wpłynęło </w:t>
      </w:r>
      <w:r w:rsidR="00204D71">
        <w:rPr>
          <w:rStyle w:val="Domylnaczcionkaakapitu1"/>
          <w:rFonts w:ascii="Times New Roman" w:hAnsi="Times New Roman"/>
          <w:sz w:val="24"/>
          <w:szCs w:val="24"/>
          <w:lang w:val="pl-PL"/>
        </w:rPr>
        <w:t>do WIIH w Rzeszowie w dniu</w:t>
      </w:r>
      <w:r w:rsidR="007B77E4">
        <w:rPr>
          <w:rStyle w:val="Domylnaczcionkaakapitu1"/>
          <w:rFonts w:ascii="Times New Roman" w:hAnsi="Times New Roman"/>
          <w:sz w:val="24"/>
          <w:szCs w:val="24"/>
          <w:lang w:val="pl-PL"/>
        </w:rPr>
        <w:t xml:space="preserve"> </w:t>
      </w:r>
      <w:r w:rsidR="00204D71">
        <w:rPr>
          <w:rStyle w:val="Domylnaczcionkaakapitu1"/>
          <w:rFonts w:ascii="Times New Roman" w:hAnsi="Times New Roman"/>
          <w:sz w:val="24"/>
          <w:szCs w:val="24"/>
          <w:lang w:val="pl-PL"/>
        </w:rPr>
        <w:t xml:space="preserve">3 listopada 2023 r., przedstawiła swoje wyjaśnienia, wskazując, że wymóg umieszczania informacji z art. 42 ustawy jest jej znany i w związku z tym zastał opracowany odpowiedni plakat informacyjny i jest on reprezentowany w każdym punkcie sprzedaży. Strona </w:t>
      </w:r>
      <w:r w:rsidR="00B50C1E">
        <w:rPr>
          <w:rStyle w:val="Domylnaczcionkaakapitu1"/>
          <w:rFonts w:ascii="Times New Roman" w:hAnsi="Times New Roman"/>
          <w:sz w:val="24"/>
          <w:szCs w:val="24"/>
          <w:lang w:val="pl-PL"/>
        </w:rPr>
        <w:t>wskazał</w:t>
      </w:r>
      <w:r w:rsidR="00A8119B">
        <w:rPr>
          <w:rStyle w:val="Domylnaczcionkaakapitu1"/>
          <w:rFonts w:ascii="Times New Roman" w:hAnsi="Times New Roman"/>
          <w:sz w:val="24"/>
          <w:szCs w:val="24"/>
          <w:lang w:val="pl-PL"/>
        </w:rPr>
        <w:t>a</w:t>
      </w:r>
      <w:r w:rsidR="00B50C1E">
        <w:rPr>
          <w:rStyle w:val="Domylnaczcionkaakapitu1"/>
          <w:rFonts w:ascii="Times New Roman" w:hAnsi="Times New Roman"/>
          <w:sz w:val="24"/>
          <w:szCs w:val="24"/>
          <w:lang w:val="pl-PL"/>
        </w:rPr>
        <w:t>,</w:t>
      </w:r>
      <w:r w:rsidR="007B77E4">
        <w:rPr>
          <w:rStyle w:val="Domylnaczcionkaakapitu1"/>
          <w:rFonts w:ascii="Times New Roman" w:hAnsi="Times New Roman"/>
          <w:sz w:val="24"/>
          <w:szCs w:val="24"/>
          <w:lang w:val="pl-PL"/>
        </w:rPr>
        <w:t xml:space="preserve"> </w:t>
      </w:r>
      <w:r w:rsidR="00B50C1E">
        <w:rPr>
          <w:rStyle w:val="Domylnaczcionkaakapitu1"/>
          <w:rFonts w:ascii="Times New Roman" w:hAnsi="Times New Roman"/>
          <w:sz w:val="24"/>
          <w:szCs w:val="24"/>
          <w:lang w:val="pl-PL"/>
        </w:rPr>
        <w:t>że w firmie znajduje się osoba zajmująca się wszelakimi sprawami związanymi m. in. z ustawą, zaś</w:t>
      </w:r>
      <w:r w:rsidR="00EC41EE">
        <w:rPr>
          <w:rStyle w:val="Domylnaczcionkaakapitu1"/>
          <w:rFonts w:ascii="Times New Roman" w:hAnsi="Times New Roman"/>
          <w:sz w:val="24"/>
          <w:szCs w:val="24"/>
          <w:lang w:val="pl-PL"/>
        </w:rPr>
        <w:t xml:space="preserve"> brak uwidocznienia informacji wynikł z urlopu </w:t>
      </w:r>
      <w:r w:rsidR="0014067C">
        <w:rPr>
          <w:rStyle w:val="Domylnaczcionkaakapitu1"/>
          <w:rFonts w:ascii="Times New Roman" w:hAnsi="Times New Roman"/>
          <w:sz w:val="24"/>
          <w:szCs w:val="24"/>
          <w:lang w:val="pl-PL"/>
        </w:rPr>
        <w:t>kierownika sklepu w Tyczynie</w:t>
      </w:r>
      <w:r w:rsidR="007B77E4">
        <w:rPr>
          <w:rStyle w:val="Domylnaczcionkaakapitu1"/>
          <w:rFonts w:ascii="Times New Roman" w:hAnsi="Times New Roman"/>
          <w:sz w:val="24"/>
          <w:szCs w:val="24"/>
          <w:lang w:val="pl-PL"/>
        </w:rPr>
        <w:t xml:space="preserve"> </w:t>
      </w:r>
      <w:r w:rsidR="0014067C">
        <w:rPr>
          <w:rStyle w:val="Domylnaczcionkaakapitu1"/>
          <w:rFonts w:ascii="Times New Roman" w:hAnsi="Times New Roman"/>
          <w:sz w:val="24"/>
          <w:szCs w:val="24"/>
          <w:lang w:val="pl-PL"/>
        </w:rPr>
        <w:t xml:space="preserve">i cotygodniowymi poniedziałkowymi pracami porządkowymi po weekendzie, czego skutkiem </w:t>
      </w:r>
      <w:r w:rsidR="003A04D1">
        <w:rPr>
          <w:rStyle w:val="Domylnaczcionkaakapitu1"/>
          <w:rFonts w:ascii="Times New Roman" w:hAnsi="Times New Roman"/>
          <w:sz w:val="24"/>
          <w:szCs w:val="24"/>
          <w:lang w:val="pl-PL"/>
        </w:rPr>
        <w:t xml:space="preserve">było zdjęcie plakatu z informacjami przez jednego z pracowników. Strona wyjaśniła, że z-ca kierownika nie dostrzegł powyższego i nie posiadał </w:t>
      </w:r>
      <w:r w:rsidR="00AC4C04">
        <w:rPr>
          <w:rStyle w:val="Domylnaczcionkaakapitu1"/>
          <w:rFonts w:ascii="Times New Roman" w:hAnsi="Times New Roman"/>
          <w:sz w:val="24"/>
          <w:szCs w:val="24"/>
          <w:lang w:val="pl-PL"/>
        </w:rPr>
        <w:t>w tym zakresie wiedzy.</w:t>
      </w:r>
      <w:r w:rsidR="00716E42">
        <w:rPr>
          <w:rStyle w:val="Domylnaczcionkaakapitu1"/>
          <w:rFonts w:ascii="Times New Roman" w:hAnsi="Times New Roman"/>
          <w:sz w:val="24"/>
          <w:szCs w:val="24"/>
          <w:lang w:val="pl-PL"/>
        </w:rPr>
        <w:t xml:space="preserve"> Jednocześnie strona wskazała, że wymagane informacje zostały niezwłocznie uzupełnione w toku kontroli</w:t>
      </w:r>
      <w:r w:rsidR="00D00995">
        <w:rPr>
          <w:rStyle w:val="Domylnaczcionkaakapitu1"/>
          <w:rFonts w:ascii="Times New Roman" w:hAnsi="Times New Roman"/>
          <w:sz w:val="24"/>
          <w:szCs w:val="24"/>
          <w:lang w:val="pl-PL"/>
        </w:rPr>
        <w:t xml:space="preserve">, </w:t>
      </w:r>
      <w:r w:rsidR="00EF2EDC">
        <w:rPr>
          <w:rStyle w:val="Domylnaczcionkaakapitu1"/>
          <w:rFonts w:ascii="Times New Roman" w:hAnsi="Times New Roman"/>
          <w:sz w:val="24"/>
          <w:szCs w:val="24"/>
          <w:lang w:val="pl-PL"/>
        </w:rPr>
        <w:t>wskaz</w:t>
      </w:r>
      <w:r w:rsidR="00D00995">
        <w:rPr>
          <w:rStyle w:val="Domylnaczcionkaakapitu1"/>
          <w:rFonts w:ascii="Times New Roman" w:hAnsi="Times New Roman"/>
          <w:sz w:val="24"/>
          <w:szCs w:val="24"/>
          <w:lang w:val="pl-PL"/>
        </w:rPr>
        <w:t>ując</w:t>
      </w:r>
      <w:r w:rsidR="00EF2EDC">
        <w:rPr>
          <w:rStyle w:val="Domylnaczcionkaakapitu1"/>
          <w:rFonts w:ascii="Times New Roman" w:hAnsi="Times New Roman"/>
          <w:sz w:val="24"/>
          <w:szCs w:val="24"/>
          <w:lang w:val="pl-PL"/>
        </w:rPr>
        <w:t xml:space="preserve"> na brak celowości działania,</w:t>
      </w:r>
      <w:r w:rsidR="00D00995">
        <w:rPr>
          <w:rStyle w:val="Domylnaczcionkaakapitu1"/>
          <w:rFonts w:ascii="Times New Roman" w:hAnsi="Times New Roman"/>
          <w:sz w:val="24"/>
          <w:szCs w:val="24"/>
          <w:lang w:val="pl-PL"/>
        </w:rPr>
        <w:t xml:space="preserve"> pouczenie odpowiednich osób, zwracając się jednocześnie o możliwie najniższy wymiar kary.</w:t>
      </w:r>
      <w:r w:rsidR="00EF2EDC">
        <w:rPr>
          <w:rStyle w:val="Domylnaczcionkaakapitu1"/>
          <w:rFonts w:ascii="Times New Roman" w:hAnsi="Times New Roman"/>
          <w:sz w:val="24"/>
          <w:szCs w:val="24"/>
          <w:lang w:val="pl-PL"/>
        </w:rPr>
        <w:t xml:space="preserve"> </w:t>
      </w:r>
    </w:p>
    <w:p w14:paraId="207DD3A6" w14:textId="6B289A93" w:rsidR="00FA5A45" w:rsidRPr="00DC4E24" w:rsidRDefault="00FA5A45" w:rsidP="00DC4E24">
      <w:pPr>
        <w:tabs>
          <w:tab w:val="left" w:pos="708"/>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Podkarpacki Wojewódzki Inspektor Inspekcji Handlowej ustalił i stwierdził, </w:t>
      </w:r>
      <w:r>
        <w:rPr>
          <w:rFonts w:ascii="Times New Roman" w:hAnsi="Times New Roman" w:cs="Times New Roman"/>
          <w:b/>
          <w:sz w:val="24"/>
          <w:szCs w:val="24"/>
        </w:rPr>
        <w:br/>
        <w:t>co następuje:</w:t>
      </w:r>
    </w:p>
    <w:p w14:paraId="088F1E9C" w14:textId="07BD2B72"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Zgodnie z art. 58 ust. 2 </w:t>
      </w:r>
      <w:r w:rsidRPr="00347469">
        <w:rPr>
          <w:rFonts w:ascii="Times New Roman" w:eastAsia="Times New Roman" w:hAnsi="Times New Roman" w:cs="Times New Roman"/>
          <w:iCs/>
          <w:color w:val="000000"/>
          <w:sz w:val="24"/>
          <w:szCs w:val="24"/>
          <w:lang w:eastAsia="pl-PL"/>
        </w:rPr>
        <w:t>ustawy</w:t>
      </w:r>
      <w:r w:rsidRPr="00347469">
        <w:rPr>
          <w:rFonts w:ascii="Times New Roman" w:eastAsia="Times New Roman" w:hAnsi="Times New Roman" w:cs="Times New Roman"/>
          <w:i/>
          <w:iCs/>
          <w:color w:val="000000"/>
          <w:sz w:val="24"/>
          <w:szCs w:val="24"/>
          <w:lang w:eastAsia="pl-PL"/>
        </w:rPr>
        <w:t xml:space="preserve"> </w:t>
      </w:r>
      <w:r w:rsidRPr="00347469">
        <w:rPr>
          <w:rFonts w:ascii="Times New Roman" w:eastAsia="Times New Roman" w:hAnsi="Times New Roman" w:cs="Times New Roman"/>
          <w:color w:val="000000"/>
          <w:sz w:val="24"/>
          <w:szCs w:val="24"/>
          <w:lang w:eastAsia="pl-PL"/>
        </w:rPr>
        <w:t>karę pieniężną na przedsiębiorcę prowadzącego jednostkę handlu detalicznego lub hurtowego, który sprzedaje produkty w opakowaniach</w:t>
      </w:r>
      <w:r w:rsidR="007B77E4">
        <w:rPr>
          <w:rFonts w:ascii="Times New Roman" w:eastAsia="Times New Roman" w:hAnsi="Times New Roman" w:cs="Times New Roman"/>
          <w:color w:val="000000"/>
          <w:sz w:val="24"/>
          <w:szCs w:val="24"/>
          <w:lang w:eastAsia="pl-PL"/>
        </w:rPr>
        <w:t xml:space="preserve"> </w:t>
      </w:r>
      <w:r w:rsidRPr="00347469">
        <w:rPr>
          <w:rFonts w:ascii="Times New Roman" w:eastAsia="Times New Roman" w:hAnsi="Times New Roman" w:cs="Times New Roman"/>
          <w:color w:val="000000"/>
          <w:sz w:val="24"/>
          <w:szCs w:val="24"/>
          <w:lang w:eastAsia="pl-PL"/>
        </w:rPr>
        <w:br/>
        <w:t xml:space="preserve">i nie wykonuje, co najmniej przez ich wywieszenie, obowiązku przekazania użytkownikom tych produktów informacji o opakowaniach i odpadach opakowaniowych w zakresie dostępnych systemach zwrotu, zbierania i odzysku, w tym recyklingu, odpadów opakowaniowych, właściwym postępowaniu z odpadami opakowaniowymi, znaczeniu oznaczeń stosowanych na opakowaniach wymierza w drodze decyzji właściwy wojewódzki inspektor Inspekcji Handlowej. </w:t>
      </w:r>
    </w:p>
    <w:p w14:paraId="7595F772" w14:textId="29CF13C6"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W związku z tym, że kontrola przeprowadzona została w </w:t>
      </w:r>
      <w:r>
        <w:rPr>
          <w:rFonts w:ascii="Times New Roman" w:eastAsia="Times New Roman" w:hAnsi="Times New Roman" w:cs="Times New Roman"/>
          <w:color w:val="000000"/>
          <w:sz w:val="24"/>
          <w:szCs w:val="24"/>
          <w:lang w:eastAsia="pl-PL"/>
        </w:rPr>
        <w:t>Tyczynie</w:t>
      </w:r>
      <w:r w:rsidR="00B26165">
        <w:rPr>
          <w:rFonts w:ascii="Times New Roman" w:eastAsia="Times New Roman" w:hAnsi="Times New Roman" w:cs="Times New Roman"/>
          <w:color w:val="000000"/>
          <w:sz w:val="24"/>
          <w:szCs w:val="24"/>
          <w:lang w:eastAsia="pl-PL"/>
        </w:rPr>
        <w:t xml:space="preserve"> (woj. podkarpackie)</w:t>
      </w:r>
      <w:r w:rsidRPr="00347469">
        <w:rPr>
          <w:rFonts w:ascii="Times New Roman" w:eastAsia="Times New Roman" w:hAnsi="Times New Roman" w:cs="Times New Roman"/>
          <w:color w:val="000000"/>
          <w:sz w:val="24"/>
          <w:szCs w:val="24"/>
          <w:lang w:eastAsia="pl-PL"/>
        </w:rPr>
        <w:t>,</w:t>
      </w:r>
      <w:r w:rsidR="007B77E4">
        <w:rPr>
          <w:rFonts w:ascii="Times New Roman" w:eastAsia="Times New Roman" w:hAnsi="Times New Roman" w:cs="Times New Roman"/>
          <w:color w:val="000000"/>
          <w:sz w:val="24"/>
          <w:szCs w:val="24"/>
          <w:lang w:eastAsia="pl-PL"/>
        </w:rPr>
        <w:t xml:space="preserve"> </w:t>
      </w:r>
      <w:r w:rsidRPr="00347469">
        <w:rPr>
          <w:rFonts w:ascii="Times New Roman" w:eastAsia="Times New Roman" w:hAnsi="Times New Roman" w:cs="Times New Roman"/>
          <w:color w:val="000000"/>
          <w:sz w:val="24"/>
          <w:szCs w:val="24"/>
          <w:lang w:eastAsia="pl-PL"/>
        </w:rPr>
        <w:t>w którym kontrolowani prowadzą działalność gospodarczą, przez inspektorów</w:t>
      </w:r>
      <w:r w:rsidR="007B77E4">
        <w:rPr>
          <w:rFonts w:ascii="Times New Roman" w:eastAsia="Times New Roman" w:hAnsi="Times New Roman" w:cs="Times New Roman"/>
          <w:color w:val="000000"/>
          <w:sz w:val="24"/>
          <w:szCs w:val="24"/>
          <w:lang w:eastAsia="pl-PL"/>
        </w:rPr>
        <w:t xml:space="preserve"> </w:t>
      </w:r>
      <w:r w:rsidRPr="00347469">
        <w:rPr>
          <w:rFonts w:ascii="Times New Roman" w:eastAsia="Times New Roman" w:hAnsi="Times New Roman" w:cs="Times New Roman"/>
          <w:color w:val="000000"/>
          <w:sz w:val="24"/>
          <w:szCs w:val="24"/>
          <w:lang w:eastAsia="pl-PL"/>
        </w:rPr>
        <w:t>z Wojewódzkiego Inspektoratu Inspekcji Handlowej w Rzeszowie, właściwym do prowadzenia postępowania i wymierzenia kary jest Podkarpacki Wojewódzki Inspektor Inspekcji Handlowej.</w:t>
      </w:r>
    </w:p>
    <w:p w14:paraId="1542DA23"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Art. 42 ustawy w brzmieniu sprzed 13 października 2023 r. stanowił, że przedsiębiorca prowadzący </w:t>
      </w:r>
      <w:bookmarkStart w:id="0" w:name="_Hlk70422728"/>
      <w:r w:rsidRPr="00347469">
        <w:rPr>
          <w:rFonts w:ascii="Times New Roman" w:eastAsia="Times New Roman" w:hAnsi="Times New Roman" w:cs="Times New Roman"/>
          <w:color w:val="000000"/>
          <w:sz w:val="24"/>
          <w:szCs w:val="24"/>
          <w:lang w:eastAsia="pl-PL"/>
        </w:rPr>
        <w:t>jednostkę handlu detalicznego lub hurtowego</w:t>
      </w:r>
      <w:bookmarkEnd w:id="0"/>
      <w:r w:rsidRPr="00347469">
        <w:rPr>
          <w:rFonts w:ascii="Times New Roman" w:eastAsia="Times New Roman" w:hAnsi="Times New Roman" w:cs="Times New Roman"/>
          <w:color w:val="000000"/>
          <w:sz w:val="24"/>
          <w:szCs w:val="24"/>
          <w:lang w:eastAsia="pl-PL"/>
        </w:rPr>
        <w:t>, który sprzedaje produkty</w:t>
      </w:r>
      <w:r w:rsidRPr="00347469">
        <w:rPr>
          <w:rFonts w:ascii="Times New Roman" w:eastAsia="Times New Roman" w:hAnsi="Times New Roman" w:cs="Times New Roman"/>
          <w:color w:val="000000"/>
          <w:sz w:val="24"/>
          <w:szCs w:val="24"/>
          <w:lang w:eastAsia="pl-PL"/>
        </w:rPr>
        <w:br/>
        <w:t>w opakowaniach, jest obowiązany przekazywać użytkownikom tych produktów informacje</w:t>
      </w:r>
      <w:r w:rsidRPr="00347469">
        <w:rPr>
          <w:rFonts w:ascii="Times New Roman" w:eastAsia="Times New Roman" w:hAnsi="Times New Roman" w:cs="Times New Roman"/>
          <w:color w:val="000000"/>
          <w:sz w:val="24"/>
          <w:szCs w:val="24"/>
          <w:lang w:eastAsia="pl-PL"/>
        </w:rPr>
        <w:br/>
        <w:t>o opakowaniach i odpadach opakowaniowych w zakresie:</w:t>
      </w:r>
    </w:p>
    <w:p w14:paraId="40B71ECC" w14:textId="77777777" w:rsidR="00347469" w:rsidRPr="00347469" w:rsidRDefault="00347469" w:rsidP="00347469">
      <w:pPr>
        <w:numPr>
          <w:ilvl w:val="0"/>
          <w:numId w:val="3"/>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dostępnych systemów zwrotu, zbierania i recyklingu odpadów opakowaniowych,</w:t>
      </w:r>
    </w:p>
    <w:p w14:paraId="4C2546C9" w14:textId="77777777" w:rsidR="00347469" w:rsidRPr="00347469" w:rsidRDefault="00347469" w:rsidP="00347469">
      <w:pPr>
        <w:numPr>
          <w:ilvl w:val="0"/>
          <w:numId w:val="3"/>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właściwego postępowania z odpadami opakowaniowymi,</w:t>
      </w:r>
    </w:p>
    <w:p w14:paraId="4D195C38" w14:textId="77777777" w:rsidR="00347469" w:rsidRPr="00347469" w:rsidRDefault="00347469" w:rsidP="00347469">
      <w:pPr>
        <w:numPr>
          <w:ilvl w:val="0"/>
          <w:numId w:val="3"/>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znaczenia oznaczeń stosowanych na opakowaniach</w:t>
      </w:r>
    </w:p>
    <w:p w14:paraId="60F3A9F5"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co najmniej przez wywieszenie informacji w miejscu sprzedaży.</w:t>
      </w:r>
    </w:p>
    <w:p w14:paraId="7ECBFF21" w14:textId="1D3BB053"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Art. 1 pkt 13 ustawy z dnia 13 lipca 2023 r. (Dz. U. z 2023 r., poz. 1852) </w:t>
      </w:r>
      <w:r w:rsidRPr="00347469">
        <w:rPr>
          <w:rFonts w:ascii="Times New Roman" w:eastAsia="Times New Roman" w:hAnsi="Times New Roman" w:cs="Times New Roman"/>
          <w:bCs/>
          <w:color w:val="000000"/>
          <w:sz w:val="24"/>
          <w:szCs w:val="24"/>
          <w:lang w:eastAsia="pl-PL"/>
        </w:rPr>
        <w:t>o zmianie ustawy o gospodarce opakowaniami i odpadami opakowaniowymi oraz niektórych innych ustaw –</w:t>
      </w:r>
      <w:r w:rsidRPr="00347469">
        <w:rPr>
          <w:rFonts w:ascii="Times New Roman" w:eastAsia="Times New Roman" w:hAnsi="Times New Roman" w:cs="Times New Roman"/>
          <w:b/>
          <w:bCs/>
          <w:color w:val="000000"/>
          <w:sz w:val="24"/>
          <w:szCs w:val="24"/>
          <w:lang w:eastAsia="pl-PL"/>
        </w:rPr>
        <w:t xml:space="preserve"> </w:t>
      </w:r>
      <w:r w:rsidRPr="00347469">
        <w:rPr>
          <w:rFonts w:ascii="Times New Roman" w:eastAsia="Times New Roman" w:hAnsi="Times New Roman" w:cs="Times New Roman"/>
          <w:bCs/>
          <w:color w:val="000000"/>
          <w:sz w:val="24"/>
          <w:szCs w:val="24"/>
          <w:lang w:eastAsia="pl-PL"/>
        </w:rPr>
        <w:t>zwanej dalej „</w:t>
      </w:r>
      <w:r w:rsidRPr="00347469">
        <w:rPr>
          <w:rFonts w:ascii="Times New Roman" w:eastAsia="Times New Roman" w:hAnsi="Times New Roman" w:cs="Times New Roman"/>
          <w:bCs/>
          <w:i/>
          <w:color w:val="000000"/>
          <w:sz w:val="24"/>
          <w:szCs w:val="24"/>
          <w:lang w:eastAsia="pl-PL"/>
        </w:rPr>
        <w:t>ustawą zmieniającą</w:t>
      </w:r>
      <w:r w:rsidRPr="00347469">
        <w:rPr>
          <w:rFonts w:ascii="Times New Roman" w:eastAsia="Times New Roman" w:hAnsi="Times New Roman" w:cs="Times New Roman"/>
          <w:bCs/>
          <w:color w:val="000000"/>
          <w:sz w:val="24"/>
          <w:szCs w:val="24"/>
          <w:lang w:eastAsia="pl-PL"/>
        </w:rPr>
        <w:t>”</w:t>
      </w:r>
      <w:r w:rsidRPr="00347469">
        <w:rPr>
          <w:rFonts w:ascii="Times New Roman" w:eastAsia="Times New Roman" w:hAnsi="Times New Roman" w:cs="Times New Roman"/>
          <w:b/>
          <w:bCs/>
          <w:color w:val="000000"/>
          <w:sz w:val="24"/>
          <w:szCs w:val="24"/>
          <w:lang w:eastAsia="pl-PL"/>
        </w:rPr>
        <w:t xml:space="preserve"> –</w:t>
      </w:r>
      <w:r w:rsidRPr="00347469">
        <w:rPr>
          <w:rFonts w:ascii="Times New Roman" w:eastAsia="Times New Roman" w:hAnsi="Times New Roman" w:cs="Times New Roman"/>
          <w:color w:val="000000"/>
          <w:sz w:val="24"/>
          <w:szCs w:val="24"/>
          <w:lang w:eastAsia="pl-PL"/>
        </w:rPr>
        <w:t xml:space="preserve"> zmianie uległ art. 42 ustawy, który otrzymał brzmienie:</w:t>
      </w:r>
    </w:p>
    <w:p w14:paraId="7307A11A"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"Art. 42. 1. Przedsiębiorca prowadzący jednostkę handlu detalicznego lub hurtowego, który sprzedaje produkty w opakowaniach, jest obowiązany przekazywać użytkownikom tych produktów informacje o opakowaniach i odpadach opakowaniowych w zakresie:</w:t>
      </w:r>
    </w:p>
    <w:p w14:paraId="06BC5610" w14:textId="77777777" w:rsidR="00347469" w:rsidRPr="00347469" w:rsidRDefault="00347469" w:rsidP="00347469">
      <w:pPr>
        <w:numPr>
          <w:ilvl w:val="0"/>
          <w:numId w:val="13"/>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dostępnych systemów zwrotu i zbierania opakowań i odpadów opakowaniowych oraz recyklingu odpadów opakowaniowych,</w:t>
      </w:r>
    </w:p>
    <w:p w14:paraId="023E61C8" w14:textId="77777777" w:rsidR="00347469" w:rsidRPr="00347469" w:rsidRDefault="00347469" w:rsidP="00347469">
      <w:pPr>
        <w:numPr>
          <w:ilvl w:val="0"/>
          <w:numId w:val="13"/>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właściwego postępowania z opakowaniami i odpadami opakowaniowymi,</w:t>
      </w:r>
    </w:p>
    <w:p w14:paraId="2E39F173" w14:textId="77777777" w:rsidR="00347469" w:rsidRPr="00347469" w:rsidRDefault="00347469" w:rsidP="00347469">
      <w:pPr>
        <w:numPr>
          <w:ilvl w:val="0"/>
          <w:numId w:val="13"/>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znaczenia oznaczeń stosowanych na opakowaniach</w:t>
      </w:r>
    </w:p>
    <w:p w14:paraId="7FF0A0AB"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lastRenderedPageBreak/>
        <w:t>- co najmniej przez wywieszenie tych informacji w miejscu sprzedaży.</w:t>
      </w:r>
    </w:p>
    <w:p w14:paraId="4D50B36F"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2. Przedsiębiorca prowadzący jednostkę handlu detalicznego lub hurtowego lub inny punkt zbierający opakowania i odpady opakowaniowe objęte systemem kaucyjnym uczestniczący w systemie kaucyjnym w zakresie co najmniej pobierania kaucji jest obowiązany do umieszczenia w widocznym miejscu informacji o warunkach i trybie zwrotu pustych opakowań i odpadów opakowaniowych w ramach systemu kaucyjnego oraz możliwości zwrotu pobranej kaucji.".</w:t>
      </w:r>
    </w:p>
    <w:p w14:paraId="2C009825"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Tym samym treść art. 42 ustawy przed wejścia w życie ustawy zmieniającej znalazła się po 13 października 2023 r. w nowej jednostce redakcyjnej - art. 42 ust. 1 ustawy. </w:t>
      </w:r>
    </w:p>
    <w:p w14:paraId="2DD98FB8"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Opakowaniem w rozumieniu a</w:t>
      </w:r>
      <w:r w:rsidRPr="00347469">
        <w:rPr>
          <w:rFonts w:ascii="Times New Roman" w:eastAsia="Times New Roman" w:hAnsi="Times New Roman" w:cs="Times New Roman"/>
          <w:bCs/>
          <w:color w:val="000000"/>
          <w:sz w:val="24"/>
          <w:szCs w:val="24"/>
          <w:lang w:eastAsia="pl-PL"/>
        </w:rPr>
        <w:t xml:space="preserve">rt. 3 ust. 1 </w:t>
      </w:r>
      <w:r w:rsidRPr="00347469">
        <w:rPr>
          <w:rFonts w:ascii="Times New Roman" w:eastAsia="Times New Roman" w:hAnsi="Times New Roman" w:cs="Times New Roman"/>
          <w:color w:val="000000"/>
          <w:sz w:val="24"/>
          <w:szCs w:val="24"/>
          <w:lang w:eastAsia="pl-PL"/>
        </w:rPr>
        <w:t>ustawy jest wyrób, w tym wyrób bezzwrotny, wykonany z jakiegokolwiek materiału, przeznaczony do przechowywania, ochrony, przewozu, dostarczania lub prezentacji produktów, od surowców do towarów przetworzonych.</w:t>
      </w:r>
      <w:r w:rsidRPr="00347469">
        <w:rPr>
          <w:rFonts w:ascii="Times New Roman" w:eastAsia="Times New Roman" w:hAnsi="Times New Roman" w:cs="Times New Roman"/>
          <w:color w:val="000000"/>
          <w:sz w:val="24"/>
          <w:szCs w:val="24"/>
          <w:lang w:eastAsia="pl-PL"/>
        </w:rPr>
        <w:br/>
        <w:t>Za opakowanie zgodnie z art. 3 ust. 2 ustawy uważa się:</w:t>
      </w:r>
    </w:p>
    <w:p w14:paraId="0E6B5C3D" w14:textId="77777777" w:rsidR="00347469" w:rsidRPr="00347469" w:rsidRDefault="00347469" w:rsidP="00347469">
      <w:pPr>
        <w:numPr>
          <w:ilvl w:val="0"/>
          <w:numId w:val="4"/>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wyrób spełniający funkcje opakowania, o których mowa w ust. 1, bez uszczerbku dla innych funkcji, jakie opakowanie może spełniać, z wyłączeniem wyrobu, którego wszystkie elementy są przeznaczone do wspólnego użycia, spożycia lub usunięcia, stanowiącego integralną część produktu oraz niezbędnego do przechowywania, utrzymywania lub zabezpieczania produktu w całym cyklu i okresie jego funkcjonowania;</w:t>
      </w:r>
    </w:p>
    <w:p w14:paraId="47BE5432" w14:textId="77777777" w:rsidR="00347469" w:rsidRPr="00347469" w:rsidRDefault="00347469" w:rsidP="00347469">
      <w:pPr>
        <w:numPr>
          <w:ilvl w:val="0"/>
          <w:numId w:val="4"/>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wyrób spełniający funkcje opakowania, o których mowa w ust. 1:</w:t>
      </w:r>
    </w:p>
    <w:p w14:paraId="6BB0D94E" w14:textId="77777777" w:rsidR="00347469" w:rsidRPr="00347469" w:rsidRDefault="00347469" w:rsidP="00347469">
      <w:pPr>
        <w:numPr>
          <w:ilvl w:val="1"/>
          <w:numId w:val="4"/>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wytworzony i przeznaczony do wypełniania w punkcie sprzedaży,</w:t>
      </w:r>
    </w:p>
    <w:p w14:paraId="7A8D68B0" w14:textId="77777777" w:rsidR="00347469" w:rsidRPr="00347469" w:rsidRDefault="00347469" w:rsidP="00347469">
      <w:pPr>
        <w:numPr>
          <w:ilvl w:val="1"/>
          <w:numId w:val="4"/>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jednorazowego użytku - sprzedany, wypełniony, wytworzony lub przeznaczony do wypełniania w punkcie sprzedaży;</w:t>
      </w:r>
    </w:p>
    <w:p w14:paraId="1DF622BF" w14:textId="77777777" w:rsidR="00347469" w:rsidRPr="00347469" w:rsidRDefault="00347469" w:rsidP="00347469">
      <w:pPr>
        <w:numPr>
          <w:ilvl w:val="0"/>
          <w:numId w:val="4"/>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część składową opakowania oraz złączony z opakowaniem element pomocniczy, spełniające funkcje opakowania, o których mowa w ust. 1, z tym, że element pomocniczy przyczepiony bezpośrednio lub przymocowany do produktu uważa się za opakowanie, </w:t>
      </w:r>
      <w:r w:rsidRPr="00347469">
        <w:rPr>
          <w:rFonts w:ascii="Times New Roman" w:eastAsia="Times New Roman" w:hAnsi="Times New Roman" w:cs="Times New Roman"/>
          <w:color w:val="000000"/>
          <w:sz w:val="24"/>
          <w:szCs w:val="24"/>
          <w:lang w:eastAsia="pl-PL"/>
        </w:rPr>
        <w:br/>
        <w:t>z wyłączeniem elementu stanowiącego integralną część produktu, który jest przeznaczony do wspólnego użycia lub usunięcia.</w:t>
      </w:r>
    </w:p>
    <w:p w14:paraId="069FC824" w14:textId="57157E35"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Jak stanowi art. 5 ustawy, przepisy ustawy stosuje się do wszystkich opakowań, niezależnie od zastosowanego do ich wykonania </w:t>
      </w:r>
      <w:r w:rsidR="002B7561" w:rsidRPr="00347469">
        <w:rPr>
          <w:rFonts w:ascii="Times New Roman" w:eastAsia="Times New Roman" w:hAnsi="Times New Roman" w:cs="Times New Roman"/>
          <w:color w:val="000000"/>
          <w:sz w:val="24"/>
          <w:szCs w:val="24"/>
          <w:lang w:eastAsia="pl-PL"/>
        </w:rPr>
        <w:t>materiału</w:t>
      </w:r>
      <w:r w:rsidRPr="00347469">
        <w:rPr>
          <w:rFonts w:ascii="Times New Roman" w:eastAsia="Times New Roman" w:hAnsi="Times New Roman" w:cs="Times New Roman"/>
          <w:color w:val="000000"/>
          <w:sz w:val="24"/>
          <w:szCs w:val="24"/>
          <w:lang w:eastAsia="pl-PL"/>
        </w:rPr>
        <w:t xml:space="preserve"> oraz do powstałych z nich odpadów opakowaniowych.</w:t>
      </w:r>
    </w:p>
    <w:p w14:paraId="3ACDBCE2" w14:textId="6A4D46EA"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Zgodnie z art. 8 pkt 8 </w:t>
      </w:r>
      <w:r w:rsidR="002B7561" w:rsidRPr="00347469">
        <w:rPr>
          <w:rFonts w:ascii="Times New Roman" w:eastAsia="Times New Roman" w:hAnsi="Times New Roman" w:cs="Times New Roman"/>
          <w:color w:val="000000"/>
          <w:sz w:val="24"/>
          <w:szCs w:val="24"/>
          <w:lang w:eastAsia="pl-PL"/>
        </w:rPr>
        <w:t>ustawy,</w:t>
      </w:r>
      <w:r w:rsidRPr="00347469">
        <w:rPr>
          <w:rFonts w:ascii="Times New Roman" w:eastAsia="Times New Roman" w:hAnsi="Times New Roman" w:cs="Times New Roman"/>
          <w:color w:val="000000"/>
          <w:sz w:val="24"/>
          <w:szCs w:val="24"/>
          <w:lang w:eastAsia="pl-PL"/>
        </w:rPr>
        <w:t xml:space="preserve"> ilekroć w ustawie jest mowa o odpadach opakowaniowych, rozumie się przez to opakowania lub materiały opakowaniowe, stanowiące odpady </w:t>
      </w:r>
      <w:r w:rsidRPr="00347469">
        <w:rPr>
          <w:rFonts w:ascii="Times New Roman" w:eastAsia="Times New Roman" w:hAnsi="Times New Roman" w:cs="Times New Roman"/>
          <w:color w:val="000000"/>
          <w:sz w:val="24"/>
          <w:szCs w:val="24"/>
          <w:lang w:eastAsia="pl-PL"/>
        </w:rPr>
        <w:br/>
        <w:t>w rozumieniu przepisów ustawy z dnia 14 grudnia 2012 r. o odpadach, z wyjątkiem pozostałości powstających w procesie produkcji.</w:t>
      </w:r>
    </w:p>
    <w:p w14:paraId="01D3FF99" w14:textId="08DEB465"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xml:space="preserve">Zgodnie z art. 8 pkt 11 </w:t>
      </w:r>
      <w:r w:rsidRPr="00347469">
        <w:rPr>
          <w:rFonts w:ascii="Times New Roman" w:eastAsia="Times New Roman" w:hAnsi="Times New Roman" w:cs="Times New Roman"/>
          <w:iCs/>
          <w:color w:val="000000"/>
          <w:sz w:val="24"/>
          <w:szCs w:val="24"/>
          <w:lang w:eastAsia="pl-PL"/>
        </w:rPr>
        <w:t>ustawy</w:t>
      </w:r>
      <w:r w:rsidRPr="00347469">
        <w:rPr>
          <w:rFonts w:ascii="Times New Roman" w:eastAsia="Times New Roman" w:hAnsi="Times New Roman" w:cs="Times New Roman"/>
          <w:color w:val="000000"/>
          <w:sz w:val="24"/>
          <w:szCs w:val="24"/>
          <w:lang w:eastAsia="pl-PL"/>
        </w:rPr>
        <w:t xml:space="preserve">, pod pojęciem przedsiębiorcy rozumie się przedsiębiorcę </w:t>
      </w:r>
      <w:r w:rsidRPr="00347469">
        <w:rPr>
          <w:rFonts w:ascii="Times New Roman" w:eastAsia="Times New Roman" w:hAnsi="Times New Roman" w:cs="Times New Roman"/>
          <w:color w:val="000000"/>
          <w:sz w:val="24"/>
          <w:szCs w:val="24"/>
          <w:lang w:eastAsia="pl-PL"/>
        </w:rPr>
        <w:br/>
        <w:t>w rozumieniu przepisów ustawy</w:t>
      </w:r>
      <w:r w:rsidR="002B7561" w:rsidRPr="002B7561">
        <w:rPr>
          <w:rFonts w:ascii="Times New Roman" w:eastAsia="Times New Roman" w:hAnsi="Times New Roman" w:cs="Times New Roman"/>
          <w:color w:val="000000"/>
          <w:sz w:val="24"/>
          <w:szCs w:val="24"/>
          <w:lang w:eastAsia="pl-PL"/>
        </w:rPr>
        <w:t xml:space="preserve"> </w:t>
      </w:r>
      <w:r w:rsidR="002B7561" w:rsidRPr="00347469">
        <w:rPr>
          <w:rFonts w:ascii="Times New Roman" w:eastAsia="Times New Roman" w:hAnsi="Times New Roman" w:cs="Times New Roman"/>
          <w:color w:val="000000"/>
          <w:sz w:val="24"/>
          <w:szCs w:val="24"/>
          <w:lang w:eastAsia="pl-PL"/>
        </w:rPr>
        <w:t>z dnia 6 marca 2018 r.</w:t>
      </w:r>
      <w:r w:rsidRPr="00347469">
        <w:rPr>
          <w:rFonts w:ascii="Times New Roman" w:eastAsia="Times New Roman" w:hAnsi="Times New Roman" w:cs="Times New Roman"/>
          <w:color w:val="000000"/>
          <w:sz w:val="24"/>
          <w:szCs w:val="24"/>
          <w:lang w:eastAsia="pl-PL"/>
        </w:rPr>
        <w:t xml:space="preserve"> Prawo przedsiębiorców</w:t>
      </w:r>
      <w:r w:rsidR="002B7561">
        <w:rPr>
          <w:rFonts w:ascii="Times New Roman" w:eastAsia="Times New Roman" w:hAnsi="Times New Roman" w:cs="Times New Roman"/>
          <w:color w:val="000000"/>
          <w:sz w:val="24"/>
          <w:szCs w:val="24"/>
          <w:lang w:eastAsia="pl-PL"/>
        </w:rPr>
        <w:t xml:space="preserve"> </w:t>
      </w:r>
      <w:r w:rsidR="002B7561" w:rsidRPr="00347469">
        <w:rPr>
          <w:rFonts w:ascii="Times New Roman" w:eastAsia="Times New Roman" w:hAnsi="Times New Roman" w:cs="Times New Roman"/>
          <w:color w:val="000000"/>
          <w:sz w:val="24"/>
          <w:szCs w:val="24"/>
          <w:lang w:eastAsia="pl-PL"/>
        </w:rPr>
        <w:t>(tekst jednolity: Dz.U. z 2023 r., poz. 221 ze zm.)</w:t>
      </w:r>
      <w:r w:rsidR="002B7561">
        <w:rPr>
          <w:rFonts w:ascii="Times New Roman" w:eastAsia="Times New Roman" w:hAnsi="Times New Roman" w:cs="Times New Roman"/>
          <w:color w:val="000000"/>
          <w:sz w:val="24"/>
          <w:szCs w:val="24"/>
          <w:lang w:eastAsia="pl-PL"/>
        </w:rPr>
        <w:t>.</w:t>
      </w:r>
    </w:p>
    <w:p w14:paraId="3D014DB9" w14:textId="5CF1D2FB"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Jak stanowi art. 4 ustawy Prawo przedsiębiorców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w:t>
      </w:r>
      <w:r w:rsidR="007B77E4">
        <w:rPr>
          <w:rFonts w:ascii="Times New Roman" w:eastAsia="Times New Roman" w:hAnsi="Times New Roman" w:cs="Times New Roman"/>
          <w:color w:val="000000"/>
          <w:sz w:val="24"/>
          <w:szCs w:val="24"/>
          <w:lang w:eastAsia="pl-PL"/>
        </w:rPr>
        <w:t xml:space="preserve"> </w:t>
      </w:r>
      <w:r w:rsidRPr="00347469">
        <w:rPr>
          <w:rFonts w:ascii="Times New Roman" w:eastAsia="Times New Roman" w:hAnsi="Times New Roman" w:cs="Times New Roman"/>
          <w:color w:val="000000"/>
          <w:sz w:val="24"/>
          <w:szCs w:val="24"/>
          <w:lang w:eastAsia="pl-PL"/>
        </w:rPr>
        <w:t xml:space="preserve">(ust. 2). </w:t>
      </w:r>
    </w:p>
    <w:p w14:paraId="760F9470"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lastRenderedPageBreak/>
        <w:t>Natomiast art. 3 ustawy Prawo przedsiębiorców stanowi, że działalnością gospodarczą jest zorganizowana działalność zarobkowa, wykonywana we własnym imieniu i w sposób ciągły.</w:t>
      </w:r>
    </w:p>
    <w:p w14:paraId="4EBE828D"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iCs/>
          <w:color w:val="000000"/>
          <w:sz w:val="24"/>
          <w:szCs w:val="24"/>
          <w:lang w:eastAsia="pl-PL"/>
        </w:rPr>
        <w:t>Ustawa</w:t>
      </w:r>
      <w:r w:rsidRPr="00347469">
        <w:rPr>
          <w:rFonts w:ascii="Times New Roman" w:eastAsia="Times New Roman" w:hAnsi="Times New Roman" w:cs="Times New Roman"/>
          <w:i/>
          <w:iCs/>
          <w:color w:val="000000"/>
          <w:sz w:val="24"/>
          <w:szCs w:val="24"/>
          <w:lang w:eastAsia="pl-PL"/>
        </w:rPr>
        <w:t xml:space="preserve"> </w:t>
      </w:r>
      <w:r w:rsidRPr="00347469">
        <w:rPr>
          <w:rFonts w:ascii="Times New Roman" w:eastAsia="Times New Roman" w:hAnsi="Times New Roman" w:cs="Times New Roman"/>
          <w:color w:val="000000"/>
          <w:sz w:val="24"/>
          <w:szCs w:val="24"/>
          <w:lang w:eastAsia="pl-PL"/>
        </w:rPr>
        <w:t xml:space="preserve">nie definiuje „miejsca sprzedaży” w którym co najmniej należy wywiesić informacje </w:t>
      </w:r>
      <w:r w:rsidRPr="00347469">
        <w:rPr>
          <w:rFonts w:ascii="Times New Roman" w:eastAsia="Times New Roman" w:hAnsi="Times New Roman" w:cs="Times New Roman"/>
          <w:color w:val="000000"/>
          <w:sz w:val="24"/>
          <w:szCs w:val="24"/>
          <w:lang w:eastAsia="pl-PL"/>
        </w:rPr>
        <w:br/>
        <w:t xml:space="preserve">o których mowa w art. 42 ustawy, jednakże potoczne znaczenie słowa „miejsce” wg „Słownika języka polskiego PWN” to między innymi „przestrzeń, którą można czymś zająć lub zapełnić” albo „część jakiejś przestrzeni, na której ktoś przebywa, coś się znajduje lub odbywa; też: pomieszczenie służące określonym celom”. </w:t>
      </w:r>
    </w:p>
    <w:p w14:paraId="7DA32A6B"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Art. 56 ust. 1 pkt 12 ustawy w jej brzmieniu sprzed 13 października 2023 r. stanowił,</w:t>
      </w:r>
      <w:r w:rsidRPr="00347469">
        <w:rPr>
          <w:rFonts w:ascii="Times New Roman" w:eastAsia="Times New Roman" w:hAnsi="Times New Roman" w:cs="Times New Roman"/>
          <w:color w:val="000000"/>
          <w:sz w:val="24"/>
          <w:szCs w:val="24"/>
          <w:lang w:eastAsia="pl-PL"/>
        </w:rPr>
        <w:br/>
        <w:t>że administracyjnej karze pieniężnej podlega ten, kto wbrew przepisowi art. 42 prowadząc jednostkę handlu detalicznego lub hurtowego, sprzedaje produkty w opakowaniach, nie przekazując użytkownikom tych produktów informacji o opakowaniach i odpadach opakowaniowych w zakresie:</w:t>
      </w:r>
    </w:p>
    <w:p w14:paraId="779F4AD8" w14:textId="77777777" w:rsidR="00347469" w:rsidRPr="00347469" w:rsidRDefault="00347469" w:rsidP="00347469">
      <w:pPr>
        <w:numPr>
          <w:ilvl w:val="0"/>
          <w:numId w:val="14"/>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dostępnych systemów zwrotu, zbierania i odzysku, w tym recyklingu, odpadów opakowaniowych,</w:t>
      </w:r>
    </w:p>
    <w:p w14:paraId="350749F7" w14:textId="77777777" w:rsidR="00347469" w:rsidRPr="00347469" w:rsidRDefault="00347469" w:rsidP="00347469">
      <w:pPr>
        <w:numPr>
          <w:ilvl w:val="0"/>
          <w:numId w:val="14"/>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właściwego postępowania z odpadami opakowaniowymi,</w:t>
      </w:r>
    </w:p>
    <w:p w14:paraId="73AD4831" w14:textId="77777777" w:rsidR="00347469" w:rsidRPr="00347469" w:rsidRDefault="00347469" w:rsidP="00347469">
      <w:pPr>
        <w:numPr>
          <w:ilvl w:val="0"/>
          <w:numId w:val="14"/>
        </w:num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znaczenia oznaczeń stosowanych na opakowaniach</w:t>
      </w:r>
    </w:p>
    <w:p w14:paraId="59B77A3B" w14:textId="7777777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 co najmniej przez wywieszenie informacji w miejscu sprzedaży.</w:t>
      </w:r>
    </w:p>
    <w:p w14:paraId="6ED92224" w14:textId="2D646D47" w:rsidR="00347469" w:rsidRPr="00347469" w:rsidRDefault="00347469" w:rsidP="00347469">
      <w:pPr>
        <w:tabs>
          <w:tab w:val="left" w:pos="708"/>
        </w:tabs>
        <w:spacing w:line="276" w:lineRule="auto"/>
        <w:jc w:val="both"/>
        <w:rPr>
          <w:rFonts w:ascii="Times New Roman" w:eastAsia="Times New Roman" w:hAnsi="Times New Roman" w:cs="Times New Roman"/>
          <w:color w:val="000000"/>
          <w:sz w:val="24"/>
          <w:szCs w:val="24"/>
          <w:lang w:eastAsia="pl-PL"/>
        </w:rPr>
      </w:pPr>
      <w:r w:rsidRPr="00347469">
        <w:rPr>
          <w:rFonts w:ascii="Times New Roman" w:eastAsia="Times New Roman" w:hAnsi="Times New Roman" w:cs="Times New Roman"/>
          <w:color w:val="000000"/>
          <w:sz w:val="24"/>
          <w:szCs w:val="24"/>
          <w:lang w:eastAsia="pl-PL"/>
        </w:rPr>
        <w:t>Obecne brzemiennie ustawy wskazuje na tożsame obowiązki, lecz różni się jednostką redakcyjną odnoszącą się do art. 42 ustawy. Ustawą zmieniającą dodano bowiem w treści</w:t>
      </w:r>
      <w:r w:rsidR="007B77E4">
        <w:rPr>
          <w:rFonts w:ascii="Times New Roman" w:eastAsia="Times New Roman" w:hAnsi="Times New Roman" w:cs="Times New Roman"/>
          <w:color w:val="000000"/>
          <w:sz w:val="24"/>
          <w:szCs w:val="24"/>
          <w:lang w:eastAsia="pl-PL"/>
        </w:rPr>
        <w:t xml:space="preserve"> </w:t>
      </w:r>
      <w:r w:rsidRPr="00347469">
        <w:rPr>
          <w:rFonts w:ascii="Times New Roman" w:eastAsia="Times New Roman" w:hAnsi="Times New Roman" w:cs="Times New Roman"/>
          <w:color w:val="000000"/>
          <w:sz w:val="24"/>
          <w:szCs w:val="24"/>
          <w:lang w:eastAsia="pl-PL"/>
        </w:rPr>
        <w:t xml:space="preserve">art. 56 ust. 1 pkt 12 ustawy (w jej obowiązującym obecnie kształcie) po wyrazach „art. 42" wyrazy „ust. 1”. </w:t>
      </w:r>
    </w:p>
    <w:p w14:paraId="3BE4CA38" w14:textId="2529EF05" w:rsidR="003F27CD" w:rsidRDefault="003F27CD" w:rsidP="003F27CD">
      <w:pPr>
        <w:tabs>
          <w:tab w:val="left" w:pos="708"/>
        </w:tabs>
        <w:spacing w:line="276" w:lineRule="auto"/>
        <w:jc w:val="both"/>
        <w:rPr>
          <w:rFonts w:ascii="Times New Roman" w:hAnsi="Times New Roman" w:cs="Times New Roman"/>
          <w:kern w:val="2"/>
          <w:sz w:val="24"/>
          <w:szCs w:val="24"/>
          <w:shd w:val="clear" w:color="auto" w:fill="FFFFFF"/>
          <w:lang w:eastAsia="zh-CN"/>
        </w:rPr>
      </w:pPr>
      <w:r>
        <w:rPr>
          <w:rFonts w:ascii="Times New Roman" w:hAnsi="Times New Roman" w:cs="Times New Roman"/>
          <w:sz w:val="24"/>
          <w:szCs w:val="24"/>
          <w:lang w:eastAsia="pl-PL"/>
        </w:rPr>
        <w:t xml:space="preserve">W przedmiotowej sprawie, w wyniku kontroli przeprowadzonej w dniach 5 i 10 lipca 2023 r. w sklepie w Tyczynie przy </w:t>
      </w:r>
      <w:r w:rsidR="007B77E4" w:rsidRPr="00DC0F47">
        <w:rPr>
          <w:rFonts w:ascii="Times New Roman" w:eastAsia="Times New Roman" w:hAnsi="Times New Roman" w:cs="Times New Roman"/>
          <w:b/>
          <w:bCs/>
          <w:sz w:val="24"/>
          <w:szCs w:val="24"/>
          <w:lang w:eastAsia="zh-CN"/>
        </w:rPr>
        <w:t>(dane zanonimizowane)</w:t>
      </w:r>
      <w:r w:rsidR="007B77E4">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lang w:eastAsia="pl-PL"/>
        </w:rPr>
        <w:t>należącym do spółki MARMAX Sp. z o.o.,</w:t>
      </w:r>
      <w:r w:rsidR="007B77E4">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ul. </w:t>
      </w:r>
      <w:r w:rsidR="007B77E4"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lang w:eastAsia="pl-PL"/>
        </w:rPr>
        <w:t xml:space="preserve">Czudec, ustalono, że kontrolowany </w:t>
      </w:r>
      <w:r>
        <w:rPr>
          <w:rFonts w:ascii="Times New Roman" w:hAnsi="Times New Roman" w:cs="Times New Roman"/>
          <w:kern w:val="2"/>
          <w:sz w:val="24"/>
          <w:szCs w:val="24"/>
          <w:shd w:val="clear" w:color="auto" w:fill="FFFFFF"/>
        </w:rPr>
        <w:t xml:space="preserve">sprzedając w tym miejscu produkty w opakowaniach, nie przekazywał użytkownikom tych produktów informacji </w:t>
      </w:r>
      <w:r>
        <w:rPr>
          <w:rFonts w:ascii="Times New Roman" w:hAnsi="Times New Roman" w:cs="Times New Roman"/>
          <w:kern w:val="2"/>
          <w:sz w:val="24"/>
          <w:szCs w:val="24"/>
          <w:shd w:val="clear" w:color="auto" w:fill="FFFFFF"/>
        </w:rPr>
        <w:br/>
      </w:r>
      <w:r>
        <w:rPr>
          <w:rFonts w:ascii="Times New Roman" w:hAnsi="Times New Roman" w:cs="Times New Roman"/>
          <w:sz w:val="24"/>
          <w:szCs w:val="24"/>
          <w:shd w:val="clear" w:color="auto" w:fill="FFFFFF"/>
          <w:lang w:eastAsia="pl-PL"/>
        </w:rPr>
        <w:t>o opakowaniach i odpadach opakowaniowych w zakresie:</w:t>
      </w:r>
    </w:p>
    <w:p w14:paraId="6EED8CFF" w14:textId="77777777" w:rsidR="009E1B4E" w:rsidRPr="009E1B4E" w:rsidRDefault="003F27CD" w:rsidP="009E1B4E">
      <w:pPr>
        <w:shd w:val="clear" w:color="auto" w:fill="FFFFFF"/>
        <w:tabs>
          <w:tab w:val="left" w:pos="708"/>
        </w:tabs>
        <w:spacing w:line="276" w:lineRule="auto"/>
        <w:ind w:left="567" w:hanging="283"/>
        <w:jc w:val="both"/>
        <w:rPr>
          <w:rFonts w:ascii="Times New Roman" w:eastAsia="Calibri" w:hAnsi="Times New Roman" w:cs="Times New Roman"/>
          <w:sz w:val="24"/>
          <w:szCs w:val="24"/>
          <w:lang w:eastAsia="pl-PL"/>
        </w:rPr>
      </w:pPr>
      <w:r>
        <w:rPr>
          <w:rFonts w:ascii="Times New Roman" w:hAnsi="Times New Roman" w:cs="Times New Roman"/>
          <w:sz w:val="24"/>
          <w:szCs w:val="24"/>
          <w:lang w:eastAsia="pl-PL"/>
        </w:rPr>
        <w:t>a)</w:t>
      </w:r>
      <w:r w:rsidR="005A2270">
        <w:rPr>
          <w:rFonts w:ascii="Times New Roman" w:hAnsi="Times New Roman" w:cs="Times New Roman"/>
          <w:sz w:val="24"/>
          <w:szCs w:val="24"/>
          <w:lang w:eastAsia="pl-PL"/>
        </w:rPr>
        <w:t xml:space="preserve"> </w:t>
      </w:r>
      <w:r w:rsidR="009E1B4E" w:rsidRPr="009E1B4E">
        <w:rPr>
          <w:rFonts w:ascii="Times New Roman" w:eastAsia="Calibri" w:hAnsi="Times New Roman" w:cs="Times New Roman"/>
          <w:sz w:val="24"/>
          <w:szCs w:val="24"/>
        </w:rPr>
        <w:t>dostępnych systemów zwrotu, zbierania i odzysku, w tym recyklingu, odpadów opakowaniowych,</w:t>
      </w:r>
    </w:p>
    <w:p w14:paraId="2A4701AF" w14:textId="77777777" w:rsidR="009E1B4E" w:rsidRPr="009E1B4E" w:rsidRDefault="009E1B4E" w:rsidP="009E1B4E">
      <w:pPr>
        <w:shd w:val="clear" w:color="auto" w:fill="FFFFFF"/>
        <w:tabs>
          <w:tab w:val="left" w:pos="708"/>
        </w:tabs>
        <w:spacing w:line="276" w:lineRule="auto"/>
        <w:ind w:left="567" w:hanging="283"/>
        <w:jc w:val="both"/>
        <w:rPr>
          <w:rFonts w:ascii="Times New Roman" w:eastAsia="Calibri" w:hAnsi="Times New Roman" w:cs="Times New Roman"/>
          <w:sz w:val="24"/>
          <w:szCs w:val="24"/>
        </w:rPr>
      </w:pPr>
      <w:r w:rsidRPr="009E1B4E">
        <w:rPr>
          <w:rFonts w:ascii="Times New Roman" w:eastAsia="Calibri" w:hAnsi="Times New Roman" w:cs="Times New Roman"/>
          <w:sz w:val="24"/>
          <w:szCs w:val="24"/>
        </w:rPr>
        <w:t>b) właściwego postępowania z odpadami opakowaniowymi,</w:t>
      </w:r>
    </w:p>
    <w:p w14:paraId="0118518C" w14:textId="77777777" w:rsidR="009E1B4E" w:rsidRPr="009E1B4E" w:rsidRDefault="009E1B4E" w:rsidP="009E1B4E">
      <w:pPr>
        <w:shd w:val="clear" w:color="auto" w:fill="FFFFFF"/>
        <w:tabs>
          <w:tab w:val="left" w:pos="708"/>
        </w:tabs>
        <w:spacing w:line="276" w:lineRule="auto"/>
        <w:ind w:left="567" w:hanging="283"/>
        <w:jc w:val="both"/>
        <w:rPr>
          <w:rFonts w:ascii="Times New Roman" w:eastAsia="Calibri" w:hAnsi="Times New Roman" w:cs="Times New Roman"/>
          <w:sz w:val="24"/>
          <w:szCs w:val="24"/>
        </w:rPr>
      </w:pPr>
      <w:r w:rsidRPr="009E1B4E">
        <w:rPr>
          <w:rFonts w:ascii="Times New Roman" w:eastAsia="Calibri" w:hAnsi="Times New Roman" w:cs="Times New Roman"/>
          <w:sz w:val="24"/>
          <w:szCs w:val="24"/>
        </w:rPr>
        <w:t>c) znaczenia oznaczeń stosowanych na opakowaniach.</w:t>
      </w:r>
    </w:p>
    <w:p w14:paraId="1CFD1977" w14:textId="77777777" w:rsidR="009E1B4E" w:rsidRPr="009E1B4E" w:rsidRDefault="009E1B4E" w:rsidP="009E1B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Calibri" w:hAnsi="Times New Roman" w:cs="Times New Roman"/>
          <w:sz w:val="24"/>
          <w:szCs w:val="24"/>
        </w:rPr>
      </w:pPr>
      <w:r w:rsidRPr="009E1B4E">
        <w:rPr>
          <w:rFonts w:ascii="Times New Roman" w:eastAsia="Calibri" w:hAnsi="Times New Roman" w:cs="Times New Roman"/>
          <w:sz w:val="24"/>
          <w:szCs w:val="24"/>
        </w:rPr>
        <w:t>- co najmniej przez wywieszenie informacji w miejscu sprzedaży.</w:t>
      </w:r>
    </w:p>
    <w:p w14:paraId="34C6A726" w14:textId="77777777" w:rsidR="009E1B4E" w:rsidRPr="009E1B4E" w:rsidRDefault="009E1B4E" w:rsidP="009E1B4E">
      <w:pPr>
        <w:shd w:val="clear" w:color="auto" w:fill="FFFFFF"/>
        <w:tabs>
          <w:tab w:val="left" w:pos="708"/>
        </w:tabs>
        <w:spacing w:line="276" w:lineRule="auto"/>
        <w:jc w:val="both"/>
        <w:rPr>
          <w:rFonts w:ascii="Times New Roman" w:eastAsia="Calibri" w:hAnsi="Times New Roman" w:cs="Times New Roman"/>
          <w:kern w:val="2"/>
          <w:sz w:val="24"/>
          <w:szCs w:val="24"/>
          <w:shd w:val="clear" w:color="auto" w:fill="FFFFFF"/>
        </w:rPr>
      </w:pPr>
      <w:r w:rsidRPr="009E1B4E">
        <w:rPr>
          <w:rFonts w:ascii="Times New Roman" w:eastAsia="Calibri" w:hAnsi="Times New Roman" w:cs="Times New Roman"/>
          <w:kern w:val="2"/>
          <w:sz w:val="24"/>
          <w:szCs w:val="24"/>
          <w:shd w:val="clear" w:color="auto" w:fill="FFFFFF"/>
        </w:rPr>
        <w:t xml:space="preserve">Powyższa nieprawidłowość naruszała w czasie kontroli postanowienia art. 42 ustawy, obecnie zaś art. 42 ust. 1 ustawy. </w:t>
      </w:r>
    </w:p>
    <w:p w14:paraId="440735A2" w14:textId="77777777" w:rsidR="009E1B4E" w:rsidRPr="009E1B4E" w:rsidRDefault="009E1B4E" w:rsidP="009E1B4E">
      <w:pPr>
        <w:shd w:val="clear" w:color="auto" w:fill="FFFFFF"/>
        <w:tabs>
          <w:tab w:val="left" w:pos="708"/>
        </w:tabs>
        <w:spacing w:line="276" w:lineRule="auto"/>
        <w:jc w:val="both"/>
        <w:rPr>
          <w:rFonts w:ascii="Times New Roman" w:eastAsia="Calibri" w:hAnsi="Times New Roman" w:cs="Times New Roman"/>
          <w:sz w:val="24"/>
          <w:szCs w:val="24"/>
          <w:lang w:eastAsia="pl-PL"/>
        </w:rPr>
      </w:pPr>
      <w:r w:rsidRPr="009E1B4E">
        <w:rPr>
          <w:rFonts w:ascii="Times New Roman" w:eastAsia="Calibri" w:hAnsi="Times New Roman" w:cs="Times New Roman"/>
          <w:sz w:val="24"/>
          <w:szCs w:val="24"/>
        </w:rPr>
        <w:t xml:space="preserve">Tym samym spełnione zostały przesłanki do wymierzenia kontrolowanym kary przewidzianej w art. 56 ust. 1 pkt 12 ustawy. </w:t>
      </w:r>
    </w:p>
    <w:p w14:paraId="63A15B5B" w14:textId="0B3A8EC4" w:rsidR="009E1B4E" w:rsidRPr="009E1B4E" w:rsidRDefault="009E1B4E" w:rsidP="009E1B4E">
      <w:pPr>
        <w:shd w:val="clear" w:color="auto" w:fill="FFFFFF"/>
        <w:tabs>
          <w:tab w:val="left" w:pos="708"/>
        </w:tabs>
        <w:spacing w:before="120" w:after="120" w:line="276" w:lineRule="auto"/>
        <w:jc w:val="both"/>
        <w:rPr>
          <w:rFonts w:ascii="Times New Roman" w:eastAsia="Calibri" w:hAnsi="Times New Roman" w:cs="Times New Roman"/>
          <w:sz w:val="24"/>
          <w:szCs w:val="24"/>
        </w:rPr>
      </w:pPr>
      <w:r w:rsidRPr="009E1B4E">
        <w:rPr>
          <w:rFonts w:ascii="Times New Roman" w:eastAsia="Calibri" w:hAnsi="Times New Roman" w:cs="Times New Roman"/>
          <w:sz w:val="24"/>
          <w:szCs w:val="24"/>
        </w:rPr>
        <w:t xml:space="preserve">Zgodnie z art. 58 ust. 2 ustawy, </w:t>
      </w:r>
      <w:r w:rsidRPr="009E1B4E">
        <w:rPr>
          <w:rFonts w:ascii="Times New Roman" w:eastAsia="Calibri" w:hAnsi="Times New Roman" w:cs="Times New Roman"/>
          <w:sz w:val="24"/>
          <w:szCs w:val="24"/>
          <w:shd w:val="clear" w:color="auto" w:fill="FFFFFF"/>
        </w:rPr>
        <w:t>kary pieniężne za czyny, o których mowa w art. 56 ust. 1</w:t>
      </w:r>
      <w:r w:rsidR="007B77E4">
        <w:rPr>
          <w:rFonts w:ascii="Times New Roman" w:eastAsia="Calibri" w:hAnsi="Times New Roman" w:cs="Times New Roman"/>
          <w:sz w:val="24"/>
          <w:szCs w:val="24"/>
          <w:shd w:val="clear" w:color="auto" w:fill="FFFFFF"/>
        </w:rPr>
        <w:t xml:space="preserve"> </w:t>
      </w:r>
      <w:r w:rsidRPr="009E1B4E">
        <w:rPr>
          <w:rFonts w:ascii="Times New Roman" w:eastAsia="Calibri" w:hAnsi="Times New Roman" w:cs="Times New Roman"/>
          <w:sz w:val="24"/>
          <w:szCs w:val="24"/>
          <w:shd w:val="clear" w:color="auto" w:fill="FFFFFF"/>
        </w:rPr>
        <w:t xml:space="preserve">pkt 10c, 11 i 12, wymierza, w drodze decyzji, właściwy wojewódzki inspektor Inspekcji Handlowej. </w:t>
      </w:r>
      <w:r w:rsidRPr="009E1B4E">
        <w:rPr>
          <w:rFonts w:ascii="Times New Roman" w:eastAsia="Calibri" w:hAnsi="Times New Roman" w:cs="Times New Roman"/>
          <w:sz w:val="24"/>
          <w:szCs w:val="24"/>
        </w:rPr>
        <w:t xml:space="preserve">Jak stanowi art. 57 pkt 4 ustawy, wysokość kary pieniężnej </w:t>
      </w:r>
      <w:r w:rsidRPr="009E1B4E">
        <w:rPr>
          <w:rFonts w:ascii="Times New Roman" w:eastAsia="Calibri" w:hAnsi="Times New Roman" w:cs="Times New Roman"/>
          <w:sz w:val="24"/>
          <w:szCs w:val="24"/>
          <w:shd w:val="clear" w:color="auto" w:fill="FFFFFF"/>
        </w:rPr>
        <w:t>w przypadkach, o których mowa w art. 56 ust. 1 pkt 10c i 11-12a ustawy, wynosi od 500 zł do 20 000 zł.</w:t>
      </w:r>
    </w:p>
    <w:p w14:paraId="0DBED46A" w14:textId="6ADFFC95" w:rsidR="00902B68" w:rsidRDefault="00902B68" w:rsidP="009E1B4E">
      <w:pPr>
        <w:shd w:val="clear" w:color="auto" w:fill="FFFFFF"/>
        <w:tabs>
          <w:tab w:val="left" w:pos="708"/>
        </w:tabs>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Ustawa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Pr>
          <w:rFonts w:ascii="Times New Roman" w:hAnsi="Times New Roman" w:cs="Times New Roman"/>
          <w:i/>
          <w:sz w:val="24"/>
          <w:szCs w:val="24"/>
          <w:lang w:eastAsia="pl-PL"/>
        </w:rPr>
        <w:t>Administracyjne kary pieniężne</w:t>
      </w:r>
      <w:r>
        <w:rPr>
          <w:rFonts w:ascii="Times New Roman" w:hAnsi="Times New Roman" w:cs="Times New Roman"/>
          <w:sz w:val="24"/>
          <w:szCs w:val="24"/>
          <w:lang w:eastAsia="pl-PL"/>
        </w:rPr>
        <w:t xml:space="preserve">” kodeksu postępowania administracyjnego. </w:t>
      </w:r>
      <w:r>
        <w:rPr>
          <w:rFonts w:ascii="Times New Roman" w:hAnsi="Times New Roman" w:cs="Times New Roman"/>
          <w:sz w:val="24"/>
          <w:szCs w:val="24"/>
          <w:lang w:eastAsia="pl-PL"/>
        </w:rPr>
        <w:lastRenderedPageBreak/>
        <w:t xml:space="preserve">Zgodnie z art. 189a § 1 Kpa, w </w:t>
      </w:r>
      <w:r>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6CE7B1CF" w14:textId="77777777" w:rsidR="00902B68" w:rsidRDefault="00902B68" w:rsidP="00902B68">
      <w:pPr>
        <w:shd w:val="clear" w:color="auto" w:fill="FFFFFF"/>
        <w:tabs>
          <w:tab w:val="left" w:pos="708"/>
        </w:tabs>
        <w:spacing w:line="276" w:lineRule="auto"/>
        <w:jc w:val="both"/>
        <w:rPr>
          <w:rFonts w:ascii="Times New Roman" w:hAnsi="Times New Roman" w:cs="Times New Roman"/>
          <w:color w:val="333333"/>
          <w:sz w:val="24"/>
          <w:szCs w:val="24"/>
          <w:lang w:eastAsia="pl-PL"/>
        </w:rPr>
      </w:pPr>
      <w:r>
        <w:rPr>
          <w:rFonts w:ascii="Times New Roman" w:hAnsi="Times New Roman" w:cs="Times New Roman"/>
          <w:sz w:val="24"/>
          <w:szCs w:val="24"/>
          <w:shd w:val="clear" w:color="auto" w:fill="FFFFFF"/>
        </w:rPr>
        <w:t xml:space="preserve">W art. 189d Kpa </w:t>
      </w:r>
      <w:r w:rsidRPr="00902B68">
        <w:rPr>
          <w:rFonts w:ascii="Times New Roman" w:hAnsi="Times New Roman" w:cs="Times New Roman"/>
          <w:sz w:val="24"/>
          <w:szCs w:val="24"/>
          <w:shd w:val="clear" w:color="auto" w:fill="FFFFFF"/>
        </w:rPr>
        <w:t>określone zostały dyrektywy wymiaru administracyjnej kary pieniężnej. Zgodnie z nim w</w:t>
      </w:r>
      <w:r w:rsidRPr="00902B68">
        <w:rPr>
          <w:rFonts w:ascii="Times New Roman" w:hAnsi="Times New Roman" w:cs="Times New Roman"/>
          <w:sz w:val="24"/>
          <w:szCs w:val="24"/>
          <w:lang w:eastAsia="pl-PL"/>
        </w:rPr>
        <w:t>ymierzając administracyjną karę pieniężną, organ administracji publicznej bierze pod uwagę:</w:t>
      </w:r>
    </w:p>
    <w:p w14:paraId="0F9D4119" w14:textId="744E16B5" w:rsidR="00902B68" w:rsidRDefault="00902B68" w:rsidP="00902B68">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1) wagę i okoliczności naruszenia prawa, w szczególności potrzebę ochrony życia lub zdrowia, ochrony mienia w znacznych rozmiarach lub ochrony ważnego interesu publicznego lub wyjątkowo ważnego interesu strony oraz czas trwania tego naruszenia;</w:t>
      </w:r>
    </w:p>
    <w:p w14:paraId="1ED708F7" w14:textId="77777777" w:rsidR="00902B68" w:rsidRDefault="00902B68" w:rsidP="00902B68">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2) częstotliwość niedopełniania w przeszłości obowiązku albo naruszania zakazu tego samego rodzaju co niedopełnienie obowiązku albo naruszenie zakazu, w następstwie którego ma być nałożona kara;</w:t>
      </w:r>
    </w:p>
    <w:p w14:paraId="3A7FBE01" w14:textId="77777777" w:rsidR="00902B68" w:rsidRDefault="00902B68" w:rsidP="00902B68">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3) uprzednie ukaranie za to samo zachowanie za przestępstwo, przestępstwo skarbowe, wykroczenie lub wykroczenie skarbowe;</w:t>
      </w:r>
    </w:p>
    <w:p w14:paraId="51A8F0C6" w14:textId="3213EE95" w:rsidR="00902B68" w:rsidRDefault="00902B68" w:rsidP="00902B68">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4) stopień przyczynienia się strony, na którą jest nakładana administracyjna kara pieniężna,</w:t>
      </w:r>
      <w:r w:rsidR="007B77E4">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do powstania naruszenia prawa;</w:t>
      </w:r>
    </w:p>
    <w:p w14:paraId="5929AF8C" w14:textId="77777777" w:rsidR="00902B68" w:rsidRDefault="00902B68" w:rsidP="00902B68">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5) działania podjęte przez stronę dobrowolnie w celu uniknięcia skutków naruszenia prawa;</w:t>
      </w:r>
    </w:p>
    <w:p w14:paraId="2F4082F9" w14:textId="77777777" w:rsidR="00902B68" w:rsidRDefault="00902B68" w:rsidP="00902B68">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6) wysokość korzyści, którą strona osiągnęła, lub straty, której uniknęła;</w:t>
      </w:r>
    </w:p>
    <w:p w14:paraId="58ED60A0" w14:textId="77777777" w:rsidR="00902B68" w:rsidRDefault="00902B68" w:rsidP="00902B68">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Pr>
          <w:rFonts w:ascii="Times New Roman" w:hAnsi="Times New Roman" w:cs="Times New Roman"/>
          <w:sz w:val="24"/>
          <w:szCs w:val="24"/>
          <w:lang w:eastAsia="pl-PL"/>
        </w:rPr>
        <w:t>7) w przypadku osoby fizycznej - warunki osobiste strony, na którą administracyjna kara pieniężna jest nakładana.</w:t>
      </w:r>
    </w:p>
    <w:p w14:paraId="25A0AF9F" w14:textId="77777777" w:rsidR="00902B68" w:rsidRDefault="00902B68" w:rsidP="00902B68">
      <w:pPr>
        <w:tabs>
          <w:tab w:val="left" w:pos="708"/>
        </w:tabs>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rPr>
        <w:t>Ustalając wysokość kary w przedmiotowej sprawie Podkarpacki Wojewódzki Inspektor Inspekcji Handlowej, zgodnie z art. 189d Kpa uwzględnił:</w:t>
      </w:r>
    </w:p>
    <w:p w14:paraId="4D40AE46" w14:textId="34085941" w:rsidR="00786923" w:rsidRPr="00786923" w:rsidRDefault="00902B68" w:rsidP="00786923">
      <w:pPr>
        <w:pStyle w:val="Akapitzlist"/>
        <w:numPr>
          <w:ilvl w:val="0"/>
          <w:numId w:val="5"/>
        </w:numPr>
        <w:tabs>
          <w:tab w:val="left" w:pos="708"/>
        </w:tabs>
        <w:spacing w:line="276" w:lineRule="auto"/>
        <w:ind w:left="426" w:hanging="284"/>
        <w:jc w:val="both"/>
        <w:rPr>
          <w:rFonts w:ascii="Times New Roman" w:hAnsi="Times New Roman" w:cs="Times New Roman"/>
          <w:sz w:val="24"/>
          <w:szCs w:val="24"/>
        </w:rPr>
      </w:pPr>
      <w:r>
        <w:rPr>
          <w:rFonts w:ascii="Times New Roman" w:hAnsi="Times New Roman" w:cs="Times New Roman"/>
          <w:b/>
          <w:bCs/>
          <w:sz w:val="24"/>
          <w:szCs w:val="24"/>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Pr>
          <w:rFonts w:ascii="Times New Roman" w:hAnsi="Times New Roman" w:cs="Times New Roman"/>
          <w:sz w:val="24"/>
          <w:szCs w:val="24"/>
        </w:rPr>
        <w:t>– Celem uchwalenia ustawy była ochrona środowiska naturalnego przed szkodliwym wpływem na nie opakowań i odpadów opakowaniowych.</w:t>
      </w:r>
      <w:r w:rsidR="004A7CC4">
        <w:rPr>
          <w:rFonts w:ascii="Times New Roman" w:hAnsi="Times New Roman" w:cs="Times New Roman"/>
          <w:sz w:val="24"/>
          <w:szCs w:val="24"/>
        </w:rPr>
        <w:t xml:space="preserve"> </w:t>
      </w:r>
      <w:r w:rsidR="00786923" w:rsidRPr="00786923">
        <w:rPr>
          <w:rFonts w:ascii="Times New Roman" w:hAnsi="Times New Roman" w:cs="Times New Roman"/>
          <w:sz w:val="24"/>
          <w:szCs w:val="24"/>
        </w:rPr>
        <w:t>Strona nie wypełniła obowiązków informacyjnych wynikających z art. 42 ust. 1 ustawy (dawny art. 42 ustawy). W toku kontroli stwierdzono, że w należącym do stron</w:t>
      </w:r>
      <w:r w:rsidR="005B7C72">
        <w:rPr>
          <w:rFonts w:ascii="Times New Roman" w:hAnsi="Times New Roman" w:cs="Times New Roman"/>
          <w:sz w:val="24"/>
          <w:szCs w:val="24"/>
        </w:rPr>
        <w:t>y</w:t>
      </w:r>
      <w:r w:rsidR="00786923" w:rsidRPr="00786923">
        <w:rPr>
          <w:rFonts w:ascii="Times New Roman" w:hAnsi="Times New Roman" w:cs="Times New Roman"/>
          <w:sz w:val="24"/>
          <w:szCs w:val="24"/>
        </w:rPr>
        <w:t xml:space="preserve"> punkcie sprzedaży detalicznej</w:t>
      </w:r>
      <w:r w:rsidR="007B77E4">
        <w:rPr>
          <w:rFonts w:ascii="Times New Roman" w:hAnsi="Times New Roman" w:cs="Times New Roman"/>
          <w:sz w:val="24"/>
          <w:szCs w:val="24"/>
        </w:rPr>
        <w:t xml:space="preserve"> </w:t>
      </w:r>
      <w:r w:rsidR="00786923" w:rsidRPr="00786923">
        <w:rPr>
          <w:rFonts w:ascii="Times New Roman" w:hAnsi="Times New Roman" w:cs="Times New Roman"/>
          <w:sz w:val="24"/>
          <w:szCs w:val="24"/>
        </w:rPr>
        <w:t>w Tyczynie, prowadziła</w:t>
      </w:r>
      <w:r w:rsidR="005B7C72">
        <w:rPr>
          <w:rFonts w:ascii="Times New Roman" w:hAnsi="Times New Roman" w:cs="Times New Roman"/>
          <w:sz w:val="24"/>
          <w:szCs w:val="24"/>
        </w:rPr>
        <w:t xml:space="preserve"> ona</w:t>
      </w:r>
      <w:r w:rsidR="00786923" w:rsidRPr="00786923">
        <w:rPr>
          <w:rFonts w:ascii="Times New Roman" w:hAnsi="Times New Roman" w:cs="Times New Roman"/>
          <w:sz w:val="24"/>
          <w:szCs w:val="24"/>
        </w:rPr>
        <w:t xml:space="preserve"> sprzedaż detaliczną produktów</w:t>
      </w:r>
      <w:r w:rsidR="00786923">
        <w:rPr>
          <w:rFonts w:ascii="Times New Roman" w:hAnsi="Times New Roman" w:cs="Times New Roman"/>
          <w:sz w:val="24"/>
          <w:szCs w:val="24"/>
        </w:rPr>
        <w:t xml:space="preserve"> </w:t>
      </w:r>
      <w:r w:rsidR="00786923" w:rsidRPr="00786923">
        <w:rPr>
          <w:rFonts w:ascii="Times New Roman" w:hAnsi="Times New Roman" w:cs="Times New Roman"/>
          <w:sz w:val="24"/>
          <w:szCs w:val="24"/>
        </w:rPr>
        <w:t>w opakowaniach.</w:t>
      </w:r>
      <w:r w:rsidR="007B77E4">
        <w:rPr>
          <w:rFonts w:ascii="Times New Roman" w:hAnsi="Times New Roman" w:cs="Times New Roman"/>
          <w:sz w:val="24"/>
          <w:szCs w:val="24"/>
        </w:rPr>
        <w:t xml:space="preserve"> </w:t>
      </w:r>
      <w:r w:rsidR="00786923" w:rsidRPr="00786923">
        <w:rPr>
          <w:rFonts w:ascii="Times New Roman" w:hAnsi="Times New Roman" w:cs="Times New Roman"/>
          <w:sz w:val="24"/>
          <w:szCs w:val="24"/>
        </w:rPr>
        <w:t>Tym samym, zgodnie z wymogami ustawy, zobowiązana była dopełnić obowiązków wskazanych</w:t>
      </w:r>
      <w:r w:rsidR="005B7C72">
        <w:rPr>
          <w:rFonts w:ascii="Times New Roman" w:hAnsi="Times New Roman" w:cs="Times New Roman"/>
          <w:sz w:val="24"/>
          <w:szCs w:val="24"/>
        </w:rPr>
        <w:t xml:space="preserve"> </w:t>
      </w:r>
      <w:r w:rsidR="00786923" w:rsidRPr="00786923">
        <w:rPr>
          <w:rFonts w:ascii="Times New Roman" w:hAnsi="Times New Roman" w:cs="Times New Roman"/>
          <w:sz w:val="24"/>
          <w:szCs w:val="24"/>
        </w:rPr>
        <w:t>w art. 42 ust. 1 ustawy (dawny art. 42), który mówi jednoznacznie,</w:t>
      </w:r>
      <w:r w:rsidR="007B77E4">
        <w:rPr>
          <w:rFonts w:ascii="Times New Roman" w:hAnsi="Times New Roman" w:cs="Times New Roman"/>
          <w:sz w:val="24"/>
          <w:szCs w:val="24"/>
        </w:rPr>
        <w:t xml:space="preserve"> </w:t>
      </w:r>
      <w:r w:rsidR="00786923" w:rsidRPr="00786923">
        <w:rPr>
          <w:rFonts w:ascii="Times New Roman" w:hAnsi="Times New Roman" w:cs="Times New Roman"/>
          <w:sz w:val="24"/>
          <w:szCs w:val="24"/>
        </w:rPr>
        <w:t>iż w przypadku spełnienia łącznie dwóch przesłanek tj. prowadzenia jednostki handlu detalicznego lub hurtowego oraz sprzedawania produktów</w:t>
      </w:r>
      <w:r w:rsidR="00786923">
        <w:rPr>
          <w:rFonts w:ascii="Times New Roman" w:hAnsi="Times New Roman" w:cs="Times New Roman"/>
          <w:sz w:val="24"/>
          <w:szCs w:val="24"/>
        </w:rPr>
        <w:t xml:space="preserve"> </w:t>
      </w:r>
      <w:r w:rsidR="00786923" w:rsidRPr="00786923">
        <w:rPr>
          <w:rFonts w:ascii="Times New Roman" w:hAnsi="Times New Roman" w:cs="Times New Roman"/>
          <w:sz w:val="24"/>
          <w:szCs w:val="24"/>
        </w:rPr>
        <w:t>w opakowaniach – istnieje obowiązek przekazywania użytkownikom tych produktów informacji zawartych w tym artykule. Powyższe naruszenia ustawy mają bezpośredni związek z ochroną środowiska,</w:t>
      </w:r>
      <w:r w:rsidR="007B77E4">
        <w:rPr>
          <w:rFonts w:ascii="Times New Roman" w:hAnsi="Times New Roman" w:cs="Times New Roman"/>
          <w:sz w:val="24"/>
          <w:szCs w:val="24"/>
        </w:rPr>
        <w:t xml:space="preserve"> </w:t>
      </w:r>
      <w:r w:rsidR="00786923" w:rsidRPr="00786923">
        <w:rPr>
          <w:rFonts w:ascii="Times New Roman" w:hAnsi="Times New Roman" w:cs="Times New Roman"/>
          <w:sz w:val="24"/>
          <w:szCs w:val="24"/>
        </w:rPr>
        <w:t>a co za tym idzie – zdrowia i interesu publicznego. Jednocześnie niemożliwym było ustalenie czasu trwania naruszenia. Nieprawidłowość stwierdzono w pierwszym dniu kontroli tj. 5 lipca 2023 r., zaś strona zamieściła wymagane informacje w punkcie sprzedaży w toku kontroli. Z uwagi na to, że była to pierwsza kontrola w tym zakresie</w:t>
      </w:r>
      <w:r w:rsidR="007B77E4">
        <w:rPr>
          <w:rFonts w:ascii="Times New Roman" w:hAnsi="Times New Roman" w:cs="Times New Roman"/>
          <w:sz w:val="24"/>
          <w:szCs w:val="24"/>
        </w:rPr>
        <w:t xml:space="preserve"> </w:t>
      </w:r>
      <w:r w:rsidR="00786923" w:rsidRPr="00786923">
        <w:rPr>
          <w:rFonts w:ascii="Times New Roman" w:hAnsi="Times New Roman" w:cs="Times New Roman"/>
          <w:sz w:val="24"/>
          <w:szCs w:val="24"/>
        </w:rPr>
        <w:t>u przedsiębiorc</w:t>
      </w:r>
      <w:r w:rsidR="005B7C72">
        <w:rPr>
          <w:rFonts w:ascii="Times New Roman" w:hAnsi="Times New Roman" w:cs="Times New Roman"/>
          <w:sz w:val="24"/>
          <w:szCs w:val="24"/>
        </w:rPr>
        <w:t>y</w:t>
      </w:r>
      <w:r w:rsidR="00786923" w:rsidRPr="00786923">
        <w:rPr>
          <w:rFonts w:ascii="Times New Roman" w:hAnsi="Times New Roman" w:cs="Times New Roman"/>
          <w:sz w:val="24"/>
          <w:szCs w:val="24"/>
        </w:rPr>
        <w:t xml:space="preserve"> przez inspektorów Wojewódzkiego Inspektoratu Inspekcji Handlowej</w:t>
      </w:r>
      <w:r w:rsidR="007B77E4">
        <w:rPr>
          <w:rFonts w:ascii="Times New Roman" w:hAnsi="Times New Roman" w:cs="Times New Roman"/>
          <w:sz w:val="24"/>
          <w:szCs w:val="24"/>
        </w:rPr>
        <w:t xml:space="preserve"> </w:t>
      </w:r>
      <w:r w:rsidR="00786923" w:rsidRPr="00786923">
        <w:rPr>
          <w:rFonts w:ascii="Times New Roman" w:hAnsi="Times New Roman" w:cs="Times New Roman"/>
          <w:sz w:val="24"/>
          <w:szCs w:val="24"/>
        </w:rPr>
        <w:t>w Rzeszowie, wcześniejszy czas trwania naruszenia przed dniem jego stwierdzenia,</w:t>
      </w:r>
      <w:r w:rsidR="007B77E4">
        <w:rPr>
          <w:rFonts w:ascii="Times New Roman" w:hAnsi="Times New Roman" w:cs="Times New Roman"/>
          <w:sz w:val="24"/>
          <w:szCs w:val="24"/>
        </w:rPr>
        <w:t xml:space="preserve"> </w:t>
      </w:r>
      <w:r w:rsidR="00786923" w:rsidRPr="00786923">
        <w:rPr>
          <w:rFonts w:ascii="Times New Roman" w:hAnsi="Times New Roman" w:cs="Times New Roman"/>
          <w:sz w:val="24"/>
          <w:szCs w:val="24"/>
        </w:rPr>
        <w:t xml:space="preserve">nie był możliwy do ustalenia. </w:t>
      </w:r>
    </w:p>
    <w:p w14:paraId="6C8CECC6" w14:textId="0E955F5B" w:rsidR="00C12218" w:rsidRDefault="00C12218" w:rsidP="00C12218">
      <w:pPr>
        <w:pStyle w:val="Akapitzlist"/>
        <w:numPr>
          <w:ilvl w:val="0"/>
          <w:numId w:val="5"/>
        </w:numPr>
        <w:tabs>
          <w:tab w:val="left" w:pos="708"/>
        </w:tabs>
        <w:spacing w:line="276" w:lineRule="auto"/>
        <w:ind w:left="426"/>
        <w:jc w:val="both"/>
        <w:rPr>
          <w:rFonts w:ascii="Times New Roman" w:hAnsi="Times New Roman" w:cs="Times New Roman"/>
          <w:sz w:val="24"/>
          <w:szCs w:val="24"/>
        </w:rPr>
      </w:pPr>
      <w:bookmarkStart w:id="1" w:name="_Hlk146796674"/>
      <w:r>
        <w:rPr>
          <w:rFonts w:ascii="Times New Roman" w:hAnsi="Times New Roman" w:cs="Times New Roman"/>
          <w:b/>
          <w:bCs/>
          <w:sz w:val="24"/>
          <w:szCs w:val="24"/>
        </w:rPr>
        <w:t>częstotliwość niedopełniania w przeszłości obowiązku albo naruszania zakazu tego samego rodzaju co niedopełnienie obowiązku albo naruszenie zakazu, w następstwie którego ma być nałożona kara</w:t>
      </w:r>
      <w:r>
        <w:rPr>
          <w:rFonts w:ascii="Times New Roman" w:hAnsi="Times New Roman" w:cs="Times New Roman"/>
          <w:sz w:val="24"/>
          <w:szCs w:val="24"/>
        </w:rPr>
        <w:t xml:space="preserve"> – </w:t>
      </w:r>
      <w:r w:rsidR="00E42637" w:rsidRPr="00E42637">
        <w:rPr>
          <w:rFonts w:ascii="Times New Roman" w:hAnsi="Times New Roman" w:cs="Times New Roman"/>
          <w:sz w:val="24"/>
          <w:szCs w:val="24"/>
        </w:rPr>
        <w:t xml:space="preserve">Było to pierwsze ujawnione przez inspektorów </w:t>
      </w:r>
      <w:r w:rsidR="00E42637" w:rsidRPr="00E42637">
        <w:rPr>
          <w:rFonts w:ascii="Times New Roman" w:hAnsi="Times New Roman" w:cs="Times New Roman"/>
          <w:sz w:val="24"/>
          <w:szCs w:val="24"/>
        </w:rPr>
        <w:lastRenderedPageBreak/>
        <w:t>z</w:t>
      </w:r>
      <w:bookmarkStart w:id="2" w:name="_Hlk69367789"/>
      <w:r w:rsidR="00E42637" w:rsidRPr="00E42637">
        <w:rPr>
          <w:rFonts w:ascii="Times New Roman" w:hAnsi="Times New Roman" w:cs="Times New Roman"/>
          <w:sz w:val="24"/>
          <w:szCs w:val="24"/>
        </w:rPr>
        <w:t> Wojewódzkiego Inspektoratu Inspekcji Handlowej w Rzeszowie</w:t>
      </w:r>
      <w:bookmarkEnd w:id="2"/>
      <w:r w:rsidR="00E42637" w:rsidRPr="00E42637">
        <w:rPr>
          <w:rFonts w:ascii="Times New Roman" w:hAnsi="Times New Roman" w:cs="Times New Roman"/>
          <w:sz w:val="24"/>
          <w:szCs w:val="24"/>
        </w:rPr>
        <w:t xml:space="preserve"> </w:t>
      </w:r>
      <w:bookmarkStart w:id="3" w:name="_Hlk71792799"/>
      <w:r w:rsidR="00E42637" w:rsidRPr="00E42637">
        <w:rPr>
          <w:rFonts w:ascii="Times New Roman" w:hAnsi="Times New Roman" w:cs="Times New Roman"/>
          <w:sz w:val="24"/>
          <w:szCs w:val="24"/>
        </w:rPr>
        <w:t>naruszenie przez stronę obowiązku uwidocznienia informacji o których mowa w art. 42 ust. 1 ustawy</w:t>
      </w:r>
      <w:bookmarkEnd w:id="3"/>
      <w:r w:rsidR="00E42637" w:rsidRPr="00E42637">
        <w:rPr>
          <w:rFonts w:ascii="Times New Roman" w:hAnsi="Times New Roman" w:cs="Times New Roman"/>
          <w:sz w:val="24"/>
          <w:szCs w:val="24"/>
        </w:rPr>
        <w:t xml:space="preserve"> (dawnym art. 42).</w:t>
      </w:r>
    </w:p>
    <w:p w14:paraId="75645B9E" w14:textId="77777777" w:rsidR="00C12218" w:rsidRDefault="00C12218" w:rsidP="00C12218">
      <w:pPr>
        <w:pStyle w:val="Akapitzlist"/>
        <w:numPr>
          <w:ilvl w:val="0"/>
          <w:numId w:val="5"/>
        </w:numPr>
        <w:tabs>
          <w:tab w:val="left" w:pos="708"/>
        </w:tabs>
        <w:spacing w:line="276" w:lineRule="auto"/>
        <w:ind w:left="426" w:hanging="284"/>
        <w:jc w:val="both"/>
        <w:rPr>
          <w:rFonts w:ascii="Times New Roman" w:hAnsi="Times New Roman" w:cs="Times New Roman"/>
          <w:sz w:val="24"/>
          <w:szCs w:val="24"/>
        </w:rPr>
      </w:pPr>
      <w:r>
        <w:rPr>
          <w:rFonts w:ascii="Times New Roman" w:hAnsi="Times New Roman" w:cs="Times New Roman"/>
          <w:b/>
          <w:bCs/>
          <w:sz w:val="24"/>
          <w:szCs w:val="24"/>
        </w:rPr>
        <w:t>uprzednie ukaranie za to samo zachowanie za przestępstwo, przestępstwo skarbowe, wykroczenie lub wykroczenie skarbowe</w:t>
      </w:r>
      <w:r>
        <w:rPr>
          <w:rFonts w:ascii="Times New Roman" w:hAnsi="Times New Roman" w:cs="Times New Roman"/>
          <w:sz w:val="24"/>
          <w:szCs w:val="24"/>
        </w:rPr>
        <w:t xml:space="preserve"> – Strona nie była karana przez Podkarpackiego Wojewódzkiego Inspektora Inspekcji Handlowej za takie samo naruszenie przepisów </w:t>
      </w:r>
      <w:r>
        <w:rPr>
          <w:rFonts w:ascii="Times New Roman" w:hAnsi="Times New Roman" w:cs="Times New Roman"/>
          <w:sz w:val="24"/>
          <w:szCs w:val="24"/>
        </w:rPr>
        <w:br/>
        <w:t xml:space="preserve">w zakresie braku uwidocznienia wymaganych informacji. </w:t>
      </w:r>
      <w:bookmarkEnd w:id="1"/>
    </w:p>
    <w:p w14:paraId="541AB250" w14:textId="34807552" w:rsidR="005B5E5C" w:rsidRDefault="005B5E5C" w:rsidP="005B5E5C">
      <w:pPr>
        <w:pStyle w:val="Akapitzlist"/>
        <w:numPr>
          <w:ilvl w:val="0"/>
          <w:numId w:val="5"/>
        </w:numPr>
        <w:tabs>
          <w:tab w:val="left" w:pos="708"/>
        </w:tabs>
        <w:spacing w:line="276" w:lineRule="auto"/>
        <w:ind w:left="426" w:hanging="284"/>
        <w:jc w:val="both"/>
        <w:rPr>
          <w:rFonts w:ascii="Times New Roman" w:hAnsi="Times New Roman" w:cs="Times New Roman"/>
          <w:sz w:val="24"/>
          <w:szCs w:val="24"/>
        </w:rPr>
      </w:pPr>
      <w:r>
        <w:rPr>
          <w:rFonts w:ascii="Times New Roman" w:hAnsi="Times New Roman" w:cs="Times New Roman"/>
          <w:b/>
          <w:bCs/>
          <w:sz w:val="24"/>
          <w:szCs w:val="24"/>
        </w:rPr>
        <w:t>stopień przyczynienia się strony, na którą jest nakładana administracyjna kara pieniężna, do powstania naruszenia prawa</w:t>
      </w:r>
      <w:r>
        <w:rPr>
          <w:rFonts w:ascii="Times New Roman" w:hAnsi="Times New Roman" w:cs="Times New Roman"/>
          <w:sz w:val="24"/>
          <w:szCs w:val="24"/>
        </w:rPr>
        <w:t xml:space="preserve"> – Stronę jako sprzedawcę – należy traktować jako profesjonalistę. Spółka działa wprawdzie od 1 czerwca 2022 r., niemniej jednak została przekształcona ze spółki jawnej (MARMAX JURZYSTA SPÓŁKA JAWNA) działającej na rynku od 2 maja 2001 r., powinna zatem znać przepisy dotyczące działalności gospodarczej, którą prowadzi i je stosować (ustawa obowiązuje od 13 czerwca 2013 r.). To strona decyduje o organizacji swojego przedsiębiorstwa i zapewnieniu nadzoru nad prawidłowym stosowaniem przepisów.</w:t>
      </w:r>
      <w:r w:rsidR="007B77E4">
        <w:rPr>
          <w:rFonts w:ascii="Times New Roman" w:hAnsi="Times New Roman" w:cs="Times New Roman"/>
          <w:sz w:val="24"/>
          <w:szCs w:val="24"/>
        </w:rPr>
        <w:t xml:space="preserve"> </w:t>
      </w:r>
    </w:p>
    <w:p w14:paraId="1F379835" w14:textId="05206426" w:rsidR="005B5E5C" w:rsidRDefault="005B5E5C" w:rsidP="005B5E5C">
      <w:pPr>
        <w:pStyle w:val="Akapitzlist"/>
        <w:tabs>
          <w:tab w:val="left" w:pos="708"/>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Należy także pamiętać, że strona o planowanej kontroli została poinformowana „Zawiadomieniem o zamiarze wszczęcia kontroli” sygn. KP.8361.139.2023 z dnia</w:t>
      </w:r>
      <w:r w:rsidR="007B77E4">
        <w:rPr>
          <w:rFonts w:ascii="Times New Roman" w:hAnsi="Times New Roman" w:cs="Times New Roman"/>
          <w:sz w:val="24"/>
          <w:szCs w:val="24"/>
        </w:rPr>
        <w:t xml:space="preserve"> </w:t>
      </w:r>
      <w:r>
        <w:rPr>
          <w:rFonts w:ascii="Times New Roman" w:hAnsi="Times New Roman" w:cs="Times New Roman"/>
          <w:sz w:val="24"/>
          <w:szCs w:val="24"/>
        </w:rPr>
        <w:t xml:space="preserve">23 czerwca 2023 r., doręczonym jej w dniu 26 czerwca 2023 r., a więc miała czas na usunięcie ewentualnych nieprawidłowości jeszcze przed wszczęciem kontroli. Tym samym stopień przyczynienia się strony do powstania nieprawidłowości należy ocenić jako znaczny. </w:t>
      </w:r>
    </w:p>
    <w:p w14:paraId="32D6E75F" w14:textId="77777777" w:rsidR="005B5E5C" w:rsidRDefault="005B5E5C" w:rsidP="005B5E5C">
      <w:pPr>
        <w:pStyle w:val="Akapitzlist"/>
        <w:numPr>
          <w:ilvl w:val="0"/>
          <w:numId w:val="5"/>
        </w:numPr>
        <w:tabs>
          <w:tab w:val="left" w:pos="708"/>
        </w:tabs>
        <w:spacing w:line="276" w:lineRule="auto"/>
        <w:ind w:left="426" w:hanging="284"/>
        <w:jc w:val="both"/>
        <w:rPr>
          <w:rFonts w:ascii="Times New Roman" w:hAnsi="Times New Roman" w:cs="Times New Roman"/>
          <w:sz w:val="24"/>
          <w:szCs w:val="24"/>
        </w:rPr>
      </w:pPr>
      <w:r>
        <w:rPr>
          <w:rFonts w:ascii="Times New Roman" w:hAnsi="Times New Roman" w:cs="Times New Roman"/>
          <w:b/>
          <w:bCs/>
          <w:sz w:val="24"/>
          <w:szCs w:val="24"/>
        </w:rPr>
        <w:t>działania podjęte przez stronę dobrowolnie w celu uniknięcia skutków naruszenia prawa</w:t>
      </w:r>
      <w:r>
        <w:rPr>
          <w:rFonts w:ascii="Times New Roman" w:hAnsi="Times New Roman" w:cs="Times New Roman"/>
          <w:sz w:val="24"/>
          <w:szCs w:val="24"/>
        </w:rPr>
        <w:t xml:space="preserve"> – Po ujawnieniu w trakcie kontroli nieprawidłowości strona uwidoczniła wymagane informacje poprzez zamieszczenie ich w punkcie sprzedaży.</w:t>
      </w:r>
    </w:p>
    <w:p w14:paraId="3826337E" w14:textId="77777777" w:rsidR="007C1E72" w:rsidRPr="007C1E72" w:rsidRDefault="005B5E5C" w:rsidP="007C1E72">
      <w:pPr>
        <w:numPr>
          <w:ilvl w:val="0"/>
          <w:numId w:val="5"/>
        </w:numPr>
        <w:shd w:val="clear" w:color="auto" w:fill="FFFFFF"/>
        <w:tabs>
          <w:tab w:val="left" w:pos="708"/>
        </w:tabs>
        <w:spacing w:line="276" w:lineRule="auto"/>
        <w:ind w:left="426" w:hanging="284"/>
        <w:jc w:val="both"/>
        <w:rPr>
          <w:rFonts w:ascii="Times New Roman" w:hAnsi="Times New Roman" w:cs="Times New Roman"/>
          <w:sz w:val="24"/>
          <w:szCs w:val="24"/>
          <w:shd w:val="clear" w:color="auto" w:fill="FFFFFF"/>
          <w:lang w:eastAsia="pl-PL"/>
        </w:rPr>
      </w:pPr>
      <w:r>
        <w:rPr>
          <w:rFonts w:ascii="Times New Roman" w:hAnsi="Times New Roman" w:cs="Times New Roman"/>
          <w:b/>
          <w:sz w:val="24"/>
          <w:szCs w:val="24"/>
          <w:shd w:val="clear" w:color="auto" w:fill="FFFFFF"/>
          <w:lang w:eastAsia="pl-PL"/>
        </w:rPr>
        <w:t>wysokość korzyści, którą strona osiągnęła, lub straty, której uniknęła</w:t>
      </w:r>
      <w:r>
        <w:rPr>
          <w:rFonts w:ascii="Times New Roman" w:hAnsi="Times New Roman" w:cs="Times New Roman"/>
          <w:sz w:val="24"/>
          <w:szCs w:val="24"/>
          <w:shd w:val="clear" w:color="auto" w:fill="FFFFFF"/>
          <w:lang w:eastAsia="pl-PL"/>
        </w:rPr>
        <w:t xml:space="preserve"> – </w:t>
      </w:r>
      <w:r w:rsidR="007C1E72" w:rsidRPr="007C1E72">
        <w:rPr>
          <w:rFonts w:ascii="Times New Roman" w:hAnsi="Times New Roman" w:cs="Times New Roman"/>
          <w:sz w:val="24"/>
          <w:szCs w:val="24"/>
          <w:shd w:val="clear" w:color="auto" w:fill="FFFFFF"/>
          <w:lang w:eastAsia="pl-PL"/>
        </w:rPr>
        <w:t>brak zamieszczenia przez strony wymaganych art. 42 ust. 1 ustawy (dawnym art. 42) informacji nie miał wpływu na wysokość korzyści, którą strona osiągnęła, ani na wysokość straty, której uniknęła,</w:t>
      </w:r>
    </w:p>
    <w:p w14:paraId="7976F13D" w14:textId="3ADE9BC2" w:rsidR="005B5E5C" w:rsidRPr="00E04F95" w:rsidRDefault="00A4455B" w:rsidP="005B5E5C">
      <w:pPr>
        <w:numPr>
          <w:ilvl w:val="0"/>
          <w:numId w:val="5"/>
        </w:numPr>
        <w:shd w:val="clear" w:color="auto" w:fill="FFFFFF"/>
        <w:tabs>
          <w:tab w:val="left" w:pos="708"/>
        </w:tabs>
        <w:spacing w:line="276" w:lineRule="auto"/>
        <w:ind w:left="426" w:hanging="284"/>
        <w:jc w:val="both"/>
        <w:rPr>
          <w:rFonts w:ascii="Times New Roman" w:hAnsi="Times New Roman" w:cs="Times New Roman"/>
          <w:sz w:val="24"/>
          <w:szCs w:val="24"/>
          <w:lang w:eastAsia="pl-PL"/>
        </w:rPr>
      </w:pPr>
      <w:r w:rsidRPr="00A4455B">
        <w:rPr>
          <w:rFonts w:ascii="Times New Roman" w:hAnsi="Times New Roman" w:cs="Times New Roman"/>
          <w:b/>
          <w:bCs/>
          <w:sz w:val="24"/>
          <w:szCs w:val="24"/>
          <w:lang w:eastAsia="pl-PL"/>
        </w:rPr>
        <w:t>w przypadku osoby fizycznej - warunki osobiste strony, na którą administracyjna kara pieniężna jest nakładana</w:t>
      </w:r>
      <w:r>
        <w:rPr>
          <w:rFonts w:ascii="Times New Roman" w:hAnsi="Times New Roman" w:cs="Times New Roman"/>
          <w:sz w:val="24"/>
          <w:szCs w:val="24"/>
          <w:lang w:eastAsia="pl-PL"/>
        </w:rPr>
        <w:t xml:space="preserve"> -</w:t>
      </w:r>
      <w:r w:rsidRPr="00A4455B">
        <w:rPr>
          <w:rFonts w:ascii="Times New Roman" w:hAnsi="Times New Roman" w:cs="Times New Roman"/>
          <w:sz w:val="24"/>
          <w:szCs w:val="24"/>
          <w:lang w:eastAsia="pl-PL"/>
        </w:rPr>
        <w:t xml:space="preserve"> </w:t>
      </w:r>
      <w:r w:rsidR="007C1E72" w:rsidRPr="007C1E72">
        <w:rPr>
          <w:rFonts w:ascii="Times New Roman" w:hAnsi="Times New Roman" w:cs="Times New Roman"/>
          <w:sz w:val="24"/>
          <w:szCs w:val="24"/>
          <w:lang w:eastAsia="pl-PL"/>
        </w:rPr>
        <w:t>stroną niniejszego postępowania jest spółka prawa handlowego, a więc niniejszy przepis nie ma zastosowania.</w:t>
      </w:r>
    </w:p>
    <w:p w14:paraId="306B43AE" w14:textId="4463AAB1" w:rsidR="00E04F95" w:rsidRDefault="00E04F95" w:rsidP="00E04F95">
      <w:pPr>
        <w:tabs>
          <w:tab w:val="left" w:pos="708"/>
        </w:tabs>
        <w:spacing w:line="276" w:lineRule="auto"/>
        <w:jc w:val="both"/>
        <w:textAlignment w:val="baseline"/>
        <w:rPr>
          <w:rFonts w:ascii="Times New Roman" w:hAnsi="Times New Roman" w:cs="Times New Roman"/>
          <w:sz w:val="24"/>
          <w:szCs w:val="24"/>
        </w:rPr>
      </w:pPr>
      <w:r>
        <w:rPr>
          <w:rFonts w:ascii="Times New Roman" w:hAnsi="Times New Roman" w:cs="Times New Roman"/>
          <w:kern w:val="2"/>
          <w:sz w:val="24"/>
          <w:szCs w:val="24"/>
        </w:rPr>
        <w:t xml:space="preserve">Mając na uwadze powyższe dyrektywy wymiaru kary Podkarpacki Wojewódzki Inspektor Inspekcji Handlowej wymierzył spółce </w:t>
      </w:r>
      <w:r>
        <w:rPr>
          <w:rFonts w:ascii="Times New Roman" w:hAnsi="Times New Roman" w:cs="Times New Roman"/>
          <w:sz w:val="24"/>
          <w:szCs w:val="24"/>
        </w:rPr>
        <w:t xml:space="preserve">MARMAX SPÓŁKA Z OGRANICZONĄ ODPOWIEDZIALNOŚCIĄ, </w:t>
      </w:r>
      <w:r w:rsidR="007B77E4" w:rsidRPr="00DC0F47">
        <w:rPr>
          <w:rFonts w:ascii="Times New Roman" w:eastAsia="Times New Roman" w:hAnsi="Times New Roman" w:cs="Times New Roman"/>
          <w:b/>
          <w:bCs/>
          <w:sz w:val="24"/>
          <w:szCs w:val="24"/>
          <w:lang w:eastAsia="zh-CN"/>
        </w:rPr>
        <w:t>(dane zanonimizowane)</w:t>
      </w:r>
      <w:r w:rsidR="007B77E4">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rPr>
        <w:t>Czudec,</w:t>
      </w:r>
      <w:r>
        <w:rPr>
          <w:rFonts w:ascii="Times New Roman" w:hAnsi="Times New Roman" w:cs="Times New Roman"/>
          <w:sz w:val="24"/>
          <w:szCs w:val="24"/>
          <w:lang w:eastAsia="pl-PL"/>
        </w:rPr>
        <w:t xml:space="preserve"> </w:t>
      </w:r>
      <w:r>
        <w:rPr>
          <w:rFonts w:ascii="Times New Roman" w:hAnsi="Times New Roman" w:cs="Times New Roman"/>
          <w:kern w:val="2"/>
          <w:sz w:val="24"/>
          <w:szCs w:val="24"/>
        </w:rPr>
        <w:t xml:space="preserve">administracyjną karę pieniężną w wysokości </w:t>
      </w:r>
      <w:r w:rsidR="00003F32">
        <w:rPr>
          <w:rFonts w:ascii="Times New Roman" w:hAnsi="Times New Roman" w:cs="Times New Roman"/>
          <w:kern w:val="2"/>
          <w:sz w:val="24"/>
          <w:szCs w:val="24"/>
        </w:rPr>
        <w:t>1</w:t>
      </w:r>
      <w:r w:rsidR="0068647C">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000 </w:t>
      </w:r>
      <w:r>
        <w:rPr>
          <w:rFonts w:ascii="Times New Roman" w:hAnsi="Times New Roman" w:cs="Times New Roman"/>
          <w:color w:val="000000" w:themeColor="text1"/>
          <w:kern w:val="2"/>
          <w:sz w:val="24"/>
          <w:szCs w:val="24"/>
        </w:rPr>
        <w:t xml:space="preserve">zł, to jest jednej z niższych </w:t>
      </w:r>
      <w:r>
        <w:rPr>
          <w:rFonts w:ascii="Times New Roman" w:hAnsi="Times New Roman" w:cs="Times New Roman"/>
          <w:kern w:val="2"/>
          <w:sz w:val="24"/>
          <w:szCs w:val="24"/>
        </w:rPr>
        <w:t xml:space="preserve">przewidzianych w art. 57 pkt 4 ustawy. </w:t>
      </w:r>
      <w:r>
        <w:rPr>
          <w:rFonts w:ascii="Times New Roman" w:hAnsi="Times New Roman" w:cs="Times New Roman"/>
          <w:sz w:val="24"/>
          <w:szCs w:val="24"/>
        </w:rPr>
        <w:t xml:space="preserve">Przypomnieć należy, iż ww. przepis, to jest art. 57 pkt 4 </w:t>
      </w:r>
      <w:r>
        <w:rPr>
          <w:rFonts w:ascii="Times New Roman" w:hAnsi="Times New Roman" w:cs="Times New Roman"/>
          <w:iCs/>
          <w:sz w:val="24"/>
          <w:szCs w:val="24"/>
        </w:rPr>
        <w:t xml:space="preserve">ustawy przewiduje możliwość wymierzenia kary </w:t>
      </w:r>
      <w:r>
        <w:rPr>
          <w:rFonts w:ascii="Times New Roman" w:hAnsi="Times New Roman" w:cs="Times New Roman"/>
          <w:sz w:val="24"/>
          <w:szCs w:val="24"/>
        </w:rPr>
        <w:t xml:space="preserve">od 500 zł do 20 000 zł. </w:t>
      </w:r>
    </w:p>
    <w:p w14:paraId="6E5F75E9" w14:textId="77777777" w:rsidR="00E04F95" w:rsidRDefault="00E04F95" w:rsidP="00E04F95">
      <w:pPr>
        <w:tabs>
          <w:tab w:val="left" w:pos="708"/>
        </w:tab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5F3B51C5" w14:textId="77777777" w:rsidR="00E04F95" w:rsidRDefault="00E04F95" w:rsidP="00E04F95">
      <w:pPr>
        <w:numPr>
          <w:ilvl w:val="0"/>
          <w:numId w:val="8"/>
        </w:numPr>
        <w:suppressAutoHyphens/>
        <w:spacing w:line="276" w:lineRule="auto"/>
        <w:ind w:left="426" w:hanging="284"/>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Zawiadomieniu o zamiarze wszczęcia kontroli sygn. KP.8361.139.2023 z dnia 23 czerwca 2023 r.,</w:t>
      </w:r>
    </w:p>
    <w:p w14:paraId="01BCE297" w14:textId="77777777" w:rsidR="00E04F95" w:rsidRDefault="00E04F95" w:rsidP="00E04F95">
      <w:pPr>
        <w:numPr>
          <w:ilvl w:val="0"/>
          <w:numId w:val="8"/>
        </w:numPr>
        <w:suppressAutoHyphens/>
        <w:spacing w:line="276" w:lineRule="auto"/>
        <w:ind w:left="426" w:hanging="284"/>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 xml:space="preserve">Upoważnieniu do przeprowadzenia kontroli sygn. KP.8361.139.2023 z dnia 5 lipca 2023 r. </w:t>
      </w:r>
    </w:p>
    <w:p w14:paraId="464D5D2C" w14:textId="77777777" w:rsidR="00E04F95" w:rsidRDefault="00E04F95" w:rsidP="00E04F95">
      <w:pPr>
        <w:numPr>
          <w:ilvl w:val="0"/>
          <w:numId w:val="8"/>
        </w:numPr>
        <w:suppressAutoHyphens/>
        <w:spacing w:line="276" w:lineRule="auto"/>
        <w:ind w:left="426" w:hanging="284"/>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Protokole kontroli sygn. KP.8361.139.2023 z dnia 5 lipca 2023 r. wraz z załącznikami,</w:t>
      </w:r>
    </w:p>
    <w:p w14:paraId="20FC422C" w14:textId="74E3CE83" w:rsidR="00E04F95" w:rsidRDefault="00E04F95" w:rsidP="00E04F95">
      <w:pPr>
        <w:numPr>
          <w:ilvl w:val="0"/>
          <w:numId w:val="8"/>
        </w:numPr>
        <w:suppressAutoHyphens/>
        <w:spacing w:line="276" w:lineRule="auto"/>
        <w:ind w:left="426" w:hanging="284"/>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lastRenderedPageBreak/>
        <w:t>Zawiadomieniu o wszczęciu postępowania z urzędu, znak KP.8361.139.2023</w:t>
      </w:r>
      <w:r w:rsidR="00A57548">
        <w:rPr>
          <w:rFonts w:ascii="Times New Roman" w:hAnsi="Times New Roman" w:cs="Times New Roman"/>
          <w:kern w:val="2"/>
          <w:sz w:val="24"/>
          <w:szCs w:val="24"/>
        </w:rPr>
        <w:t>.2</w:t>
      </w:r>
      <w:r>
        <w:rPr>
          <w:rFonts w:ascii="Times New Roman" w:hAnsi="Times New Roman" w:cs="Times New Roman"/>
          <w:kern w:val="2"/>
          <w:sz w:val="24"/>
          <w:szCs w:val="24"/>
        </w:rPr>
        <w:t xml:space="preserve"> z dnia </w:t>
      </w:r>
      <w:r>
        <w:rPr>
          <w:rFonts w:ascii="Times New Roman" w:hAnsi="Times New Roman" w:cs="Times New Roman"/>
          <w:kern w:val="2"/>
          <w:sz w:val="24"/>
          <w:szCs w:val="24"/>
        </w:rPr>
        <w:br/>
      </w:r>
      <w:r w:rsidR="00A57548" w:rsidRPr="00A57548">
        <w:rPr>
          <w:rFonts w:ascii="Times New Roman" w:hAnsi="Times New Roman" w:cs="Times New Roman"/>
          <w:kern w:val="2"/>
          <w:sz w:val="24"/>
          <w:szCs w:val="24"/>
        </w:rPr>
        <w:t>30</w:t>
      </w:r>
      <w:r w:rsidRPr="00A57548">
        <w:rPr>
          <w:rFonts w:ascii="Times New Roman" w:hAnsi="Times New Roman" w:cs="Times New Roman"/>
          <w:kern w:val="2"/>
          <w:sz w:val="24"/>
          <w:szCs w:val="24"/>
        </w:rPr>
        <w:t xml:space="preserve"> października</w:t>
      </w:r>
      <w:r>
        <w:rPr>
          <w:rFonts w:ascii="Times New Roman" w:hAnsi="Times New Roman" w:cs="Times New Roman"/>
          <w:kern w:val="2"/>
          <w:sz w:val="24"/>
          <w:szCs w:val="24"/>
        </w:rPr>
        <w:t xml:space="preserve"> 2023 r.,</w:t>
      </w:r>
    </w:p>
    <w:p w14:paraId="08834CA8" w14:textId="45919CA5" w:rsidR="00E04F95" w:rsidRDefault="00E04F95" w:rsidP="00E04F95">
      <w:pPr>
        <w:numPr>
          <w:ilvl w:val="0"/>
          <w:numId w:val="8"/>
        </w:numPr>
        <w:suppressAutoHyphens/>
        <w:spacing w:line="276" w:lineRule="auto"/>
        <w:ind w:left="426" w:hanging="284"/>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Wydruku KRS stan na dzień 23.06.2023 r. godz. 09:46:52</w:t>
      </w:r>
      <w:r w:rsidR="00A57548">
        <w:rPr>
          <w:rFonts w:ascii="Times New Roman" w:hAnsi="Times New Roman" w:cs="Times New Roman"/>
          <w:kern w:val="2"/>
          <w:sz w:val="24"/>
          <w:szCs w:val="24"/>
        </w:rPr>
        <w:t>,</w:t>
      </w:r>
    </w:p>
    <w:p w14:paraId="0ED7F0B2" w14:textId="50F06661" w:rsidR="00A57548" w:rsidRDefault="00A57548" w:rsidP="00E04F95">
      <w:pPr>
        <w:numPr>
          <w:ilvl w:val="0"/>
          <w:numId w:val="8"/>
        </w:numPr>
        <w:suppressAutoHyphens/>
        <w:spacing w:line="276" w:lineRule="auto"/>
        <w:ind w:left="426" w:hanging="284"/>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Piśmie strony z dnia 2 listopada 2023 r.</w:t>
      </w:r>
    </w:p>
    <w:p w14:paraId="3195ABF3" w14:textId="77777777" w:rsidR="00442470" w:rsidRDefault="00442470" w:rsidP="00442470">
      <w:pPr>
        <w:suppressAutoHyphens/>
        <w:spacing w:line="276" w:lineRule="auto"/>
        <w:jc w:val="both"/>
        <w:textAlignment w:val="baseline"/>
        <w:rPr>
          <w:rFonts w:ascii="Times New Roman" w:hAnsi="Times New Roman" w:cs="Times New Roman"/>
          <w:kern w:val="2"/>
          <w:sz w:val="24"/>
          <w:szCs w:val="24"/>
        </w:rPr>
      </w:pPr>
    </w:p>
    <w:p w14:paraId="30C521DF" w14:textId="394E8216" w:rsidR="00302476" w:rsidRDefault="00442470" w:rsidP="00302476">
      <w:pPr>
        <w:suppressAutoHyphens/>
        <w:spacing w:line="276" w:lineRule="auto"/>
        <w:jc w:val="both"/>
        <w:textAlignment w:val="baseline"/>
        <w:rPr>
          <w:rFonts w:ascii="Times New Roman" w:hAnsi="Times New Roman" w:cs="Times New Roman"/>
          <w:iCs/>
          <w:kern w:val="2"/>
          <w:sz w:val="24"/>
          <w:szCs w:val="24"/>
        </w:rPr>
      </w:pPr>
      <w:r>
        <w:rPr>
          <w:rFonts w:ascii="Times New Roman" w:hAnsi="Times New Roman" w:cs="Times New Roman"/>
          <w:kern w:val="2"/>
          <w:sz w:val="24"/>
          <w:szCs w:val="24"/>
        </w:rPr>
        <w:t xml:space="preserve">Odnosząc się do pisma strony z dnia 2 listopada 2023 r. organ wyjaśnia, że </w:t>
      </w:r>
      <w:r w:rsidR="00302476">
        <w:rPr>
          <w:rFonts w:ascii="Times New Roman" w:hAnsi="Times New Roman" w:cs="Times New Roman"/>
          <w:kern w:val="2"/>
          <w:sz w:val="24"/>
          <w:szCs w:val="24"/>
        </w:rPr>
        <w:t xml:space="preserve">przepisy </w:t>
      </w:r>
      <w:r w:rsidR="00302476" w:rsidRPr="00302476">
        <w:rPr>
          <w:rFonts w:ascii="Times New Roman" w:hAnsi="Times New Roman" w:cs="Times New Roman"/>
          <w:kern w:val="2"/>
          <w:sz w:val="24"/>
          <w:szCs w:val="24"/>
        </w:rPr>
        <w:t>ustawy przewiduj</w:t>
      </w:r>
      <w:r w:rsidR="00302476">
        <w:rPr>
          <w:rFonts w:ascii="Times New Roman" w:hAnsi="Times New Roman" w:cs="Times New Roman"/>
          <w:kern w:val="2"/>
          <w:sz w:val="24"/>
          <w:szCs w:val="24"/>
        </w:rPr>
        <w:t>ą</w:t>
      </w:r>
      <w:r w:rsidR="00302476" w:rsidRPr="00302476">
        <w:rPr>
          <w:rFonts w:ascii="Times New Roman" w:hAnsi="Times New Roman" w:cs="Times New Roman"/>
          <w:kern w:val="2"/>
          <w:sz w:val="24"/>
          <w:szCs w:val="24"/>
        </w:rPr>
        <w:t xml:space="preserve"> odpowiedzialność administracyjną podmiotów, wobec których stwierdzono naruszenie wymagań określonych w </w:t>
      </w:r>
      <w:r w:rsidR="00302476" w:rsidRPr="009E1B4E">
        <w:rPr>
          <w:rFonts w:ascii="Times New Roman" w:hAnsi="Times New Roman" w:cs="Times New Roman"/>
          <w:kern w:val="2"/>
          <w:sz w:val="24"/>
          <w:szCs w:val="24"/>
        </w:rPr>
        <w:t>art. 42 ustawy, obecnie zaś art. 42 ust. 1 ustawy</w:t>
      </w:r>
      <w:r w:rsidR="00302476" w:rsidRPr="00302476">
        <w:rPr>
          <w:rFonts w:ascii="Times New Roman" w:hAnsi="Times New Roman" w:cs="Times New Roman"/>
          <w:kern w:val="2"/>
          <w:sz w:val="24"/>
          <w:szCs w:val="24"/>
        </w:rPr>
        <w:t>. Odpowiedzialność wynikająca z ww. przepisu ma charakter obiektywny i powstaje z chwilą popełnienia naruszenia. Obiektywny charakter odpowiedzialności administracyjnej opiera się na zasadzie ryzyka (por. wyrok Naczelnego Sądu Administracyjnego z dnia</w:t>
      </w:r>
      <w:r w:rsidR="00302476" w:rsidRPr="00302476">
        <w:rPr>
          <w:rFonts w:ascii="Times New Roman" w:hAnsi="Times New Roman" w:cs="Times New Roman"/>
          <w:kern w:val="2"/>
          <w:sz w:val="24"/>
          <w:szCs w:val="24"/>
        </w:rPr>
        <w:br/>
        <w:t>8 października 2010 r., sygn. II OSK 1079/12). Oznacza to, że przesłanką tej odpowiedzialności jest stwierdzenie nieprzestrzegania przez określony podmiot nałożonych prawem obowiązków</w:t>
      </w:r>
      <w:r w:rsidR="000B4645">
        <w:rPr>
          <w:rFonts w:ascii="Times New Roman" w:hAnsi="Times New Roman" w:cs="Times New Roman"/>
          <w:kern w:val="2"/>
          <w:sz w:val="24"/>
          <w:szCs w:val="24"/>
        </w:rPr>
        <w:t xml:space="preserve"> i pozostaje to niezależne od kwestii winy </w:t>
      </w:r>
      <w:r w:rsidR="00FF1FAD">
        <w:rPr>
          <w:rFonts w:ascii="Times New Roman" w:hAnsi="Times New Roman" w:cs="Times New Roman"/>
          <w:kern w:val="2"/>
          <w:sz w:val="24"/>
          <w:szCs w:val="24"/>
        </w:rPr>
        <w:t>czy przyczyn naruszeń</w:t>
      </w:r>
      <w:r w:rsidR="00302476" w:rsidRPr="00302476">
        <w:rPr>
          <w:rFonts w:ascii="Times New Roman" w:hAnsi="Times New Roman" w:cs="Times New Roman"/>
          <w:kern w:val="2"/>
          <w:sz w:val="24"/>
          <w:szCs w:val="24"/>
        </w:rPr>
        <w:t>. Wobec powyższego, organ</w:t>
      </w:r>
      <w:r w:rsidR="007B77E4">
        <w:rPr>
          <w:rFonts w:ascii="Times New Roman" w:hAnsi="Times New Roman" w:cs="Times New Roman"/>
          <w:kern w:val="2"/>
          <w:sz w:val="24"/>
          <w:szCs w:val="24"/>
        </w:rPr>
        <w:t xml:space="preserve"> </w:t>
      </w:r>
      <w:r w:rsidR="00302476" w:rsidRPr="00302476">
        <w:rPr>
          <w:rFonts w:ascii="Times New Roman" w:hAnsi="Times New Roman" w:cs="Times New Roman"/>
          <w:kern w:val="2"/>
          <w:sz w:val="24"/>
          <w:szCs w:val="24"/>
        </w:rPr>
        <w:t>po stwierdzeniu faktu naruszenia obowiązk</w:t>
      </w:r>
      <w:r w:rsidR="00302476">
        <w:rPr>
          <w:rFonts w:ascii="Times New Roman" w:hAnsi="Times New Roman" w:cs="Times New Roman"/>
          <w:kern w:val="2"/>
          <w:sz w:val="24"/>
          <w:szCs w:val="24"/>
        </w:rPr>
        <w:t>ów wynikających</w:t>
      </w:r>
      <w:r w:rsidR="00FF1FAD">
        <w:rPr>
          <w:rFonts w:ascii="Times New Roman" w:hAnsi="Times New Roman" w:cs="Times New Roman"/>
          <w:kern w:val="2"/>
          <w:sz w:val="24"/>
          <w:szCs w:val="24"/>
        </w:rPr>
        <w:t xml:space="preserve"> </w:t>
      </w:r>
      <w:r w:rsidR="00DF7303" w:rsidRPr="00DF7303">
        <w:rPr>
          <w:rFonts w:ascii="Times New Roman" w:hAnsi="Times New Roman" w:cs="Times New Roman"/>
          <w:kern w:val="2"/>
          <w:sz w:val="24"/>
          <w:szCs w:val="24"/>
        </w:rPr>
        <w:t>z art. 42 ust. 1 ustawy (dawny</w:t>
      </w:r>
      <w:r w:rsidR="007B77E4">
        <w:rPr>
          <w:rFonts w:ascii="Times New Roman" w:hAnsi="Times New Roman" w:cs="Times New Roman"/>
          <w:kern w:val="2"/>
          <w:sz w:val="24"/>
          <w:szCs w:val="24"/>
        </w:rPr>
        <w:t xml:space="preserve"> </w:t>
      </w:r>
      <w:r w:rsidR="00DF7303" w:rsidRPr="00DF7303">
        <w:rPr>
          <w:rFonts w:ascii="Times New Roman" w:hAnsi="Times New Roman" w:cs="Times New Roman"/>
          <w:kern w:val="2"/>
          <w:sz w:val="24"/>
          <w:szCs w:val="24"/>
        </w:rPr>
        <w:t>art. 42 ustawy)</w:t>
      </w:r>
      <w:r w:rsidR="00302476" w:rsidRPr="009E1B4E">
        <w:rPr>
          <w:rFonts w:ascii="Times New Roman" w:hAnsi="Times New Roman" w:cs="Times New Roman"/>
          <w:kern w:val="2"/>
          <w:sz w:val="24"/>
          <w:szCs w:val="24"/>
        </w:rPr>
        <w:t xml:space="preserve">, </w:t>
      </w:r>
      <w:r w:rsidR="00302476" w:rsidRPr="00302476">
        <w:rPr>
          <w:rFonts w:ascii="Times New Roman" w:hAnsi="Times New Roman" w:cs="Times New Roman"/>
          <w:kern w:val="2"/>
          <w:sz w:val="24"/>
          <w:szCs w:val="24"/>
        </w:rPr>
        <w:t xml:space="preserve">zobligowany </w:t>
      </w:r>
      <w:r w:rsidR="000B4645">
        <w:rPr>
          <w:rFonts w:ascii="Times New Roman" w:hAnsi="Times New Roman" w:cs="Times New Roman"/>
          <w:kern w:val="2"/>
          <w:sz w:val="24"/>
          <w:szCs w:val="24"/>
        </w:rPr>
        <w:t>był</w:t>
      </w:r>
      <w:r w:rsidR="00302476" w:rsidRPr="00302476">
        <w:rPr>
          <w:rFonts w:ascii="Times New Roman" w:hAnsi="Times New Roman" w:cs="Times New Roman"/>
          <w:kern w:val="2"/>
          <w:sz w:val="24"/>
          <w:szCs w:val="24"/>
        </w:rPr>
        <w:t xml:space="preserve"> do </w:t>
      </w:r>
      <w:r w:rsidR="00302476" w:rsidRPr="00302476">
        <w:rPr>
          <w:rFonts w:ascii="Times New Roman" w:hAnsi="Times New Roman" w:cs="Times New Roman"/>
          <w:iCs/>
          <w:kern w:val="2"/>
          <w:sz w:val="24"/>
          <w:szCs w:val="24"/>
        </w:rPr>
        <w:t xml:space="preserve">wszczęcia postępowania administracyjnego w sprawie nałożenia kary pieniężnej </w:t>
      </w:r>
      <w:r w:rsidR="002B0F1B">
        <w:rPr>
          <w:rFonts w:ascii="Times New Roman" w:hAnsi="Times New Roman" w:cs="Times New Roman"/>
          <w:iCs/>
          <w:kern w:val="2"/>
          <w:sz w:val="24"/>
          <w:szCs w:val="24"/>
        </w:rPr>
        <w:t>w trybie</w:t>
      </w:r>
      <w:r w:rsidR="00302476" w:rsidRPr="00302476">
        <w:rPr>
          <w:rFonts w:ascii="Times New Roman" w:hAnsi="Times New Roman" w:cs="Times New Roman"/>
          <w:iCs/>
          <w:kern w:val="2"/>
          <w:sz w:val="24"/>
          <w:szCs w:val="24"/>
        </w:rPr>
        <w:t xml:space="preserve"> art. </w:t>
      </w:r>
      <w:r w:rsidR="00FF1FAD">
        <w:rPr>
          <w:rFonts w:ascii="Times New Roman" w:hAnsi="Times New Roman" w:cs="Times New Roman"/>
          <w:iCs/>
          <w:kern w:val="2"/>
          <w:sz w:val="24"/>
          <w:szCs w:val="24"/>
        </w:rPr>
        <w:t>58</w:t>
      </w:r>
      <w:r w:rsidR="00302476" w:rsidRPr="00302476">
        <w:rPr>
          <w:rFonts w:ascii="Times New Roman" w:hAnsi="Times New Roman" w:cs="Times New Roman"/>
          <w:iCs/>
          <w:kern w:val="2"/>
          <w:sz w:val="24"/>
          <w:szCs w:val="24"/>
        </w:rPr>
        <w:t xml:space="preserve"> ust. </w:t>
      </w:r>
      <w:r w:rsidR="00D94F8D">
        <w:rPr>
          <w:rFonts w:ascii="Times New Roman" w:hAnsi="Times New Roman" w:cs="Times New Roman"/>
          <w:iCs/>
          <w:kern w:val="2"/>
          <w:sz w:val="24"/>
          <w:szCs w:val="24"/>
        </w:rPr>
        <w:t>2</w:t>
      </w:r>
      <w:r w:rsidR="00302476" w:rsidRPr="00302476">
        <w:rPr>
          <w:rFonts w:ascii="Times New Roman" w:hAnsi="Times New Roman" w:cs="Times New Roman"/>
          <w:iCs/>
          <w:kern w:val="2"/>
          <w:sz w:val="24"/>
          <w:szCs w:val="24"/>
        </w:rPr>
        <w:t xml:space="preserve"> ustawy, która jest karą administracyjną. </w:t>
      </w:r>
    </w:p>
    <w:p w14:paraId="6F4216DB" w14:textId="77777777" w:rsidR="006B7E3D" w:rsidRDefault="006B7E3D" w:rsidP="00302476">
      <w:pPr>
        <w:suppressAutoHyphens/>
        <w:spacing w:line="276" w:lineRule="auto"/>
        <w:jc w:val="both"/>
        <w:textAlignment w:val="baseline"/>
        <w:rPr>
          <w:rFonts w:ascii="Times New Roman" w:hAnsi="Times New Roman" w:cs="Times New Roman"/>
          <w:iCs/>
          <w:kern w:val="2"/>
          <w:sz w:val="24"/>
          <w:szCs w:val="24"/>
        </w:rPr>
      </w:pPr>
    </w:p>
    <w:p w14:paraId="68D986B5" w14:textId="77777777" w:rsidR="006B7E3D" w:rsidRPr="006B7E3D" w:rsidRDefault="006B7E3D" w:rsidP="006B7E3D">
      <w:pPr>
        <w:suppressAutoHyphens/>
        <w:spacing w:line="276" w:lineRule="auto"/>
        <w:jc w:val="both"/>
        <w:textAlignment w:val="baseline"/>
        <w:rPr>
          <w:rFonts w:ascii="Times New Roman" w:hAnsi="Times New Roman" w:cs="Times New Roman"/>
          <w:kern w:val="2"/>
          <w:sz w:val="24"/>
          <w:szCs w:val="24"/>
        </w:rPr>
      </w:pPr>
      <w:r w:rsidRPr="006B7E3D">
        <w:rPr>
          <w:rFonts w:ascii="Times New Roman" w:hAnsi="Times New Roman" w:cs="Times New Roman"/>
          <w:kern w:val="2"/>
          <w:sz w:val="24"/>
          <w:szCs w:val="24"/>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7C11C76F" w14:textId="77777777" w:rsidR="006B7E3D" w:rsidRPr="006B7E3D" w:rsidRDefault="006B7E3D" w:rsidP="006B7E3D">
      <w:pPr>
        <w:suppressAutoHyphens/>
        <w:spacing w:line="276" w:lineRule="auto"/>
        <w:jc w:val="both"/>
        <w:textAlignment w:val="baseline"/>
        <w:rPr>
          <w:rFonts w:ascii="Times New Roman" w:hAnsi="Times New Roman" w:cs="Times New Roman"/>
          <w:kern w:val="2"/>
          <w:sz w:val="24"/>
          <w:szCs w:val="24"/>
        </w:rPr>
      </w:pPr>
      <w:r w:rsidRPr="006B7E3D">
        <w:rPr>
          <w:rFonts w:ascii="Times New Roman" w:hAnsi="Times New Roman" w:cs="Times New Roman"/>
          <w:kern w:val="2"/>
          <w:sz w:val="24"/>
          <w:szCs w:val="24"/>
        </w:rPr>
        <w:t>Przepisy te stosuje się w przypadku braku uregulowania w przepisach odrębnych między innymi przesłanek odstąpienia od nałożenia administracyjnej kary pieniężnej lub udzielenia pouczenia (art. 189a § 2 pkt 2 Kpa).</w:t>
      </w:r>
    </w:p>
    <w:p w14:paraId="511CECED" w14:textId="340C24EF" w:rsidR="006B7E3D" w:rsidRPr="006B7E3D" w:rsidRDefault="006B7E3D" w:rsidP="006B7E3D">
      <w:pPr>
        <w:suppressAutoHyphens/>
        <w:spacing w:line="276" w:lineRule="auto"/>
        <w:jc w:val="both"/>
        <w:textAlignment w:val="baseline"/>
        <w:rPr>
          <w:rFonts w:ascii="Times New Roman" w:hAnsi="Times New Roman" w:cs="Times New Roman"/>
          <w:kern w:val="2"/>
          <w:sz w:val="24"/>
          <w:szCs w:val="24"/>
        </w:rPr>
      </w:pPr>
      <w:r w:rsidRPr="006B7E3D">
        <w:rPr>
          <w:rFonts w:ascii="Times New Roman" w:hAnsi="Times New Roman" w:cs="Times New Roman"/>
          <w:kern w:val="2"/>
          <w:sz w:val="24"/>
          <w:szCs w:val="24"/>
        </w:rPr>
        <w:t>W związku z tym, że w ustawie brak jest przepisów dotyczących odstąpienia od nałożenia administracyjnej kary pieniężnej, analogicznie jak w przypadku przesłanek wymiaru kary pieniężnej, do kwestii dotyczących odstąpienia od jej wymierzenia mają zastosowanie przepisy kodeksu postępowania administracyjnego. Tym samym w przedmiotowej sprawie zastosowanie mają przepisy art. 189e Kpa (siła wyższa) i art. 189f Kpa (odstąpienie od nałożenia administracyjnej kary pieniężnej).</w:t>
      </w:r>
    </w:p>
    <w:p w14:paraId="4AAB275B" w14:textId="15B1241B" w:rsidR="00442470" w:rsidRDefault="00442470" w:rsidP="00442470">
      <w:pPr>
        <w:suppressAutoHyphens/>
        <w:spacing w:line="276" w:lineRule="auto"/>
        <w:jc w:val="both"/>
        <w:textAlignment w:val="baseline"/>
        <w:rPr>
          <w:rFonts w:ascii="Times New Roman" w:hAnsi="Times New Roman" w:cs="Times New Roman"/>
          <w:kern w:val="2"/>
          <w:sz w:val="24"/>
          <w:szCs w:val="24"/>
        </w:rPr>
      </w:pPr>
    </w:p>
    <w:p w14:paraId="6AF6DDC6" w14:textId="7A21718F"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 xml:space="preserve">Mając powyższe na uwadze 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BC026A">
        <w:rPr>
          <w:rFonts w:ascii="Times New Roman" w:hAnsi="Times New Roman" w:cs="Times New Roman"/>
          <w:color w:val="000000"/>
          <w:kern w:val="2"/>
          <w:sz w:val="24"/>
          <w:szCs w:val="24"/>
        </w:rPr>
        <w:t>MoP</w:t>
      </w:r>
      <w:proofErr w:type="spellEnd"/>
      <w:r w:rsidRPr="00BC026A">
        <w:rPr>
          <w:rFonts w:ascii="Times New Roman" w:hAnsi="Times New Roman" w:cs="Times New Roman"/>
          <w:color w:val="000000"/>
          <w:kern w:val="2"/>
          <w:sz w:val="24"/>
          <w:szCs w:val="24"/>
        </w:rPr>
        <w:t xml:space="preserve"> 2005, Nr 6). „Siłę wyższą odróżnia od zwykłego przypadku (casus) to, że jest to zdarzenie nadzwyczajne, zewnętrzne i niemożliwe do zapobieżenia (vis </w:t>
      </w:r>
      <w:proofErr w:type="spellStart"/>
      <w:r w:rsidRPr="00BC026A">
        <w:rPr>
          <w:rFonts w:ascii="Times New Roman" w:hAnsi="Times New Roman" w:cs="Times New Roman"/>
          <w:color w:val="000000"/>
          <w:kern w:val="2"/>
          <w:sz w:val="24"/>
          <w:szCs w:val="24"/>
        </w:rPr>
        <w:t>cui</w:t>
      </w:r>
      <w:proofErr w:type="spellEnd"/>
      <w:r w:rsidRPr="00BC026A">
        <w:rPr>
          <w:rFonts w:ascii="Times New Roman" w:hAnsi="Times New Roman" w:cs="Times New Roman"/>
          <w:color w:val="000000"/>
          <w:kern w:val="2"/>
          <w:sz w:val="24"/>
          <w:szCs w:val="24"/>
        </w:rPr>
        <w:t xml:space="preserve"> </w:t>
      </w:r>
      <w:proofErr w:type="spellStart"/>
      <w:r w:rsidRPr="00BC026A">
        <w:rPr>
          <w:rFonts w:ascii="Times New Roman" w:hAnsi="Times New Roman" w:cs="Times New Roman"/>
          <w:color w:val="000000"/>
          <w:kern w:val="2"/>
          <w:sz w:val="24"/>
          <w:szCs w:val="24"/>
        </w:rPr>
        <w:t>humana</w:t>
      </w:r>
      <w:proofErr w:type="spellEnd"/>
      <w:r w:rsidRPr="00BC026A">
        <w:rPr>
          <w:rFonts w:ascii="Times New Roman" w:hAnsi="Times New Roman" w:cs="Times New Roman"/>
          <w:color w:val="000000"/>
          <w:kern w:val="2"/>
          <w:sz w:val="24"/>
          <w:szCs w:val="24"/>
        </w:rPr>
        <w:t xml:space="preserve"> </w:t>
      </w:r>
      <w:proofErr w:type="spellStart"/>
      <w:r w:rsidRPr="00BC026A">
        <w:rPr>
          <w:rFonts w:ascii="Times New Roman" w:hAnsi="Times New Roman" w:cs="Times New Roman"/>
          <w:color w:val="000000"/>
          <w:kern w:val="2"/>
          <w:sz w:val="24"/>
          <w:szCs w:val="24"/>
        </w:rPr>
        <w:t>infirmitas</w:t>
      </w:r>
      <w:proofErr w:type="spellEnd"/>
      <w:r w:rsidRPr="00BC026A">
        <w:rPr>
          <w:rFonts w:ascii="Times New Roman" w:hAnsi="Times New Roman" w:cs="Times New Roman"/>
          <w:color w:val="000000"/>
          <w:kern w:val="2"/>
          <w:sz w:val="24"/>
          <w:szCs w:val="24"/>
        </w:rPr>
        <w:t xml:space="preserve"> </w:t>
      </w:r>
      <w:proofErr w:type="spellStart"/>
      <w:r w:rsidRPr="00BC026A">
        <w:rPr>
          <w:rFonts w:ascii="Times New Roman" w:hAnsi="Times New Roman" w:cs="Times New Roman"/>
          <w:color w:val="000000"/>
          <w:kern w:val="2"/>
          <w:sz w:val="24"/>
          <w:szCs w:val="24"/>
        </w:rPr>
        <w:t>resistere</w:t>
      </w:r>
      <w:proofErr w:type="spellEnd"/>
      <w:r w:rsidRPr="00BC026A">
        <w:rPr>
          <w:rFonts w:ascii="Times New Roman" w:hAnsi="Times New Roman" w:cs="Times New Roman"/>
          <w:color w:val="000000"/>
          <w:kern w:val="2"/>
          <w:sz w:val="24"/>
          <w:szCs w:val="24"/>
        </w:rPr>
        <w:t xml:space="preserve"> non </w:t>
      </w:r>
      <w:proofErr w:type="spellStart"/>
      <w:r w:rsidRPr="00BC026A">
        <w:rPr>
          <w:rFonts w:ascii="Times New Roman" w:hAnsi="Times New Roman" w:cs="Times New Roman"/>
          <w:color w:val="000000"/>
          <w:kern w:val="2"/>
          <w:sz w:val="24"/>
          <w:szCs w:val="24"/>
        </w:rPr>
        <w:t>potest</w:t>
      </w:r>
      <w:proofErr w:type="spellEnd"/>
      <w:r w:rsidRPr="00BC026A">
        <w:rPr>
          <w:rFonts w:ascii="Times New Roman" w:hAnsi="Times New Roman" w:cs="Times New Roman"/>
          <w:color w:val="000000"/>
          <w:kern w:val="2"/>
          <w:sz w:val="24"/>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w:t>
      </w:r>
      <w:r w:rsidRPr="00BC026A">
        <w:rPr>
          <w:rFonts w:ascii="Times New Roman" w:hAnsi="Times New Roman" w:cs="Times New Roman"/>
          <w:color w:val="000000"/>
          <w:kern w:val="2"/>
          <w:sz w:val="24"/>
          <w:szCs w:val="24"/>
        </w:rPr>
        <w:lastRenderedPageBreak/>
        <w:t xml:space="preserve">przeciwstawić się jednostka” – (A. </w:t>
      </w:r>
      <w:proofErr w:type="spellStart"/>
      <w:r w:rsidRPr="00BC026A">
        <w:rPr>
          <w:rFonts w:ascii="Times New Roman" w:hAnsi="Times New Roman" w:cs="Times New Roman"/>
          <w:color w:val="000000"/>
          <w:kern w:val="2"/>
          <w:sz w:val="24"/>
          <w:szCs w:val="24"/>
        </w:rPr>
        <w:t>Kidyba</w:t>
      </w:r>
      <w:proofErr w:type="spellEnd"/>
      <w:r w:rsidRPr="00BC026A">
        <w:rPr>
          <w:rFonts w:ascii="Times New Roman" w:hAnsi="Times New Roman" w:cs="Times New Roman"/>
          <w:color w:val="000000"/>
          <w:kern w:val="2"/>
          <w:sz w:val="24"/>
          <w:szCs w:val="24"/>
        </w:rPr>
        <w:t xml:space="preserve">: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strony działań polegających na poinformowaniu co najmniej przez wywieszenie informacji w miejscu sprzedaży o opakowaniach i odpadach opakowaniowych w zakresie, o którym mowa w </w:t>
      </w:r>
      <w:r w:rsidR="00C42236" w:rsidRPr="00C42236">
        <w:rPr>
          <w:rFonts w:ascii="Times New Roman" w:hAnsi="Times New Roman" w:cs="Times New Roman"/>
          <w:color w:val="000000"/>
          <w:kern w:val="2"/>
          <w:sz w:val="24"/>
          <w:szCs w:val="24"/>
        </w:rPr>
        <w:t>art. 42 ust. 1 ustawy (dawny art. 42 ustawy)</w:t>
      </w:r>
      <w:r w:rsidRPr="00BC026A">
        <w:rPr>
          <w:rFonts w:ascii="Times New Roman" w:hAnsi="Times New Roman" w:cs="Times New Roman"/>
          <w:color w:val="000000"/>
          <w:kern w:val="2"/>
          <w:sz w:val="24"/>
          <w:szCs w:val="24"/>
        </w:rPr>
        <w:t xml:space="preserve">, tym bardziej, że strona o kontroli i jej zakresie została poinformowana z </w:t>
      </w:r>
      <w:r>
        <w:rPr>
          <w:rFonts w:ascii="Times New Roman" w:hAnsi="Times New Roman" w:cs="Times New Roman"/>
          <w:color w:val="000000"/>
          <w:kern w:val="2"/>
          <w:sz w:val="24"/>
          <w:szCs w:val="24"/>
        </w:rPr>
        <w:t>zawiadomieniem o zamiarze jej wszczęcia</w:t>
      </w:r>
      <w:r w:rsidRPr="00BC026A">
        <w:rPr>
          <w:rFonts w:ascii="Times New Roman" w:hAnsi="Times New Roman" w:cs="Times New Roman"/>
          <w:color w:val="000000"/>
          <w:kern w:val="2"/>
          <w:sz w:val="24"/>
          <w:szCs w:val="24"/>
        </w:rPr>
        <w:t>.</w:t>
      </w:r>
    </w:p>
    <w:p w14:paraId="1BA6E9E5" w14:textId="7300891B"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Analizując całość zgromadzonego materiału dowodowego, Podkarpacki Wojewódzki Inspektor Inspekcji Handlowej uznał, iż w przedmiotowej sprawie nie zachodzą również przesłanki do odstąpienia od nałożenia administracyjnej kary pieniężnej, o których mowa w art. 189f</w:t>
      </w:r>
      <w:r w:rsidR="007B77E4">
        <w:rPr>
          <w:rFonts w:ascii="Times New Roman" w:hAnsi="Times New Roman" w:cs="Times New Roman"/>
          <w:color w:val="000000"/>
          <w:kern w:val="2"/>
          <w:sz w:val="24"/>
          <w:szCs w:val="24"/>
        </w:rPr>
        <w:t xml:space="preserve"> </w:t>
      </w:r>
      <w:r w:rsidRPr="00BC026A">
        <w:rPr>
          <w:rFonts w:ascii="Times New Roman" w:hAnsi="Times New Roman" w:cs="Times New Roman"/>
          <w:color w:val="000000"/>
          <w:kern w:val="2"/>
          <w:sz w:val="24"/>
          <w:szCs w:val="24"/>
        </w:rPr>
        <w:t>Kpa.</w:t>
      </w:r>
    </w:p>
    <w:p w14:paraId="6D67BE7F" w14:textId="77777777"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Zgodnie z art. 189f § 1 Kpa organ administracji publicznej, w drodze decyzji, odstępuje od nałożenia administracyjnej kary pieniężnej i poprzestaje na pouczeniu, jeżeli:</w:t>
      </w:r>
    </w:p>
    <w:p w14:paraId="4003F2D7" w14:textId="77777777" w:rsidR="00BC026A" w:rsidRPr="00BC026A" w:rsidRDefault="00BC026A" w:rsidP="00BC026A">
      <w:pPr>
        <w:numPr>
          <w:ilvl w:val="0"/>
          <w:numId w:val="9"/>
        </w:num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waga naruszenia prawa jest znikoma, a strona zaprzestała naruszania prawa lub</w:t>
      </w:r>
    </w:p>
    <w:p w14:paraId="728800BD" w14:textId="77777777" w:rsidR="00BC026A" w:rsidRPr="00BC026A" w:rsidRDefault="00BC026A" w:rsidP="00BC026A">
      <w:pPr>
        <w:numPr>
          <w:ilvl w:val="0"/>
          <w:numId w:val="9"/>
        </w:num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6913C4F" w14:textId="77777777"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W przedmiotowej sprawie Podkarpacki Wojewódzki Inspektor Inspekcji Handlowej, po dokonaniu analizy całości zgromadzonego materiału dowodowego, nie znalazł podstaw do odstąpienia na podstawie art. 189f § 1 pkt 1 Kpa od nałożenia na strony administracyjnej kary pieniężnej.</w:t>
      </w:r>
    </w:p>
    <w:p w14:paraId="6CC38108" w14:textId="46AAD11F"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 xml:space="preserve">Bezspornym w przedmiotowej sprawie jest, że strona uwidaczniając w trakcie kontroli informacje, o których mowa w art. 42 ustawy (od 13 października 2023 r. art. 42 ust. 1 ustawy) usunęła ujawnione przez inspektorów Inspekcji Handlowej nieprawidłowości, a tym samym zaprzestała naruszania prawa. Należy jednak pamiętać, że przesłanki wskazane w art. 189f § 1 pkt 1 Kpa muszą wystąpić łącznie. Oznacza to, że koniecznym warunkiem, niezbędnym do odstąpienia w przedmiotowej sprawie od nałożenia administracyjnej kary pieniężnej jest uznanie, iż waga naruszenia prawa jest znikoma. Powyższy warunek, zdaniem Podkarpackiego Wojewódzkiego Inspektora Inspekcji Handlowej w omawianej sprawie nie został spełniony. Nie można bowiem uznać za naruszenie przepisów prawa, którego waga jest znikoma, takiego naruszenia, które nie budzi żadnych wątpliwości, a do którego doszło na skutek nieprzestrzegania przepisów prawa przez podmiot do tego zobowiązany. Naruszenie prawa dotyczyło braku co najmniej wywieszenia informacji o opakowaniach i odpadach opakowaniowych w miejscu sprzedaży wyrobów w opakowaniach – w sklepie w </w:t>
      </w:r>
      <w:r w:rsidR="00C16EDE">
        <w:rPr>
          <w:rFonts w:ascii="Times New Roman" w:hAnsi="Times New Roman" w:cs="Times New Roman"/>
          <w:color w:val="000000"/>
          <w:kern w:val="2"/>
          <w:sz w:val="24"/>
          <w:szCs w:val="24"/>
        </w:rPr>
        <w:t>Tyczynie</w:t>
      </w:r>
      <w:r w:rsidR="007B77E4">
        <w:rPr>
          <w:rFonts w:ascii="Times New Roman" w:hAnsi="Times New Roman" w:cs="Times New Roman"/>
          <w:color w:val="000000"/>
          <w:kern w:val="2"/>
          <w:sz w:val="24"/>
          <w:szCs w:val="24"/>
        </w:rPr>
        <w:t xml:space="preserve"> </w:t>
      </w:r>
      <w:r w:rsidRPr="00BC026A">
        <w:rPr>
          <w:rFonts w:ascii="Times New Roman" w:hAnsi="Times New Roman" w:cs="Times New Roman"/>
          <w:color w:val="000000"/>
          <w:kern w:val="2"/>
          <w:sz w:val="24"/>
          <w:szCs w:val="24"/>
        </w:rPr>
        <w:t xml:space="preserve">– o których mowa w art. 42 ustawy (od 13 października 2023 r. art. 42 ust. 1 ustawy). Treść zawartej tam normy stanowi, że informacje te powinny dotyczyć 3 zakresów tj.: </w:t>
      </w:r>
    </w:p>
    <w:p w14:paraId="233A040C" w14:textId="77777777" w:rsidR="00BC026A" w:rsidRPr="00BC026A" w:rsidRDefault="00BC026A" w:rsidP="00BC026A">
      <w:pPr>
        <w:numPr>
          <w:ilvl w:val="0"/>
          <w:numId w:val="10"/>
        </w:num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dostępnych systemów zwrotu, zbierania i recyklingu odpadów opakowaniowych,</w:t>
      </w:r>
    </w:p>
    <w:p w14:paraId="03BA08D2" w14:textId="77777777" w:rsidR="00BC026A" w:rsidRPr="00BC026A" w:rsidRDefault="00BC026A" w:rsidP="00BC026A">
      <w:pPr>
        <w:numPr>
          <w:ilvl w:val="0"/>
          <w:numId w:val="10"/>
        </w:num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właściwego postępowania z odpadami opakowaniowymi,</w:t>
      </w:r>
    </w:p>
    <w:p w14:paraId="12F10635" w14:textId="77777777" w:rsidR="00BC026A" w:rsidRPr="00BC026A" w:rsidRDefault="00BC026A" w:rsidP="00BC026A">
      <w:pPr>
        <w:numPr>
          <w:ilvl w:val="0"/>
          <w:numId w:val="10"/>
        </w:num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znaczenia oznaczeń stosowanych na opakowaniach,</w:t>
      </w:r>
    </w:p>
    <w:p w14:paraId="4387CF48" w14:textId="77777777"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 xml:space="preserve">natomiast kontrola wykazała, że brak informacji dotyczył każdego z nich. </w:t>
      </w:r>
    </w:p>
    <w:p w14:paraId="4C27E78E" w14:textId="0600258C"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 xml:space="preserve">W uwarunkowaniach faktycznych i prawnych przedmiotowej sprawy organ I instancji uznał na tle unormowania przepisu art. 189f ust. 1 pkt 1 Kpa, że waga ww. naruszenia nie była </w:t>
      </w:r>
      <w:r w:rsidRPr="00BC026A">
        <w:rPr>
          <w:rFonts w:ascii="Times New Roman" w:hAnsi="Times New Roman" w:cs="Times New Roman"/>
          <w:color w:val="000000"/>
          <w:kern w:val="2"/>
          <w:sz w:val="24"/>
          <w:szCs w:val="24"/>
        </w:rPr>
        <w:lastRenderedPageBreak/>
        <w:t>znikoma, gdyż stron</w:t>
      </w:r>
      <w:r w:rsidR="007D52BD">
        <w:rPr>
          <w:rFonts w:ascii="Times New Roman" w:hAnsi="Times New Roman" w:cs="Times New Roman"/>
          <w:color w:val="000000"/>
          <w:kern w:val="2"/>
          <w:sz w:val="24"/>
          <w:szCs w:val="24"/>
        </w:rPr>
        <w:t>a</w:t>
      </w:r>
      <w:r w:rsidRPr="00BC026A">
        <w:rPr>
          <w:rFonts w:ascii="Times New Roman" w:hAnsi="Times New Roman" w:cs="Times New Roman"/>
          <w:color w:val="000000"/>
          <w:kern w:val="2"/>
          <w:sz w:val="24"/>
          <w:szCs w:val="24"/>
        </w:rPr>
        <w:t xml:space="preserve"> nie dopełnił</w:t>
      </w:r>
      <w:r w:rsidR="007D52BD">
        <w:rPr>
          <w:rFonts w:ascii="Times New Roman" w:hAnsi="Times New Roman" w:cs="Times New Roman"/>
          <w:color w:val="000000"/>
          <w:kern w:val="2"/>
          <w:sz w:val="24"/>
          <w:szCs w:val="24"/>
        </w:rPr>
        <w:t>a</w:t>
      </w:r>
      <w:r w:rsidRPr="00BC026A">
        <w:rPr>
          <w:rFonts w:ascii="Times New Roman" w:hAnsi="Times New Roman" w:cs="Times New Roman"/>
          <w:color w:val="000000"/>
          <w:kern w:val="2"/>
          <w:sz w:val="24"/>
          <w:szCs w:val="24"/>
        </w:rPr>
        <w:t xml:space="preserve"> obowiązku informacyjnego względem konsumentów w każdym z wyżej wymienionych zakresie a co za tym idzie brak jest podstaw do odstąpienia od nałożenia administracyjnej kary pieniężnej na podstawie tego przepisu. Poprzez brak przekazania powyższych informacji narażone zostało dobro jakim jest środowisko naturalne (niewłaściwe postępowanie z odpadami). </w:t>
      </w:r>
    </w:p>
    <w:p w14:paraId="31EB09BB" w14:textId="77777777"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20E107ED" w14:textId="77777777"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 xml:space="preserve">Niedopełnienie przez przedsiębiorcę – podmiot prowadzący jednostkę handlu detalicznego, który sprzedaje produkty w opakowaniach – obowiązku przekazania użytkownikom produktów w opakowaniach informacji o opakowaniach i odpadach opakowaniowych, o których mowa </w:t>
      </w:r>
      <w:r w:rsidRPr="00BC026A">
        <w:rPr>
          <w:rFonts w:ascii="Times New Roman" w:hAnsi="Times New Roman" w:cs="Times New Roman"/>
          <w:color w:val="000000"/>
          <w:kern w:val="2"/>
          <w:sz w:val="24"/>
          <w:szCs w:val="24"/>
        </w:rPr>
        <w:br/>
        <w:t>w art. 42 ustawy (od 13 października 2023 r. art. 42 ust. 1 ustawy), podlega administracyjnej karze pieniężnej przewidzianej w art. 56 ust. 1 pkt 12 ustawy wymierzanej przez – zgodnie z art. 58 ust. 2 ustawy – właściwego wojewódzkiego inspektora Inspekcji Handlowej.</w:t>
      </w:r>
    </w:p>
    <w:p w14:paraId="73F9E364" w14:textId="11A82800"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 xml:space="preserve">W przedmiotowej sprawie kontrola przeprowadzona została w </w:t>
      </w:r>
      <w:r w:rsidR="007D52BD">
        <w:rPr>
          <w:rFonts w:ascii="Times New Roman" w:hAnsi="Times New Roman" w:cs="Times New Roman"/>
          <w:color w:val="000000"/>
          <w:kern w:val="2"/>
          <w:sz w:val="24"/>
          <w:szCs w:val="24"/>
        </w:rPr>
        <w:t>Tyczynie</w:t>
      </w:r>
      <w:r w:rsidRPr="00BC026A">
        <w:rPr>
          <w:rFonts w:ascii="Times New Roman" w:hAnsi="Times New Roman" w:cs="Times New Roman"/>
          <w:color w:val="000000"/>
          <w:kern w:val="2"/>
          <w:sz w:val="24"/>
          <w:szCs w:val="24"/>
        </w:rPr>
        <w:t xml:space="preserv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informacyjnego, o którym mowa w art. 42 ustawy (od 13 października 2023 r.</w:t>
      </w:r>
      <w:r w:rsidR="007B77E4">
        <w:rPr>
          <w:rFonts w:ascii="Times New Roman" w:hAnsi="Times New Roman" w:cs="Times New Roman"/>
          <w:color w:val="000000"/>
          <w:kern w:val="2"/>
          <w:sz w:val="24"/>
          <w:szCs w:val="24"/>
        </w:rPr>
        <w:t xml:space="preserve"> </w:t>
      </w:r>
      <w:r w:rsidRPr="00BC026A">
        <w:rPr>
          <w:rFonts w:ascii="Times New Roman" w:hAnsi="Times New Roman" w:cs="Times New Roman"/>
          <w:color w:val="000000"/>
          <w:kern w:val="2"/>
          <w:sz w:val="24"/>
          <w:szCs w:val="24"/>
        </w:rPr>
        <w:t>art. 42 ust. 1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w:t>
      </w:r>
      <w:r w:rsidR="00A74A8F">
        <w:rPr>
          <w:rFonts w:ascii="Times New Roman" w:hAnsi="Times New Roman" w:cs="Times New Roman"/>
          <w:color w:val="000000"/>
          <w:kern w:val="2"/>
          <w:sz w:val="24"/>
          <w:szCs w:val="24"/>
        </w:rPr>
        <w:t>a</w:t>
      </w:r>
      <w:r w:rsidRPr="00BC026A">
        <w:rPr>
          <w:rFonts w:ascii="Times New Roman" w:hAnsi="Times New Roman" w:cs="Times New Roman"/>
          <w:color w:val="000000"/>
          <w:kern w:val="2"/>
          <w:sz w:val="24"/>
          <w:szCs w:val="24"/>
        </w:rPr>
        <w:t xml:space="preserve"> nie został</w:t>
      </w:r>
      <w:r w:rsidR="00A74A8F">
        <w:rPr>
          <w:rFonts w:ascii="Times New Roman" w:hAnsi="Times New Roman" w:cs="Times New Roman"/>
          <w:color w:val="000000"/>
          <w:kern w:val="2"/>
          <w:sz w:val="24"/>
          <w:szCs w:val="24"/>
        </w:rPr>
        <w:t>a</w:t>
      </w:r>
      <w:r w:rsidRPr="00BC026A">
        <w:rPr>
          <w:rFonts w:ascii="Times New Roman" w:hAnsi="Times New Roman" w:cs="Times New Roman"/>
          <w:color w:val="000000"/>
          <w:kern w:val="2"/>
          <w:sz w:val="24"/>
          <w:szCs w:val="24"/>
        </w:rPr>
        <w:t xml:space="preserve"> także prawomocnie ukaran</w:t>
      </w:r>
      <w:r w:rsidR="00A74A8F">
        <w:rPr>
          <w:rFonts w:ascii="Times New Roman" w:hAnsi="Times New Roman" w:cs="Times New Roman"/>
          <w:color w:val="000000"/>
          <w:kern w:val="2"/>
          <w:sz w:val="24"/>
          <w:szCs w:val="24"/>
        </w:rPr>
        <w:t>a</w:t>
      </w:r>
      <w:r w:rsidRPr="00BC026A">
        <w:rPr>
          <w:rFonts w:ascii="Times New Roman" w:hAnsi="Times New Roman" w:cs="Times New Roman"/>
          <w:color w:val="000000"/>
          <w:kern w:val="2"/>
          <w:sz w:val="24"/>
          <w:szCs w:val="24"/>
        </w:rPr>
        <w:t xml:space="preserve"> za wykroczenie lub wykroczenie skarbowe, lub prawomocnie skazana za przestępstwo lub przestępstwo skarbowe w tym zakresie. Tym samym nie spełnione zostały przesłanki do odstąpienia od nałożenia kary przewidziane w art. 189f § 1 pkt 2 Kpa.</w:t>
      </w:r>
    </w:p>
    <w:p w14:paraId="54955A6E" w14:textId="77777777"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00BB0568" w14:textId="77777777" w:rsidR="00BC026A" w:rsidRPr="00BC026A" w:rsidRDefault="00BC026A" w:rsidP="00BC026A">
      <w:pPr>
        <w:numPr>
          <w:ilvl w:val="0"/>
          <w:numId w:val="11"/>
        </w:num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usunięcie naruszenia prawa lub</w:t>
      </w:r>
    </w:p>
    <w:p w14:paraId="21CB1949" w14:textId="77777777" w:rsidR="00BC026A" w:rsidRPr="00BC026A" w:rsidRDefault="00BC026A" w:rsidP="00BC026A">
      <w:pPr>
        <w:numPr>
          <w:ilvl w:val="0"/>
          <w:numId w:val="11"/>
        </w:num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powiadomienie właściwych podmiotów o stwierdzonym naruszeniu prawa, określając termin i sposób powiadomienia.</w:t>
      </w:r>
    </w:p>
    <w:p w14:paraId="0795C956" w14:textId="77777777"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BC026A">
        <w:rPr>
          <w:rFonts w:ascii="Times New Roman" w:hAnsi="Times New Roman" w:cs="Times New Roman"/>
          <w:bCs/>
          <w:color w:val="000000"/>
          <w:kern w:val="2"/>
          <w:sz w:val="24"/>
          <w:szCs w:val="24"/>
        </w:rPr>
        <w:t xml:space="preserve">Z jednej strony powinna być ona ostrzeżeniem dla przedsiębiorcy, tak by nie dopuścił się on do powstania nieprawidłowości w przyszłości (prewencja szczególna), z drugiej informacją dla innych o odpowiedzialności za naruszenie prawa (prewencja ogólna). </w:t>
      </w:r>
      <w:r w:rsidRPr="00BC026A">
        <w:rPr>
          <w:rFonts w:ascii="Times New Roman" w:hAnsi="Times New Roman" w:cs="Times New Roman"/>
          <w:color w:val="000000"/>
          <w:kern w:val="2"/>
          <w:sz w:val="24"/>
          <w:szCs w:val="24"/>
        </w:rPr>
        <w:t xml:space="preserve">Biorąc pod uwagę, że informacje o opakowaniach i odpadach </w:t>
      </w:r>
      <w:r w:rsidRPr="00BC026A">
        <w:rPr>
          <w:rFonts w:ascii="Times New Roman" w:hAnsi="Times New Roman" w:cs="Times New Roman"/>
          <w:color w:val="000000"/>
          <w:kern w:val="2"/>
          <w:sz w:val="24"/>
          <w:szCs w:val="24"/>
        </w:rPr>
        <w:lastRenderedPageBreak/>
        <w:t xml:space="preserve">opakowaniowych powinny służyć konsumentom kupującym produkty w opakowaniach w zakresie określonym w art. 42 ust. 1 ustawy, ich nieuwidocznienie pozbawiało użytkowników tych produktów wiedzy na temat postępowania z nimi, znaczenia stosowanych na ich opakowaniach oznaczeń, czy dostępnych systemów ich zwrotu, zbierania i recyklingu. </w:t>
      </w:r>
    </w:p>
    <w:p w14:paraId="18598F9F" w14:textId="000204B3"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color w:val="000000"/>
          <w:kern w:val="2"/>
          <w:sz w:val="24"/>
          <w:szCs w:val="24"/>
        </w:rPr>
        <w:t>Faktem jest, że przedsiębiorc</w:t>
      </w:r>
      <w:r w:rsidR="00397CA8">
        <w:rPr>
          <w:rFonts w:ascii="Times New Roman" w:hAnsi="Times New Roman" w:cs="Times New Roman"/>
          <w:color w:val="000000"/>
          <w:kern w:val="2"/>
          <w:sz w:val="24"/>
          <w:szCs w:val="24"/>
        </w:rPr>
        <w:t>a</w:t>
      </w:r>
      <w:r w:rsidRPr="00BC026A">
        <w:rPr>
          <w:rFonts w:ascii="Times New Roman" w:hAnsi="Times New Roman" w:cs="Times New Roman"/>
          <w:color w:val="000000"/>
          <w:kern w:val="2"/>
          <w:sz w:val="24"/>
          <w:szCs w:val="24"/>
        </w:rPr>
        <w:t>, zaprzesta</w:t>
      </w:r>
      <w:r w:rsidR="00397CA8">
        <w:rPr>
          <w:rFonts w:ascii="Times New Roman" w:hAnsi="Times New Roman" w:cs="Times New Roman"/>
          <w:color w:val="000000"/>
          <w:kern w:val="2"/>
          <w:sz w:val="24"/>
          <w:szCs w:val="24"/>
        </w:rPr>
        <w:t>ł</w:t>
      </w:r>
      <w:r w:rsidRPr="00BC026A">
        <w:rPr>
          <w:rFonts w:ascii="Times New Roman" w:hAnsi="Times New Roman" w:cs="Times New Roman"/>
          <w:color w:val="000000"/>
          <w:kern w:val="2"/>
          <w:sz w:val="24"/>
          <w:szCs w:val="24"/>
        </w:rPr>
        <w:t xml:space="preserve"> naruszania prawa. Było to jednak działanie następcze, wynikające z ustaleń kontroli. Z drugiej strony kontrolowan</w:t>
      </w:r>
      <w:r w:rsidR="00780B42">
        <w:rPr>
          <w:rFonts w:ascii="Times New Roman" w:hAnsi="Times New Roman" w:cs="Times New Roman"/>
          <w:color w:val="000000"/>
          <w:kern w:val="2"/>
          <w:sz w:val="24"/>
          <w:szCs w:val="24"/>
        </w:rPr>
        <w:t xml:space="preserve">y </w:t>
      </w:r>
      <w:r w:rsidRPr="00BC026A">
        <w:rPr>
          <w:rFonts w:ascii="Times New Roman" w:hAnsi="Times New Roman" w:cs="Times New Roman"/>
          <w:color w:val="000000"/>
          <w:kern w:val="2"/>
          <w:sz w:val="24"/>
          <w:szCs w:val="24"/>
        </w:rPr>
        <w:t>zosta</w:t>
      </w:r>
      <w:r w:rsidR="00780B42">
        <w:rPr>
          <w:rFonts w:ascii="Times New Roman" w:hAnsi="Times New Roman" w:cs="Times New Roman"/>
          <w:color w:val="000000"/>
          <w:kern w:val="2"/>
          <w:sz w:val="24"/>
          <w:szCs w:val="24"/>
        </w:rPr>
        <w:t>ł</w:t>
      </w:r>
      <w:r w:rsidRPr="00BC026A">
        <w:rPr>
          <w:rFonts w:ascii="Times New Roman" w:hAnsi="Times New Roman" w:cs="Times New Roman"/>
          <w:color w:val="000000"/>
          <w:kern w:val="2"/>
          <w:sz w:val="24"/>
          <w:szCs w:val="24"/>
        </w:rPr>
        <w:t xml:space="preserve"> poinformowan</w:t>
      </w:r>
      <w:r w:rsidR="00780B42">
        <w:rPr>
          <w:rFonts w:ascii="Times New Roman" w:hAnsi="Times New Roman" w:cs="Times New Roman"/>
          <w:color w:val="000000"/>
          <w:kern w:val="2"/>
          <w:sz w:val="24"/>
          <w:szCs w:val="24"/>
        </w:rPr>
        <w:t>y</w:t>
      </w:r>
      <w:r w:rsidRPr="00BC026A">
        <w:rPr>
          <w:rFonts w:ascii="Times New Roman" w:hAnsi="Times New Roman" w:cs="Times New Roman"/>
          <w:color w:val="000000"/>
          <w:kern w:val="2"/>
          <w:sz w:val="24"/>
          <w:szCs w:val="24"/>
        </w:rPr>
        <w:t xml:space="preserve"> o zakresie przedmiotowym kontroli KP.8361.13</w:t>
      </w:r>
      <w:r w:rsidR="00397CA8">
        <w:rPr>
          <w:rFonts w:ascii="Times New Roman" w:hAnsi="Times New Roman" w:cs="Times New Roman"/>
          <w:color w:val="000000"/>
          <w:kern w:val="2"/>
          <w:sz w:val="24"/>
          <w:szCs w:val="24"/>
        </w:rPr>
        <w:t>9</w:t>
      </w:r>
      <w:r w:rsidRPr="00BC026A">
        <w:rPr>
          <w:rFonts w:ascii="Times New Roman" w:hAnsi="Times New Roman" w:cs="Times New Roman"/>
          <w:color w:val="000000"/>
          <w:kern w:val="2"/>
          <w:sz w:val="24"/>
          <w:szCs w:val="24"/>
        </w:rPr>
        <w:t xml:space="preserve">.2023, jednak w okresie od </w:t>
      </w:r>
      <w:r w:rsidR="00397CA8">
        <w:rPr>
          <w:rFonts w:ascii="Times New Roman" w:hAnsi="Times New Roman" w:cs="Times New Roman"/>
          <w:color w:val="000000"/>
          <w:kern w:val="2"/>
          <w:sz w:val="24"/>
          <w:szCs w:val="24"/>
        </w:rPr>
        <w:t>26</w:t>
      </w:r>
      <w:r w:rsidRPr="00BC026A">
        <w:rPr>
          <w:rFonts w:ascii="Times New Roman" w:hAnsi="Times New Roman" w:cs="Times New Roman"/>
          <w:color w:val="000000"/>
          <w:kern w:val="2"/>
          <w:sz w:val="24"/>
          <w:szCs w:val="24"/>
        </w:rPr>
        <w:t xml:space="preserve"> czerwca 2023 r. (dnia otrzymania „zawiadomienia o zamiarze wszczęcia kontroli” z dnia </w:t>
      </w:r>
      <w:r w:rsidR="00397CA8">
        <w:rPr>
          <w:rFonts w:ascii="Times New Roman" w:hAnsi="Times New Roman" w:cs="Times New Roman"/>
          <w:color w:val="000000"/>
          <w:kern w:val="2"/>
          <w:sz w:val="24"/>
          <w:szCs w:val="24"/>
        </w:rPr>
        <w:t>23</w:t>
      </w:r>
      <w:r w:rsidRPr="00BC026A">
        <w:rPr>
          <w:rFonts w:ascii="Times New Roman" w:hAnsi="Times New Roman" w:cs="Times New Roman"/>
          <w:color w:val="000000"/>
          <w:kern w:val="2"/>
          <w:sz w:val="24"/>
          <w:szCs w:val="24"/>
        </w:rPr>
        <w:t xml:space="preserve"> czerwca 2023 r.), a dniem </w:t>
      </w:r>
      <w:r w:rsidR="00397CA8">
        <w:rPr>
          <w:rFonts w:ascii="Times New Roman" w:hAnsi="Times New Roman" w:cs="Times New Roman"/>
          <w:color w:val="000000"/>
          <w:kern w:val="2"/>
          <w:sz w:val="24"/>
          <w:szCs w:val="24"/>
        </w:rPr>
        <w:t>5</w:t>
      </w:r>
      <w:r w:rsidRPr="00BC026A">
        <w:rPr>
          <w:rFonts w:ascii="Times New Roman" w:hAnsi="Times New Roman" w:cs="Times New Roman"/>
          <w:color w:val="000000"/>
          <w:kern w:val="2"/>
          <w:sz w:val="24"/>
          <w:szCs w:val="24"/>
        </w:rPr>
        <w:t xml:space="preserve"> </w:t>
      </w:r>
      <w:r w:rsidR="00397CA8">
        <w:rPr>
          <w:rFonts w:ascii="Times New Roman" w:hAnsi="Times New Roman" w:cs="Times New Roman"/>
          <w:color w:val="000000"/>
          <w:kern w:val="2"/>
          <w:sz w:val="24"/>
          <w:szCs w:val="24"/>
        </w:rPr>
        <w:t>lipca</w:t>
      </w:r>
      <w:r w:rsidRPr="00BC026A">
        <w:rPr>
          <w:rFonts w:ascii="Times New Roman" w:hAnsi="Times New Roman" w:cs="Times New Roman"/>
          <w:color w:val="000000"/>
          <w:kern w:val="2"/>
          <w:sz w:val="24"/>
          <w:szCs w:val="24"/>
        </w:rPr>
        <w:t xml:space="preserve"> 2023 r. (dniem wszczęcia kontroli) nie uczyni</w:t>
      </w:r>
      <w:r w:rsidR="00397CA8">
        <w:rPr>
          <w:rFonts w:ascii="Times New Roman" w:hAnsi="Times New Roman" w:cs="Times New Roman"/>
          <w:color w:val="000000"/>
          <w:kern w:val="2"/>
          <w:sz w:val="24"/>
          <w:szCs w:val="24"/>
        </w:rPr>
        <w:t>ł</w:t>
      </w:r>
      <w:r w:rsidRPr="00BC026A">
        <w:rPr>
          <w:rFonts w:ascii="Times New Roman" w:hAnsi="Times New Roman" w:cs="Times New Roman"/>
          <w:color w:val="000000"/>
          <w:kern w:val="2"/>
          <w:sz w:val="24"/>
          <w:szCs w:val="24"/>
        </w:rPr>
        <w:t xml:space="preserve"> niczego, żeby ewentualne nieprawidłowości usunąć.</w:t>
      </w:r>
      <w:r w:rsidR="007B77E4">
        <w:rPr>
          <w:rFonts w:ascii="Times New Roman" w:hAnsi="Times New Roman" w:cs="Times New Roman"/>
          <w:color w:val="000000"/>
          <w:kern w:val="2"/>
          <w:sz w:val="24"/>
          <w:szCs w:val="24"/>
        </w:rPr>
        <w:t xml:space="preserve"> </w:t>
      </w:r>
    </w:p>
    <w:p w14:paraId="3EE77867" w14:textId="77777777" w:rsidR="00BC026A" w:rsidRPr="00BC026A" w:rsidRDefault="00BC026A" w:rsidP="00BC026A">
      <w:pPr>
        <w:tabs>
          <w:tab w:val="left" w:pos="708"/>
        </w:tabs>
        <w:spacing w:line="276" w:lineRule="auto"/>
        <w:jc w:val="both"/>
        <w:rPr>
          <w:rFonts w:ascii="Times New Roman" w:hAnsi="Times New Roman" w:cs="Times New Roman"/>
          <w:bCs/>
          <w:color w:val="000000"/>
          <w:kern w:val="2"/>
          <w:sz w:val="24"/>
          <w:szCs w:val="24"/>
        </w:rPr>
      </w:pPr>
      <w:r w:rsidRPr="00BC026A">
        <w:rPr>
          <w:rFonts w:ascii="Times New Roman" w:hAnsi="Times New Roman" w:cs="Times New Roman"/>
          <w:bCs/>
          <w:color w:val="000000"/>
          <w:kern w:val="2"/>
          <w:sz w:val="24"/>
          <w:szCs w:val="24"/>
        </w:rPr>
        <w:t>Ponadto w ocenie Podkarpackiego Wojewódzkiego Inspektora Inspekcji Handlowej, zastosowanie art. 189f § 2 Kpa nie jest możliwe w niniejszym przypadku. Zdaniem organu literalna wykładnia ww. przepisu jednoznacznie wskazuje, iż warunkiem zastosowania odstąpienia od wymierzenia kary jest usunięcie naruszenia prawa, przy czym termin ten należy interpretować ściśle, a więc bez rozszerzenia jego znaczenia na przypadki „zaprzestania naruszania prawa”, tych bowiem dotyczy regulacja art. 189f § 1 Kpa (por. Kodeks postępowania administracyjnego. Komentarz. Red. prof. dr hab. Marek Wierzbowski, red. prof. dr hab. Aleksandra Wiktorowska. Rok 2021: „Z uwagi na odmienne brzmienie tych sformułowań na gruncie komentowanego artykułu, należy uznać, że "usunięcie naruszenia prawa" nie jest tożsame z "zaprzestaniem naruszenia". Tym samym, aby usunąć naruszenie prawa nie wystarczy przerwać naruszanie przepisów prawa, lecz należy usunąć skutki naruszenia (z oczywistych przyczyn nie jest możliwe wyeliminowanie samego naruszenia, a więc zdarzenia z przeszłości, które już zaistniało”). Niemożność takiego działania oznacza więc, że w przedmiotowej sprawie strony nie mają możliwości usunięcia skutków naruszenia prawa (por. uzasadnienie wyroku WSA w Warszawie z dnia 25.07.2019 r. Sygn. akt VI SA/</w:t>
      </w:r>
      <w:proofErr w:type="spellStart"/>
      <w:r w:rsidRPr="00BC026A">
        <w:rPr>
          <w:rFonts w:ascii="Times New Roman" w:hAnsi="Times New Roman" w:cs="Times New Roman"/>
          <w:bCs/>
          <w:color w:val="000000"/>
          <w:kern w:val="2"/>
          <w:sz w:val="24"/>
          <w:szCs w:val="24"/>
        </w:rPr>
        <w:t>Wa</w:t>
      </w:r>
      <w:proofErr w:type="spellEnd"/>
      <w:r w:rsidRPr="00BC026A">
        <w:rPr>
          <w:rFonts w:ascii="Times New Roman" w:hAnsi="Times New Roman" w:cs="Times New Roman"/>
          <w:bCs/>
          <w:color w:val="000000"/>
          <w:kern w:val="2"/>
          <w:sz w:val="24"/>
          <w:szCs w:val="24"/>
        </w:rPr>
        <w:t xml:space="preserve"> 991/19: „Warunkiem odstąpienia od nałożenia administracyjnej kary pieniężnej jest także przywrócenie stanu zgodnego z prawem, naruszonego przez zachowanie stanowiące podstawę odpowiedzialności administracyjnej. Jak słusznie podkreślił organ usunięcie naruszenia prawa nie jest tożsame z zaprzestaniem naruszania. Aby usunąć naruszenie prawa nie wystarczy przerwać naruszania przepisów prawa, lecz należy usunąć skutki naruszenia.”. </w:t>
      </w:r>
    </w:p>
    <w:p w14:paraId="5102DB00" w14:textId="5172FDD3" w:rsidR="00BC026A" w:rsidRPr="00BC026A" w:rsidRDefault="00BC026A" w:rsidP="00BC026A">
      <w:pPr>
        <w:tabs>
          <w:tab w:val="left" w:pos="708"/>
        </w:tabs>
        <w:spacing w:line="276" w:lineRule="auto"/>
        <w:jc w:val="both"/>
        <w:rPr>
          <w:rFonts w:ascii="Times New Roman" w:hAnsi="Times New Roman" w:cs="Times New Roman"/>
          <w:color w:val="000000"/>
          <w:kern w:val="2"/>
          <w:sz w:val="24"/>
          <w:szCs w:val="24"/>
        </w:rPr>
      </w:pPr>
      <w:r w:rsidRPr="00BC026A">
        <w:rPr>
          <w:rFonts w:ascii="Times New Roman" w:hAnsi="Times New Roman" w:cs="Times New Roman"/>
          <w:bCs/>
          <w:color w:val="000000"/>
          <w:kern w:val="2"/>
          <w:sz w:val="24"/>
          <w:szCs w:val="24"/>
        </w:rPr>
        <w:t xml:space="preserve">Przekładając treść powyższego wyroku na okoliczności przedmiotowej sprawy brak jest możliwości usunięcia skutków naruszenia istniejącego w chwili nabycia przez użytkowników produktów w opakowaniach, gdyż </w:t>
      </w:r>
      <w:r w:rsidRPr="00BC026A">
        <w:rPr>
          <w:rFonts w:ascii="Times New Roman" w:hAnsi="Times New Roman" w:cs="Times New Roman"/>
          <w:color w:val="000000"/>
          <w:kern w:val="2"/>
          <w:sz w:val="24"/>
          <w:szCs w:val="24"/>
        </w:rPr>
        <w:t>nie jest możliwe usunięcie skutków braku informacji określonych w art. 42 ust. 1 ustawy (dawnym art. 42) u użytkowników tych wyrobów, którzy je zużyli, a opakowania wyrzucili.</w:t>
      </w:r>
      <w:r w:rsidR="007B77E4">
        <w:rPr>
          <w:rFonts w:ascii="Times New Roman" w:hAnsi="Times New Roman" w:cs="Times New Roman"/>
          <w:color w:val="000000"/>
          <w:kern w:val="2"/>
          <w:sz w:val="24"/>
          <w:szCs w:val="24"/>
        </w:rPr>
        <w:t xml:space="preserve"> </w:t>
      </w:r>
    </w:p>
    <w:p w14:paraId="7C8AF2BD" w14:textId="107A210D" w:rsidR="002F1EA0" w:rsidRDefault="002F1EA0" w:rsidP="002F1EA0">
      <w:pPr>
        <w:tabs>
          <w:tab w:val="left" w:pos="708"/>
        </w:tabs>
        <w:spacing w:line="276"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W przedmiotowej sprawie zastosowania nie znalazł też art. 21a ustawy Prawo przedsiębiorców. </w:t>
      </w:r>
      <w:bookmarkStart w:id="4" w:name="_Hlk146872796"/>
      <w:r>
        <w:rPr>
          <w:rFonts w:ascii="Times New Roman" w:hAnsi="Times New Roman" w:cs="Times New Roman"/>
          <w:bCs/>
          <w:kern w:val="2"/>
          <w:sz w:val="24"/>
          <w:szCs w:val="24"/>
        </w:rPr>
        <w:t>Przepis ten przewiduje „prawo do popełnienia błędu” przez początkujących przedsiębiorców wpisanych do Centralnej Ewidencji i Informacji o Działalności Gospodarczej, nie ma zaś zastosowania do spółek prawa handlowego.</w:t>
      </w:r>
      <w:bookmarkEnd w:id="4"/>
    </w:p>
    <w:p w14:paraId="798F3F68" w14:textId="6D3B254D" w:rsidR="002F1EA0" w:rsidRDefault="002F1EA0" w:rsidP="002F1EA0">
      <w:pPr>
        <w:tabs>
          <w:tab w:val="left" w:pos="708"/>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Mając na uwadze powyższe, organ ustalił wysokość administracyjnej kary pieniężnej w przedmiotowej sprawie na kwotę </w:t>
      </w:r>
      <w:r w:rsidR="00003F32">
        <w:rPr>
          <w:rFonts w:ascii="Times New Roman" w:hAnsi="Times New Roman" w:cs="Times New Roman"/>
          <w:bCs/>
          <w:sz w:val="24"/>
          <w:szCs w:val="24"/>
        </w:rPr>
        <w:t>1</w:t>
      </w:r>
      <w:r>
        <w:rPr>
          <w:rFonts w:ascii="Times New Roman" w:hAnsi="Times New Roman" w:cs="Times New Roman"/>
          <w:bCs/>
          <w:sz w:val="24"/>
          <w:szCs w:val="24"/>
        </w:rPr>
        <w:t xml:space="preserve"> 0</w:t>
      </w:r>
      <w:r>
        <w:rPr>
          <w:rFonts w:ascii="Times New Roman" w:hAnsi="Times New Roman" w:cs="Times New Roman"/>
          <w:sz w:val="24"/>
          <w:szCs w:val="24"/>
        </w:rPr>
        <w:t>00 zł.</w:t>
      </w:r>
      <w:r>
        <w:rPr>
          <w:rFonts w:ascii="Times New Roman" w:hAnsi="Times New Roman" w:cs="Times New Roman"/>
          <w:b/>
          <w:sz w:val="24"/>
          <w:szCs w:val="24"/>
        </w:rPr>
        <w:t xml:space="preserve"> </w:t>
      </w:r>
    </w:p>
    <w:p w14:paraId="078077A3" w14:textId="67D81CA0" w:rsidR="002F1EA0" w:rsidRDefault="002F1EA0" w:rsidP="002F1EA0">
      <w:pPr>
        <w:tabs>
          <w:tab w:val="left" w:pos="708"/>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58 ust. 4 ustawy i art. 47 § 1 ustawy z dnia 29 sierpnia 1997 r. Ordynacja podatkowa (tekst jednolity: Dz. U. z 202</w:t>
      </w:r>
      <w:r w:rsidR="009961C4">
        <w:rPr>
          <w:rFonts w:ascii="Times New Roman" w:eastAsia="Calibri" w:hAnsi="Times New Roman" w:cs="Times New Roman"/>
          <w:sz w:val="24"/>
          <w:szCs w:val="24"/>
        </w:rPr>
        <w:t>3</w:t>
      </w:r>
      <w:r>
        <w:rPr>
          <w:rFonts w:ascii="Times New Roman" w:eastAsia="Calibri" w:hAnsi="Times New Roman" w:cs="Times New Roman"/>
          <w:sz w:val="24"/>
          <w:szCs w:val="24"/>
        </w:rPr>
        <w:t xml:space="preserve"> r., poz. 2</w:t>
      </w:r>
      <w:r w:rsidR="009961C4">
        <w:rPr>
          <w:rFonts w:ascii="Times New Roman" w:eastAsia="Calibri" w:hAnsi="Times New Roman" w:cs="Times New Roman"/>
          <w:sz w:val="24"/>
          <w:szCs w:val="24"/>
        </w:rPr>
        <w:t>383</w:t>
      </w:r>
      <w:r>
        <w:rPr>
          <w:rFonts w:ascii="Times New Roman" w:eastAsia="Calibri" w:hAnsi="Times New Roman" w:cs="Times New Roman"/>
          <w:sz w:val="24"/>
          <w:szCs w:val="24"/>
        </w:rPr>
        <w:t xml:space="preserve">) oraz art. 130 § 1 i 2 Kpa, karę pieniężną stanowiącą dochód budżetu państwa, strona winna wpłacić na rachunek bankowy </w:t>
      </w:r>
      <w:r>
        <w:rPr>
          <w:rFonts w:ascii="Times New Roman" w:eastAsia="Calibri" w:hAnsi="Times New Roman" w:cs="Times New Roman"/>
          <w:sz w:val="24"/>
          <w:szCs w:val="24"/>
        </w:rPr>
        <w:lastRenderedPageBreak/>
        <w:t>Wojewódzkiego Inspektoratu Inspekcji Handlowej w Rzeszowie, ul. 8 Marca 5, 35-959 Rzeszów – numer konta:</w:t>
      </w:r>
    </w:p>
    <w:p w14:paraId="667A6F9F" w14:textId="77777777" w:rsidR="002F1EA0" w:rsidRDefault="002F1EA0" w:rsidP="002F1EA0">
      <w:pPr>
        <w:tabs>
          <w:tab w:val="left" w:pos="708"/>
        </w:tabs>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NBP O/O w Rzeszowie 67 1010 1528 0016 5822 3100 0000</w:t>
      </w:r>
    </w:p>
    <w:p w14:paraId="02190493" w14:textId="6AD99824" w:rsidR="002F1EA0" w:rsidRDefault="002F1EA0" w:rsidP="002F1EA0">
      <w:pPr>
        <w:tabs>
          <w:tab w:val="left" w:pos="708"/>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terminie 14 dni od dnia, w którym decyzja o wymierzeniu administracyjnej kary pieniężnej stała się ostateczna. Kwota niezapłacona w terminie staje się zaległością podatkową </w:t>
      </w:r>
      <w:r>
        <w:rPr>
          <w:rFonts w:ascii="Times New Roman" w:eastAsia="Calibri" w:hAnsi="Times New Roman" w:cs="Times New Roman"/>
          <w:sz w:val="24"/>
          <w:szCs w:val="24"/>
        </w:rPr>
        <w:br/>
        <w:t>w rozumieniu art. 51 § 1 ustawy z dnia 29 sierpnia 1997 r. Ordynacja podatkowa, od której naliczane są odsetki za zwłokę zgodnie z art. 53 § 1 ww. ustawy.</w:t>
      </w:r>
    </w:p>
    <w:p w14:paraId="14D13EC4" w14:textId="77777777" w:rsidR="002F1EA0" w:rsidRDefault="002F1EA0" w:rsidP="002F1EA0">
      <w:pPr>
        <w:tabs>
          <w:tab w:val="left" w:pos="708"/>
        </w:tabs>
        <w:spacing w:line="276" w:lineRule="auto"/>
        <w:jc w:val="both"/>
        <w:rPr>
          <w:rFonts w:ascii="Times New Roman" w:eastAsia="Times New Roman" w:hAnsi="Times New Roman" w:cs="Times New Roman"/>
          <w:sz w:val="24"/>
          <w:szCs w:val="24"/>
          <w:lang w:eastAsia="zh-CN"/>
        </w:rPr>
      </w:pPr>
    </w:p>
    <w:p w14:paraId="3A61A3FF" w14:textId="77777777" w:rsidR="002F1EA0" w:rsidRDefault="002F1EA0" w:rsidP="002F1EA0">
      <w:pPr>
        <w:tabs>
          <w:tab w:val="left" w:pos="70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Pouczenie:</w:t>
      </w:r>
    </w:p>
    <w:p w14:paraId="4EDD405B" w14:textId="77777777" w:rsidR="002F1EA0" w:rsidRDefault="002F1EA0" w:rsidP="002F1EA0">
      <w:pPr>
        <w:numPr>
          <w:ilvl w:val="0"/>
          <w:numId w:val="12"/>
        </w:numPr>
        <w:tabs>
          <w:tab w:val="left" w:pos="708"/>
        </w:tabs>
        <w:suppressAutoHyphens/>
        <w:spacing w:line="276" w:lineRule="auto"/>
        <w:ind w:left="284" w:hanging="294"/>
        <w:jc w:val="both"/>
        <w:textAlignment w:val="baseline"/>
        <w:rPr>
          <w:rStyle w:val="Domylnaczcionkaakapitu1"/>
        </w:rPr>
      </w:pPr>
      <w:r>
        <w:rPr>
          <w:rStyle w:val="Domylnaczcionkaakapitu1"/>
          <w:rFonts w:ascii="Times New Roman" w:hAnsi="Times New Roman" w:cs="Times New Roma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18FAD148" w14:textId="46860D0D" w:rsidR="002F1EA0" w:rsidRDefault="002F1EA0" w:rsidP="002F1EA0">
      <w:pPr>
        <w:numPr>
          <w:ilvl w:val="0"/>
          <w:numId w:val="12"/>
        </w:numPr>
        <w:tabs>
          <w:tab w:val="left" w:pos="708"/>
        </w:tabs>
        <w:suppressAutoHyphens/>
        <w:spacing w:line="276" w:lineRule="auto"/>
        <w:ind w:left="284" w:hanging="294"/>
        <w:jc w:val="both"/>
        <w:textAlignment w:val="baseline"/>
        <w:rPr>
          <w:rStyle w:val="Domylnaczcionkaakapitu1"/>
          <w:rFonts w:ascii="Times New Roman" w:hAnsi="Times New Roman" w:cs="Times New Roman"/>
        </w:rPr>
      </w:pPr>
      <w:r>
        <w:rPr>
          <w:rStyle w:val="Domylnaczcionkaakapitu1"/>
          <w:rFonts w:ascii="Times New Roman" w:hAnsi="Times New Roman" w:cs="Times New Roman"/>
        </w:rPr>
        <w:t xml:space="preserve">Na podstawie art. 127 a § 1 kpa </w:t>
      </w:r>
      <w:r w:rsidR="009961C4">
        <w:rPr>
          <w:rStyle w:val="Domylnaczcionkaakapitu1"/>
          <w:rFonts w:ascii="Times New Roman" w:hAnsi="Times New Roman" w:cs="Times New Roman"/>
        </w:rPr>
        <w:t>przed upływem</w:t>
      </w:r>
      <w:r>
        <w:rPr>
          <w:rStyle w:val="Domylnaczcionkaakapitu1"/>
          <w:rFonts w:ascii="Times New Roman" w:hAnsi="Times New Roman" w:cs="Times New Roman"/>
        </w:rPr>
        <w:t xml:space="preserve"> terminu do wniesienia odwołania strona może zrzec się prawa do wniesienia odwołania w formie oświadczenia złożonego do Podkarpackiego Wojewódzkiego Inspektora Inspekcji Handlowej.</w:t>
      </w:r>
    </w:p>
    <w:p w14:paraId="693B720C" w14:textId="77777777" w:rsidR="002F1EA0" w:rsidRDefault="002F1EA0" w:rsidP="002F1EA0">
      <w:pPr>
        <w:numPr>
          <w:ilvl w:val="0"/>
          <w:numId w:val="12"/>
        </w:numPr>
        <w:tabs>
          <w:tab w:val="left" w:pos="708"/>
        </w:tabs>
        <w:suppressAutoHyphens/>
        <w:spacing w:line="276" w:lineRule="auto"/>
        <w:ind w:left="284" w:hanging="294"/>
        <w:jc w:val="both"/>
        <w:textAlignment w:val="baseline"/>
        <w:rPr>
          <w:rStyle w:val="Domylnaczcionkaakapitu1"/>
          <w:rFonts w:ascii="Times New Roman" w:hAnsi="Times New Roman" w:cs="Times New Roman"/>
        </w:rPr>
      </w:pPr>
      <w:r>
        <w:rPr>
          <w:rStyle w:val="Domylnaczcionkaakapitu1"/>
          <w:rFonts w:ascii="Times New Roman" w:hAnsi="Times New Roman" w:cs="Times New Roman"/>
        </w:rPr>
        <w:t xml:space="preserve">Na podstawie art. 127 a § 2 kpa z dniem doręczenia Podkarpackiemu Wojewódzkiemu Inspektorowi Inspekcji Handlowej oświadczenia o zrzeczeniu się prawa do wniesienia odwołania decyzja staje się ostateczna i prawomocna. </w:t>
      </w:r>
    </w:p>
    <w:p w14:paraId="28932DB9" w14:textId="77777777" w:rsidR="002F1EA0" w:rsidRDefault="002F1EA0" w:rsidP="002F1EA0">
      <w:pPr>
        <w:numPr>
          <w:ilvl w:val="0"/>
          <w:numId w:val="12"/>
        </w:numPr>
        <w:tabs>
          <w:tab w:val="left" w:pos="708"/>
        </w:tabs>
        <w:suppressAutoHyphens/>
        <w:spacing w:line="276" w:lineRule="auto"/>
        <w:ind w:left="284" w:hanging="294"/>
        <w:jc w:val="both"/>
      </w:pPr>
      <w:r>
        <w:rPr>
          <w:rFonts w:ascii="Times New Roman" w:hAnsi="Times New Roman" w:cs="Times New Roman"/>
        </w:rPr>
        <w:t>Zgodnie z art. 130 § 1 kpa przed upływem terminu do wniesienia odwołania decyzja nie ulega wykonaniu. Wniesienie odwołania w terminie wstrzymuje wykonanie decyzji (art. 130 § 2 kpa).</w:t>
      </w:r>
    </w:p>
    <w:p w14:paraId="314DD33F" w14:textId="5B705AC5" w:rsidR="002F1EA0" w:rsidRDefault="002F1EA0" w:rsidP="002F1EA0">
      <w:pPr>
        <w:numPr>
          <w:ilvl w:val="0"/>
          <w:numId w:val="12"/>
        </w:numPr>
        <w:tabs>
          <w:tab w:val="left" w:pos="708"/>
        </w:tabs>
        <w:suppressAutoHyphens/>
        <w:spacing w:line="276" w:lineRule="auto"/>
        <w:ind w:left="284" w:hanging="294"/>
        <w:jc w:val="both"/>
        <w:textAlignment w:val="baseline"/>
        <w:rPr>
          <w:rStyle w:val="Domylnaczcionkaakapitu1"/>
        </w:rPr>
      </w:pPr>
      <w:r>
        <w:rPr>
          <w:rStyle w:val="Domylnaczcionkaakapitu1"/>
          <w:rFonts w:ascii="Times New Roman" w:hAnsi="Times New Roman" w:cs="Times New Roman"/>
        </w:rPr>
        <w:t>Jak stanowi art. 58 ust. 4 ustawy o gospodarce opakowaniami i odpadami opakowaniowymi</w:t>
      </w:r>
      <w:r w:rsidR="007B77E4">
        <w:rPr>
          <w:rStyle w:val="Domylnaczcionkaakapitu1"/>
          <w:rFonts w:ascii="Times New Roman" w:hAnsi="Times New Roman" w:cs="Times New Roman"/>
        </w:rPr>
        <w:t xml:space="preserve"> </w:t>
      </w:r>
      <w:r>
        <w:rPr>
          <w:rStyle w:val="Domylnaczcionkaakapitu1"/>
          <w:rFonts w:ascii="Times New Roman" w:hAnsi="Times New Roman" w:cs="Times New Roman"/>
        </w:rPr>
        <w:t xml:space="preserve">(tekst jednolity: </w:t>
      </w:r>
      <w:r>
        <w:rPr>
          <w:rFonts w:ascii="Times New Roman" w:hAnsi="Times New Roman" w:cs="Times New Roman"/>
        </w:rPr>
        <w:t>Dz. U. z 2023 r. poz. 1658) w związku z art. 47§ 1 ustawy z dnia 29 sierpnia</w:t>
      </w:r>
      <w:r w:rsidR="007B77E4">
        <w:rPr>
          <w:rFonts w:ascii="Times New Roman" w:hAnsi="Times New Roman" w:cs="Times New Roman"/>
        </w:rPr>
        <w:t xml:space="preserve"> </w:t>
      </w:r>
      <w:r>
        <w:rPr>
          <w:rFonts w:ascii="Times New Roman" w:hAnsi="Times New Roman" w:cs="Times New Roman"/>
        </w:rPr>
        <w:t xml:space="preserve">1997 r. Ordynacja podatkowa </w:t>
      </w:r>
      <w:r>
        <w:rPr>
          <w:rStyle w:val="Domylnaczcionkaakapitu1"/>
          <w:rFonts w:ascii="Times New Roman" w:hAnsi="Times New Roman" w:cs="Times New Roman"/>
        </w:rPr>
        <w:t xml:space="preserve">karę pieniężną stanowiącą dochód budżetu państwa uiszcza się w terminie 14 dni od </w:t>
      </w:r>
      <w:r w:rsidR="009961C4">
        <w:rPr>
          <w:rStyle w:val="Domylnaczcionkaakapitu1"/>
          <w:rFonts w:ascii="Times New Roman" w:hAnsi="Times New Roman" w:cs="Times New Roman"/>
        </w:rPr>
        <w:t>dnia,</w:t>
      </w:r>
      <w:r>
        <w:rPr>
          <w:rStyle w:val="Domylnaczcionkaakapitu1"/>
          <w:rFonts w:ascii="Times New Roman" w:hAnsi="Times New Roman" w:cs="Times New Roman"/>
        </w:rPr>
        <w:t xml:space="preserve"> w którym decyzja o wymierzeniu kary stała się ostateczna.</w:t>
      </w:r>
    </w:p>
    <w:p w14:paraId="11ADE4D7" w14:textId="283AC955" w:rsidR="002F1EA0" w:rsidRDefault="002F1EA0" w:rsidP="002F1EA0">
      <w:pPr>
        <w:numPr>
          <w:ilvl w:val="0"/>
          <w:numId w:val="12"/>
        </w:numPr>
        <w:tabs>
          <w:tab w:val="left" w:pos="708"/>
        </w:tabs>
        <w:suppressAutoHyphens/>
        <w:spacing w:line="276" w:lineRule="auto"/>
        <w:ind w:left="284" w:hanging="294"/>
        <w:jc w:val="both"/>
        <w:textAlignment w:val="baseline"/>
        <w:rPr>
          <w:u w:val="single"/>
        </w:rPr>
      </w:pPr>
      <w:r>
        <w:rPr>
          <w:rStyle w:val="Domylnaczcionkaakapitu1"/>
          <w:rFonts w:ascii="Times New Roman" w:hAnsi="Times New Roman" w:cs="Times New Roman"/>
        </w:rPr>
        <w:t>Zgodnie z art. 58 ust. 5 ustawy o gospodarce opakowaniami i odpadami opakowaniowymi</w:t>
      </w:r>
      <w:r w:rsidR="007B77E4">
        <w:rPr>
          <w:rStyle w:val="Domylnaczcionkaakapitu1"/>
          <w:rFonts w:ascii="Times New Roman" w:hAnsi="Times New Roman" w:cs="Times New Roman"/>
        </w:rPr>
        <w:t xml:space="preserve"> </w:t>
      </w:r>
      <w:r>
        <w:rPr>
          <w:rFonts w:ascii="Times New Roman" w:hAnsi="Times New Roman" w:cs="Times New Roman"/>
        </w:rPr>
        <w:t xml:space="preserve">w sprawach dotyczących kar pieniężnych </w:t>
      </w:r>
      <w:r>
        <w:rPr>
          <w:rStyle w:val="Domylnaczcionkaakapitu1"/>
          <w:rFonts w:ascii="Times New Roman" w:hAnsi="Times New Roman" w:cs="Times New Roman"/>
        </w:rPr>
        <w:t xml:space="preserve">stosuje się odpowiednio przepisy działu III ustawy Ordynacja podatkowa, z </w:t>
      </w:r>
      <w:r w:rsidR="009961C4">
        <w:rPr>
          <w:rStyle w:val="Domylnaczcionkaakapitu1"/>
          <w:rFonts w:ascii="Times New Roman" w:hAnsi="Times New Roman" w:cs="Times New Roman"/>
        </w:rPr>
        <w:t>tym,</w:t>
      </w:r>
      <w:r>
        <w:rPr>
          <w:rStyle w:val="Domylnaczcionkaakapitu1"/>
          <w:rFonts w:ascii="Times New Roman" w:hAnsi="Times New Roman" w:cs="Times New Roman"/>
        </w:rPr>
        <w:t xml:space="preserve"> że uprawnienia organów podatkowych przysługują wojewódzkiemu inspektorowi ochrony środowiska oraz wojewódzkiemu inspektorowi inspekcji handlowej.</w:t>
      </w:r>
    </w:p>
    <w:p w14:paraId="6417F270" w14:textId="71EF4A25" w:rsidR="005B5E5C" w:rsidRPr="002E1777" w:rsidRDefault="00A301A7" w:rsidP="002E1777">
      <w:pPr>
        <w:rPr>
          <w:rStyle w:val="Domylnaczcionkaakapitu1"/>
          <w:rFonts w:ascii="Times New Roman" w:hAnsi="Times New Roman" w:cs="Times New Roman"/>
          <w:sz w:val="24"/>
        </w:rPr>
      </w:pPr>
      <w:r w:rsidRPr="00C45417">
        <w:rPr>
          <w:rFonts w:ascii="Times New Roman" w:hAnsi="Times New Roman"/>
          <w:noProof/>
          <w:sz w:val="24"/>
          <w:szCs w:val="24"/>
          <w:lang w:eastAsia="pl-PL"/>
        </w:rPr>
        <mc:AlternateContent>
          <mc:Choice Requires="wps">
            <w:drawing>
              <wp:anchor distT="45720" distB="45720" distL="114300" distR="114300" simplePos="0" relativeHeight="251661312" behindDoc="0" locked="0" layoutInCell="1" allowOverlap="1" wp14:anchorId="0341F5D1" wp14:editId="147FFD43">
                <wp:simplePos x="0" y="0"/>
                <wp:positionH relativeFrom="margin">
                  <wp:align>right</wp:align>
                </wp:positionH>
                <wp:positionV relativeFrom="paragraph">
                  <wp:posOffset>147187</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71167B89" w14:textId="77777777" w:rsidR="001C4471" w:rsidRDefault="001C4471" w:rsidP="00A301A7">
                            <w:pPr>
                              <w:jc w:val="center"/>
                              <w:rPr>
                                <w:rFonts w:ascii="Times New Roman" w:hAnsi="Times New Roman"/>
                              </w:rPr>
                            </w:pPr>
                            <w:permStart w:id="1172570666" w:edGrp="everyone"/>
                          </w:p>
                          <w:p w14:paraId="1758D1CC" w14:textId="77777777" w:rsidR="001C4471" w:rsidRDefault="001C4471" w:rsidP="00A301A7">
                            <w:pPr>
                              <w:jc w:val="center"/>
                              <w:rPr>
                                <w:rFonts w:ascii="Times New Roman" w:hAnsi="Times New Roman"/>
                              </w:rPr>
                            </w:pPr>
                          </w:p>
                          <w:p w14:paraId="3ADDA4C7" w14:textId="77777777" w:rsidR="001C4471" w:rsidRDefault="001C4471" w:rsidP="00A301A7">
                            <w:pPr>
                              <w:jc w:val="center"/>
                              <w:rPr>
                                <w:rFonts w:ascii="Times New Roman" w:hAnsi="Times New Roman"/>
                              </w:rPr>
                            </w:pPr>
                          </w:p>
                          <w:p w14:paraId="05EF019F" w14:textId="77777777" w:rsidR="001C4471" w:rsidRDefault="001C4471" w:rsidP="00A301A7">
                            <w:pPr>
                              <w:jc w:val="center"/>
                              <w:rPr>
                                <w:rFonts w:ascii="Times New Roman" w:hAnsi="Times New Roman"/>
                              </w:rPr>
                            </w:pPr>
                          </w:p>
                          <w:p w14:paraId="08619F4A" w14:textId="0E1F22BF" w:rsidR="00A301A7" w:rsidRPr="001E7965" w:rsidRDefault="00A301A7" w:rsidP="00DC4E24">
                            <w:pPr>
                              <w:rPr>
                                <w:rFonts w:ascii="Times New Roman" w:hAnsi="Times New Roman"/>
                              </w:rPr>
                            </w:pPr>
                            <w:r w:rsidRPr="001E7965">
                              <w:rPr>
                                <w:rFonts w:ascii="Times New Roman" w:hAnsi="Times New Roman"/>
                              </w:rPr>
                              <w:t>PODKARPACKI WOJEWÓDZKI INSPEKTOR</w:t>
                            </w:r>
                          </w:p>
                          <w:p w14:paraId="03943C9E" w14:textId="68B49120" w:rsidR="005B5E5C" w:rsidRDefault="00A301A7" w:rsidP="002E1777">
                            <w:pPr>
                              <w:jc w:val="center"/>
                              <w:rPr>
                                <w:rFonts w:ascii="Times New Roman" w:hAnsi="Times New Roman"/>
                              </w:rPr>
                            </w:pPr>
                            <w:r w:rsidRPr="001E7965">
                              <w:rPr>
                                <w:rFonts w:ascii="Times New Roman" w:hAnsi="Times New Roman"/>
                              </w:rPr>
                              <w:t>INSPEKCJI HANDLOWEJ</w:t>
                            </w:r>
                          </w:p>
                          <w:p w14:paraId="66AE140C" w14:textId="77777777" w:rsidR="00A301A7" w:rsidRPr="001E7965" w:rsidRDefault="00A301A7" w:rsidP="00A301A7">
                            <w:pPr>
                              <w:jc w:val="center"/>
                              <w:rPr>
                                <w:rFonts w:ascii="Times New Roman" w:hAnsi="Times New Roman"/>
                              </w:rPr>
                            </w:pPr>
                          </w:p>
                          <w:p w14:paraId="3F43EEEB" w14:textId="6F99339B"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r w:rsidR="0068647C">
                              <w:rPr>
                                <w:rFonts w:ascii="Times New Roman" w:hAnsi="Times New Roman"/>
                                <w:i/>
                                <w:iCs/>
                              </w:rPr>
                              <w:t xml:space="preserve"> </w:t>
                            </w:r>
                            <w:permEnd w:id="117257066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1F5D1" id="Pole tekstowe 7" o:spid="_x0000_s1027" type="#_x0000_t202" style="position:absolute;margin-left:185.8pt;margin-top:11.6pt;width:23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" stroked="f">
                <v:textbox style="mso-fit-shape-to-text:t">
                  <w:txbxContent>
                    <w:p w14:paraId="71167B89" w14:textId="77777777" w:rsidR="001C4471" w:rsidRDefault="001C4471" w:rsidP="00A301A7">
                      <w:pPr>
                        <w:jc w:val="center"/>
                        <w:rPr>
                          <w:rFonts w:ascii="Times New Roman" w:hAnsi="Times New Roman"/>
                        </w:rPr>
                      </w:pPr>
                      <w:permStart w:id="1172570666" w:edGrp="everyone"/>
                    </w:p>
                    <w:p w14:paraId="1758D1CC" w14:textId="77777777" w:rsidR="001C4471" w:rsidRDefault="001C4471" w:rsidP="00A301A7">
                      <w:pPr>
                        <w:jc w:val="center"/>
                        <w:rPr>
                          <w:rFonts w:ascii="Times New Roman" w:hAnsi="Times New Roman"/>
                        </w:rPr>
                      </w:pPr>
                    </w:p>
                    <w:p w14:paraId="3ADDA4C7" w14:textId="77777777" w:rsidR="001C4471" w:rsidRDefault="001C4471" w:rsidP="00A301A7">
                      <w:pPr>
                        <w:jc w:val="center"/>
                        <w:rPr>
                          <w:rFonts w:ascii="Times New Roman" w:hAnsi="Times New Roman"/>
                        </w:rPr>
                      </w:pPr>
                    </w:p>
                    <w:p w14:paraId="05EF019F" w14:textId="77777777" w:rsidR="001C4471" w:rsidRDefault="001C4471" w:rsidP="00A301A7">
                      <w:pPr>
                        <w:jc w:val="center"/>
                        <w:rPr>
                          <w:rFonts w:ascii="Times New Roman" w:hAnsi="Times New Roman"/>
                        </w:rPr>
                      </w:pPr>
                    </w:p>
                    <w:p w14:paraId="08619F4A" w14:textId="0E1F22BF" w:rsidR="00A301A7" w:rsidRPr="001E7965" w:rsidRDefault="00A301A7" w:rsidP="00DC4E24">
                      <w:pPr>
                        <w:rPr>
                          <w:rFonts w:ascii="Times New Roman" w:hAnsi="Times New Roman"/>
                        </w:rPr>
                      </w:pPr>
                      <w:r w:rsidRPr="001E7965">
                        <w:rPr>
                          <w:rFonts w:ascii="Times New Roman" w:hAnsi="Times New Roman"/>
                        </w:rPr>
                        <w:t>PODKARPACKI WOJEWÓDZKI INSPEKTOR</w:t>
                      </w:r>
                    </w:p>
                    <w:p w14:paraId="03943C9E" w14:textId="68B49120" w:rsidR="005B5E5C" w:rsidRDefault="00A301A7" w:rsidP="002E1777">
                      <w:pPr>
                        <w:jc w:val="center"/>
                        <w:rPr>
                          <w:rFonts w:ascii="Times New Roman" w:hAnsi="Times New Roman"/>
                        </w:rPr>
                      </w:pPr>
                      <w:r w:rsidRPr="001E7965">
                        <w:rPr>
                          <w:rFonts w:ascii="Times New Roman" w:hAnsi="Times New Roman"/>
                        </w:rPr>
                        <w:t>INSPEKCJI HANDLOWEJ</w:t>
                      </w:r>
                    </w:p>
                    <w:p w14:paraId="66AE140C" w14:textId="77777777" w:rsidR="00A301A7" w:rsidRPr="001E7965" w:rsidRDefault="00A301A7" w:rsidP="00A301A7">
                      <w:pPr>
                        <w:jc w:val="center"/>
                        <w:rPr>
                          <w:rFonts w:ascii="Times New Roman" w:hAnsi="Times New Roman"/>
                        </w:rPr>
                      </w:pPr>
                    </w:p>
                    <w:p w14:paraId="3F43EEEB" w14:textId="6F99339B"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r w:rsidR="0068647C">
                        <w:rPr>
                          <w:rFonts w:ascii="Times New Roman" w:hAnsi="Times New Roman"/>
                          <w:i/>
                          <w:iCs/>
                        </w:rPr>
                        <w:t xml:space="preserve"> </w:t>
                      </w:r>
                      <w:permEnd w:id="1172570666"/>
                    </w:p>
                  </w:txbxContent>
                </v:textbox>
                <w10:wrap type="square" anchorx="margin"/>
              </v:shape>
            </w:pict>
          </mc:Fallback>
        </mc:AlternateContent>
      </w:r>
      <w:r w:rsidR="005B5E5C">
        <w:rPr>
          <w:rStyle w:val="Domylnaczcionkaakapitu1"/>
          <w:rFonts w:ascii="Times New Roman" w:hAnsi="Times New Roman" w:cs="Times New Roman"/>
          <w:b/>
          <w:sz w:val="24"/>
          <w:szCs w:val="24"/>
          <w:u w:val="single"/>
        </w:rPr>
        <w:t>Otrzymują</w:t>
      </w:r>
      <w:r w:rsidR="005B5E5C">
        <w:rPr>
          <w:rStyle w:val="Domylnaczcionkaakapitu1"/>
          <w:rFonts w:ascii="Times New Roman" w:hAnsi="Times New Roman" w:cs="Times New Roman"/>
          <w:sz w:val="24"/>
          <w:szCs w:val="24"/>
        </w:rPr>
        <w:t>:</w:t>
      </w:r>
    </w:p>
    <w:p w14:paraId="05BC95D2" w14:textId="2D2B8F55" w:rsidR="005B5E5C" w:rsidRDefault="005B5E5C" w:rsidP="007B77E4">
      <w:pPr>
        <w:pStyle w:val="Akapitzlist"/>
        <w:numPr>
          <w:ilvl w:val="0"/>
          <w:numId w:val="17"/>
        </w:numPr>
      </w:pPr>
      <w:r w:rsidRPr="007B77E4">
        <w:rPr>
          <w:rFonts w:ascii="Times New Roman" w:eastAsia="Times New Roman" w:hAnsi="Times New Roman" w:cs="Times New Roman"/>
          <w:bCs/>
          <w:kern w:val="2"/>
          <w:sz w:val="24"/>
          <w:szCs w:val="24"/>
          <w:lang w:eastAsia="pl-PL"/>
        </w:rPr>
        <w:t>MARMAX SPÓŁKA</w:t>
      </w:r>
    </w:p>
    <w:p w14:paraId="2ECC58AE" w14:textId="05C6C73D" w:rsidR="005B5E5C" w:rsidRPr="007B77E4" w:rsidRDefault="005B5E5C" w:rsidP="007B77E4">
      <w:pPr>
        <w:pStyle w:val="Akapitzlist"/>
        <w:rPr>
          <w:rFonts w:ascii="Times New Roman" w:hAnsi="Times New Roman" w:cs="Times New Roman"/>
          <w:sz w:val="24"/>
        </w:rPr>
      </w:pPr>
      <w:r w:rsidRPr="007B77E4">
        <w:rPr>
          <w:rFonts w:ascii="Times New Roman" w:eastAsia="Times New Roman" w:hAnsi="Times New Roman" w:cs="Times New Roman"/>
          <w:bCs/>
          <w:kern w:val="2"/>
          <w:sz w:val="24"/>
          <w:szCs w:val="24"/>
          <w:lang w:eastAsia="pl-PL"/>
        </w:rPr>
        <w:t>Z OGRANICZONĄ ODPOWIEDZIALNOŚCIĄ</w:t>
      </w:r>
    </w:p>
    <w:p w14:paraId="7072D84F" w14:textId="1D9883C1" w:rsidR="005B5E5C" w:rsidRPr="007B77E4" w:rsidRDefault="005B5E5C" w:rsidP="007B77E4">
      <w:pPr>
        <w:pStyle w:val="Akapitzlist"/>
        <w:suppressAutoHyphens/>
        <w:overflowPunct w:val="0"/>
        <w:autoSpaceDE w:val="0"/>
        <w:snapToGrid w:val="0"/>
        <w:rPr>
          <w:rFonts w:ascii="Times New Roman" w:eastAsia="Times New Roman" w:hAnsi="Times New Roman" w:cs="Times New Roman"/>
          <w:bCs/>
          <w:kern w:val="2"/>
          <w:sz w:val="24"/>
          <w:szCs w:val="24"/>
          <w:lang w:eastAsia="pl-PL"/>
        </w:rPr>
      </w:pPr>
      <w:r w:rsidRPr="007B77E4">
        <w:rPr>
          <w:rFonts w:ascii="Times New Roman" w:eastAsia="Times New Roman" w:hAnsi="Times New Roman" w:cs="Times New Roman"/>
          <w:bCs/>
          <w:kern w:val="2"/>
          <w:sz w:val="24"/>
          <w:szCs w:val="24"/>
          <w:lang w:eastAsia="pl-PL"/>
        </w:rPr>
        <w:t xml:space="preserve">ul. </w:t>
      </w:r>
      <w:r w:rsidR="007B77E4" w:rsidRPr="007B77E4">
        <w:rPr>
          <w:rFonts w:ascii="Times New Roman" w:eastAsia="Times New Roman" w:hAnsi="Times New Roman" w:cs="Times New Roman"/>
          <w:b/>
          <w:bCs/>
          <w:sz w:val="24"/>
          <w:szCs w:val="24"/>
          <w:lang w:eastAsia="zh-CN"/>
        </w:rPr>
        <w:t xml:space="preserve">(dane zanonimizowane) </w:t>
      </w:r>
      <w:r w:rsidRPr="007B77E4">
        <w:rPr>
          <w:rFonts w:ascii="Times New Roman" w:eastAsia="Times New Roman" w:hAnsi="Times New Roman" w:cs="Times New Roman"/>
          <w:bCs/>
          <w:kern w:val="2"/>
          <w:sz w:val="24"/>
          <w:szCs w:val="24"/>
          <w:lang w:eastAsia="pl-PL"/>
        </w:rPr>
        <w:t>Czudec;</w:t>
      </w:r>
    </w:p>
    <w:p w14:paraId="4747DDD2" w14:textId="45D0AFA6" w:rsidR="002E1777" w:rsidRPr="007B77E4" w:rsidRDefault="002E1777" w:rsidP="007B77E4">
      <w:pPr>
        <w:pStyle w:val="Akapitzlist"/>
        <w:suppressAutoHyphens/>
        <w:overflowPunct w:val="0"/>
        <w:autoSpaceDE w:val="0"/>
        <w:snapToGrid w:val="0"/>
        <w:rPr>
          <w:rFonts w:ascii="Times New Roman" w:eastAsia="Times New Roman" w:hAnsi="Times New Roman" w:cs="Times New Roman"/>
          <w:bCs/>
          <w:kern w:val="2"/>
          <w:sz w:val="24"/>
          <w:szCs w:val="24"/>
          <w:lang w:eastAsia="pl-PL"/>
        </w:rPr>
      </w:pPr>
      <w:r w:rsidRPr="007B77E4">
        <w:rPr>
          <w:rFonts w:ascii="Times New Roman" w:eastAsia="Times New Roman" w:hAnsi="Times New Roman" w:cs="Times New Roman"/>
          <w:b/>
          <w:kern w:val="2"/>
          <w:sz w:val="24"/>
          <w:szCs w:val="24"/>
          <w:lang w:eastAsia="pl-PL"/>
        </w:rPr>
        <w:t>adres do doręczeń</w:t>
      </w:r>
      <w:r w:rsidRPr="007B77E4">
        <w:rPr>
          <w:rFonts w:ascii="Times New Roman" w:eastAsia="Times New Roman" w:hAnsi="Times New Roman" w:cs="Times New Roman"/>
          <w:bCs/>
          <w:kern w:val="2"/>
          <w:sz w:val="24"/>
          <w:szCs w:val="24"/>
          <w:lang w:eastAsia="pl-PL"/>
        </w:rPr>
        <w:t>:</w:t>
      </w:r>
    </w:p>
    <w:p w14:paraId="66513554" w14:textId="77777777" w:rsidR="007B77E4" w:rsidRPr="007B77E4" w:rsidRDefault="007B77E4" w:rsidP="007B77E4">
      <w:pPr>
        <w:pStyle w:val="Akapitzlist"/>
        <w:tabs>
          <w:tab w:val="left" w:pos="708"/>
        </w:tabs>
        <w:suppressAutoHyphens/>
        <w:rPr>
          <w:rFonts w:ascii="Times New Roman" w:eastAsia="Times New Roman" w:hAnsi="Times New Roman" w:cs="Times New Roman"/>
          <w:b/>
          <w:bCs/>
          <w:sz w:val="24"/>
          <w:szCs w:val="24"/>
          <w:lang w:eastAsia="zh-CN"/>
        </w:rPr>
      </w:pPr>
      <w:r w:rsidRPr="007B77E4">
        <w:rPr>
          <w:rFonts w:ascii="Times New Roman" w:eastAsia="Times New Roman" w:hAnsi="Times New Roman" w:cs="Times New Roman"/>
          <w:b/>
          <w:bCs/>
          <w:sz w:val="24"/>
          <w:szCs w:val="24"/>
          <w:lang w:eastAsia="zh-CN"/>
        </w:rPr>
        <w:t>(dane zanonimizowane)</w:t>
      </w:r>
    </w:p>
    <w:p w14:paraId="00E14B62" w14:textId="3DFC230B" w:rsidR="005B5E5C" w:rsidRPr="007B77E4" w:rsidRDefault="005B5E5C" w:rsidP="007B77E4">
      <w:pPr>
        <w:pStyle w:val="Akapitzlist"/>
        <w:numPr>
          <w:ilvl w:val="0"/>
          <w:numId w:val="17"/>
        </w:numPr>
        <w:tabs>
          <w:tab w:val="left" w:pos="708"/>
        </w:tabs>
        <w:suppressAutoHyphens/>
        <w:rPr>
          <w:rFonts w:ascii="Times New Roman" w:hAnsi="Times New Roman" w:cs="Times New Roman"/>
          <w:sz w:val="24"/>
          <w:szCs w:val="24"/>
        </w:rPr>
      </w:pPr>
      <w:r w:rsidRPr="007B77E4">
        <w:rPr>
          <w:rFonts w:ascii="Times New Roman" w:hAnsi="Times New Roman" w:cs="Times New Roman"/>
          <w:sz w:val="24"/>
          <w:szCs w:val="24"/>
        </w:rPr>
        <w:t>Wydz. BA;</w:t>
      </w:r>
    </w:p>
    <w:p w14:paraId="702C0710" w14:textId="09EE4068" w:rsidR="005B5E5C" w:rsidRPr="007B77E4" w:rsidRDefault="005B5E5C" w:rsidP="007B77E4">
      <w:pPr>
        <w:pStyle w:val="Akapitzlist"/>
        <w:numPr>
          <w:ilvl w:val="0"/>
          <w:numId w:val="17"/>
        </w:numPr>
        <w:tabs>
          <w:tab w:val="left" w:pos="708"/>
        </w:tabs>
        <w:suppressAutoHyphens/>
        <w:rPr>
          <w:rFonts w:ascii="Times New Roman" w:hAnsi="Times New Roman" w:cs="Times New Roman"/>
          <w:sz w:val="24"/>
          <w:szCs w:val="24"/>
        </w:rPr>
      </w:pPr>
      <w:r w:rsidRPr="007B77E4">
        <w:rPr>
          <w:rFonts w:ascii="Times New Roman" w:hAnsi="Times New Roman" w:cs="Times New Roman"/>
          <w:sz w:val="24"/>
          <w:szCs w:val="24"/>
        </w:rPr>
        <w:t>aa. (</w:t>
      </w:r>
      <w:r w:rsidRPr="007B77E4">
        <w:rPr>
          <w:rFonts w:ascii="Times New Roman" w:hAnsi="Times New Roman" w:cs="Times New Roman"/>
          <w:sz w:val="24"/>
          <w:szCs w:val="24"/>
          <w:vertAlign w:val="superscript"/>
        </w:rPr>
        <w:t>KP</w:t>
      </w:r>
      <w:r w:rsidRPr="007B77E4">
        <w:rPr>
          <w:rFonts w:ascii="Times New Roman" w:hAnsi="Times New Roman" w:cs="Times New Roman"/>
          <w:sz w:val="24"/>
          <w:szCs w:val="24"/>
        </w:rPr>
        <w:t>/</w:t>
      </w:r>
      <w:r w:rsidRPr="007B77E4">
        <w:rPr>
          <w:rFonts w:ascii="Times New Roman" w:hAnsi="Times New Roman" w:cs="Times New Roman"/>
          <w:sz w:val="24"/>
          <w:szCs w:val="24"/>
          <w:vertAlign w:val="subscript"/>
        </w:rPr>
        <w:t xml:space="preserve">MP, </w:t>
      </w:r>
      <w:r w:rsidRPr="007B77E4">
        <w:rPr>
          <w:rFonts w:ascii="Times New Roman" w:hAnsi="Times New Roman" w:cs="Times New Roman"/>
          <w:sz w:val="24"/>
          <w:szCs w:val="24"/>
        </w:rPr>
        <w:t>PO).</w:t>
      </w:r>
      <w:r w:rsidRPr="007B77E4">
        <w:rPr>
          <w:rStyle w:val="Domylnaczcionkaakapitu1"/>
          <w:rFonts w:ascii="Times New Roman" w:hAnsi="Times New Roman" w:cs="Times New Roman"/>
          <w:iCs/>
          <w:sz w:val="24"/>
          <w:szCs w:val="24"/>
        </w:rPr>
        <w:t xml:space="preserve"> </w:t>
      </w:r>
    </w:p>
    <w:sectPr w:rsidR="005B5E5C" w:rsidRPr="007B77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914A2" w14:textId="77777777" w:rsidR="001E5BEF" w:rsidRDefault="001E5BEF" w:rsidP="004129F5">
      <w:r>
        <w:separator/>
      </w:r>
    </w:p>
  </w:endnote>
  <w:endnote w:type="continuationSeparator" w:id="0">
    <w:p w14:paraId="3742B051" w14:textId="77777777" w:rsidR="001E5BEF" w:rsidRDefault="001E5BEF" w:rsidP="0041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2192D" w14:textId="77777777" w:rsidR="001E5BEF" w:rsidRDefault="001E5BEF" w:rsidP="004129F5">
      <w:r>
        <w:separator/>
      </w:r>
    </w:p>
  </w:footnote>
  <w:footnote w:type="continuationSeparator" w:id="0">
    <w:p w14:paraId="06217796" w14:textId="77777777" w:rsidR="001E5BEF" w:rsidRDefault="001E5BEF" w:rsidP="0041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17"/>
    <w:multiLevelType w:val="hybridMultilevel"/>
    <w:tmpl w:val="F182A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897806"/>
    <w:multiLevelType w:val="hybridMultilevel"/>
    <w:tmpl w:val="8834A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5A24B7"/>
    <w:multiLevelType w:val="hybridMultilevel"/>
    <w:tmpl w:val="6220F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3097B24"/>
    <w:multiLevelType w:val="hybridMultilevel"/>
    <w:tmpl w:val="4B205D9A"/>
    <w:lvl w:ilvl="0" w:tplc="32BA5294">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78C0779"/>
    <w:multiLevelType w:val="hybridMultilevel"/>
    <w:tmpl w:val="DC96F2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F913502"/>
    <w:multiLevelType w:val="hybridMultilevel"/>
    <w:tmpl w:val="BC4AD8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2D87A34"/>
    <w:multiLevelType w:val="hybridMultilevel"/>
    <w:tmpl w:val="CF4E5D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6F6995"/>
    <w:multiLevelType w:val="hybridMultilevel"/>
    <w:tmpl w:val="81260D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F827D14"/>
    <w:multiLevelType w:val="hybridMultilevel"/>
    <w:tmpl w:val="38544BCA"/>
    <w:lvl w:ilvl="0" w:tplc="8A16E5FA">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95495">
    <w:abstractNumId w:val="4"/>
  </w:num>
  <w:num w:numId="2" w16cid:durableId="797575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080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35487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171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575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497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2505102">
    <w:abstractNumId w:val="3"/>
  </w:num>
  <w:num w:numId="9" w16cid:durableId="1343436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97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1188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3610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89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248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110310">
    <w:abstractNumId w:val="0"/>
  </w:num>
  <w:num w:numId="16" w16cid:durableId="899830853">
    <w:abstractNumId w:val="1"/>
  </w:num>
  <w:num w:numId="17" w16cid:durableId="1117455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03F32"/>
    <w:rsid w:val="000427F6"/>
    <w:rsid w:val="000B4645"/>
    <w:rsid w:val="000E1DC1"/>
    <w:rsid w:val="0014067C"/>
    <w:rsid w:val="001601BF"/>
    <w:rsid w:val="00186D6F"/>
    <w:rsid w:val="001C4471"/>
    <w:rsid w:val="001E5BEF"/>
    <w:rsid w:val="001F0D41"/>
    <w:rsid w:val="00204D71"/>
    <w:rsid w:val="00214AB4"/>
    <w:rsid w:val="00236619"/>
    <w:rsid w:val="00280F31"/>
    <w:rsid w:val="002B0F1B"/>
    <w:rsid w:val="002B7561"/>
    <w:rsid w:val="002E1777"/>
    <w:rsid w:val="002F1EA0"/>
    <w:rsid w:val="00302476"/>
    <w:rsid w:val="00331422"/>
    <w:rsid w:val="00347469"/>
    <w:rsid w:val="00397CA8"/>
    <w:rsid w:val="003A04D1"/>
    <w:rsid w:val="003A21CB"/>
    <w:rsid w:val="003A2D1E"/>
    <w:rsid w:val="003E7643"/>
    <w:rsid w:val="003F27CD"/>
    <w:rsid w:val="004129F5"/>
    <w:rsid w:val="00442470"/>
    <w:rsid w:val="004A7CC4"/>
    <w:rsid w:val="004C3FB3"/>
    <w:rsid w:val="00572A7F"/>
    <w:rsid w:val="005A2270"/>
    <w:rsid w:val="005B5E5C"/>
    <w:rsid w:val="005B7C72"/>
    <w:rsid w:val="00601989"/>
    <w:rsid w:val="0065017B"/>
    <w:rsid w:val="00654678"/>
    <w:rsid w:val="0068647C"/>
    <w:rsid w:val="006B7E3D"/>
    <w:rsid w:val="00711BB9"/>
    <w:rsid w:val="00716E42"/>
    <w:rsid w:val="00730676"/>
    <w:rsid w:val="00780B42"/>
    <w:rsid w:val="00786923"/>
    <w:rsid w:val="007A2C42"/>
    <w:rsid w:val="007B77E4"/>
    <w:rsid w:val="007C1E72"/>
    <w:rsid w:val="007D52BD"/>
    <w:rsid w:val="00820907"/>
    <w:rsid w:val="00854064"/>
    <w:rsid w:val="008A1C58"/>
    <w:rsid w:val="00902B68"/>
    <w:rsid w:val="00932C92"/>
    <w:rsid w:val="009961C4"/>
    <w:rsid w:val="009B4C51"/>
    <w:rsid w:val="009E1B4E"/>
    <w:rsid w:val="00A301A7"/>
    <w:rsid w:val="00A4455B"/>
    <w:rsid w:val="00A57548"/>
    <w:rsid w:val="00A74A8F"/>
    <w:rsid w:val="00A8119B"/>
    <w:rsid w:val="00AC4C04"/>
    <w:rsid w:val="00AF7741"/>
    <w:rsid w:val="00B26165"/>
    <w:rsid w:val="00B50C1E"/>
    <w:rsid w:val="00B77337"/>
    <w:rsid w:val="00B91B49"/>
    <w:rsid w:val="00BA7A70"/>
    <w:rsid w:val="00BC026A"/>
    <w:rsid w:val="00BC2510"/>
    <w:rsid w:val="00C12218"/>
    <w:rsid w:val="00C16EDE"/>
    <w:rsid w:val="00C21D84"/>
    <w:rsid w:val="00C3428D"/>
    <w:rsid w:val="00C42236"/>
    <w:rsid w:val="00C600F5"/>
    <w:rsid w:val="00CA3D51"/>
    <w:rsid w:val="00D00995"/>
    <w:rsid w:val="00D470CF"/>
    <w:rsid w:val="00D94F8D"/>
    <w:rsid w:val="00DC48A7"/>
    <w:rsid w:val="00DC4E24"/>
    <w:rsid w:val="00DD0A1E"/>
    <w:rsid w:val="00DE038D"/>
    <w:rsid w:val="00DF7303"/>
    <w:rsid w:val="00E04F95"/>
    <w:rsid w:val="00E42637"/>
    <w:rsid w:val="00E43943"/>
    <w:rsid w:val="00EC41EE"/>
    <w:rsid w:val="00ED5197"/>
    <w:rsid w:val="00EF2EDC"/>
    <w:rsid w:val="00FA1B9A"/>
    <w:rsid w:val="00FA370F"/>
    <w:rsid w:val="00FA5A45"/>
    <w:rsid w:val="00FF1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60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styleId="HTML-wstpniesformatowany">
    <w:name w:val="HTML Preformatted"/>
    <w:basedOn w:val="Normalny"/>
    <w:link w:val="HTML-wstpniesformatowanyZnak"/>
    <w:unhideWhenUsed/>
    <w:rsid w:val="00AF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rsid w:val="00AF7741"/>
    <w:rPr>
      <w:rFonts w:ascii="Arial Unicode MS" w:eastAsia="Times New Roman" w:hAnsi="Arial Unicode MS" w:cs="Times New Roman"/>
      <w:color w:val="000000"/>
      <w:sz w:val="20"/>
      <w:szCs w:val="20"/>
      <w:lang w:val="x-none" w:eastAsia="x-none"/>
    </w:rPr>
  </w:style>
  <w:style w:type="paragraph" w:customStyle="1" w:styleId="Default">
    <w:name w:val="Default"/>
    <w:rsid w:val="00AF77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omylnaczcionkaakapitu1">
    <w:name w:val="Domyślna czcionka akapitu1"/>
    <w:rsid w:val="000E1DC1"/>
  </w:style>
  <w:style w:type="paragraph" w:styleId="Tekstpodstawowy">
    <w:name w:val="Body Text"/>
    <w:basedOn w:val="Normalny"/>
    <w:link w:val="TekstpodstawowyZnak"/>
    <w:semiHidden/>
    <w:unhideWhenUsed/>
    <w:rsid w:val="00711BB9"/>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711BB9"/>
    <w:rPr>
      <w:rFonts w:ascii="Times New Roman" w:eastAsia="Times New Roman" w:hAnsi="Times New Roman" w:cs="Times New Roman"/>
      <w:sz w:val="24"/>
      <w:szCs w:val="24"/>
      <w:lang w:eastAsia="zh-CN"/>
    </w:rPr>
  </w:style>
  <w:style w:type="character" w:styleId="Hipercze">
    <w:name w:val="Hyperlink"/>
    <w:semiHidden/>
    <w:unhideWhenUsed/>
    <w:rsid w:val="003F27CD"/>
    <w:rPr>
      <w:color w:val="0000FF"/>
      <w:u w:val="single"/>
    </w:rPr>
  </w:style>
  <w:style w:type="paragraph" w:styleId="Nagwek">
    <w:name w:val="header"/>
    <w:basedOn w:val="Normalny"/>
    <w:link w:val="NagwekZnak"/>
    <w:uiPriority w:val="99"/>
    <w:unhideWhenUsed/>
    <w:rsid w:val="004129F5"/>
    <w:pPr>
      <w:tabs>
        <w:tab w:val="center" w:pos="4536"/>
        <w:tab w:val="right" w:pos="9072"/>
      </w:tabs>
    </w:pPr>
  </w:style>
  <w:style w:type="character" w:customStyle="1" w:styleId="NagwekZnak">
    <w:name w:val="Nagłówek Znak"/>
    <w:basedOn w:val="Domylnaczcionkaakapitu"/>
    <w:link w:val="Nagwek"/>
    <w:uiPriority w:val="99"/>
    <w:rsid w:val="004129F5"/>
  </w:style>
  <w:style w:type="paragraph" w:styleId="Stopka">
    <w:name w:val="footer"/>
    <w:basedOn w:val="Normalny"/>
    <w:link w:val="StopkaZnak"/>
    <w:uiPriority w:val="99"/>
    <w:unhideWhenUsed/>
    <w:rsid w:val="004129F5"/>
    <w:pPr>
      <w:tabs>
        <w:tab w:val="center" w:pos="4536"/>
        <w:tab w:val="right" w:pos="9072"/>
      </w:tabs>
    </w:pPr>
  </w:style>
  <w:style w:type="character" w:customStyle="1" w:styleId="StopkaZnak">
    <w:name w:val="Stopka Znak"/>
    <w:basedOn w:val="Domylnaczcionkaakapitu"/>
    <w:link w:val="Stopka"/>
    <w:uiPriority w:val="99"/>
    <w:rsid w:val="0041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3442">
      <w:bodyDiv w:val="1"/>
      <w:marLeft w:val="0"/>
      <w:marRight w:val="0"/>
      <w:marTop w:val="0"/>
      <w:marBottom w:val="0"/>
      <w:divBdr>
        <w:top w:val="none" w:sz="0" w:space="0" w:color="auto"/>
        <w:left w:val="none" w:sz="0" w:space="0" w:color="auto"/>
        <w:bottom w:val="none" w:sz="0" w:space="0" w:color="auto"/>
        <w:right w:val="none" w:sz="0" w:space="0" w:color="auto"/>
      </w:divBdr>
    </w:div>
    <w:div w:id="98765932">
      <w:bodyDiv w:val="1"/>
      <w:marLeft w:val="0"/>
      <w:marRight w:val="0"/>
      <w:marTop w:val="0"/>
      <w:marBottom w:val="0"/>
      <w:divBdr>
        <w:top w:val="none" w:sz="0" w:space="0" w:color="auto"/>
        <w:left w:val="none" w:sz="0" w:space="0" w:color="auto"/>
        <w:bottom w:val="none" w:sz="0" w:space="0" w:color="auto"/>
        <w:right w:val="none" w:sz="0" w:space="0" w:color="auto"/>
      </w:divBdr>
    </w:div>
    <w:div w:id="213199969">
      <w:bodyDiv w:val="1"/>
      <w:marLeft w:val="0"/>
      <w:marRight w:val="0"/>
      <w:marTop w:val="0"/>
      <w:marBottom w:val="0"/>
      <w:divBdr>
        <w:top w:val="none" w:sz="0" w:space="0" w:color="auto"/>
        <w:left w:val="none" w:sz="0" w:space="0" w:color="auto"/>
        <w:bottom w:val="none" w:sz="0" w:space="0" w:color="auto"/>
        <w:right w:val="none" w:sz="0" w:space="0" w:color="auto"/>
      </w:divBdr>
    </w:div>
    <w:div w:id="339502101">
      <w:bodyDiv w:val="1"/>
      <w:marLeft w:val="0"/>
      <w:marRight w:val="0"/>
      <w:marTop w:val="0"/>
      <w:marBottom w:val="0"/>
      <w:divBdr>
        <w:top w:val="none" w:sz="0" w:space="0" w:color="auto"/>
        <w:left w:val="none" w:sz="0" w:space="0" w:color="auto"/>
        <w:bottom w:val="none" w:sz="0" w:space="0" w:color="auto"/>
        <w:right w:val="none" w:sz="0" w:space="0" w:color="auto"/>
      </w:divBdr>
    </w:div>
    <w:div w:id="371851270">
      <w:bodyDiv w:val="1"/>
      <w:marLeft w:val="0"/>
      <w:marRight w:val="0"/>
      <w:marTop w:val="0"/>
      <w:marBottom w:val="0"/>
      <w:divBdr>
        <w:top w:val="none" w:sz="0" w:space="0" w:color="auto"/>
        <w:left w:val="none" w:sz="0" w:space="0" w:color="auto"/>
        <w:bottom w:val="none" w:sz="0" w:space="0" w:color="auto"/>
        <w:right w:val="none" w:sz="0" w:space="0" w:color="auto"/>
      </w:divBdr>
    </w:div>
    <w:div w:id="377239824">
      <w:bodyDiv w:val="1"/>
      <w:marLeft w:val="0"/>
      <w:marRight w:val="0"/>
      <w:marTop w:val="0"/>
      <w:marBottom w:val="0"/>
      <w:divBdr>
        <w:top w:val="none" w:sz="0" w:space="0" w:color="auto"/>
        <w:left w:val="none" w:sz="0" w:space="0" w:color="auto"/>
        <w:bottom w:val="none" w:sz="0" w:space="0" w:color="auto"/>
        <w:right w:val="none" w:sz="0" w:space="0" w:color="auto"/>
      </w:divBdr>
    </w:div>
    <w:div w:id="392779986">
      <w:bodyDiv w:val="1"/>
      <w:marLeft w:val="0"/>
      <w:marRight w:val="0"/>
      <w:marTop w:val="0"/>
      <w:marBottom w:val="0"/>
      <w:divBdr>
        <w:top w:val="none" w:sz="0" w:space="0" w:color="auto"/>
        <w:left w:val="none" w:sz="0" w:space="0" w:color="auto"/>
        <w:bottom w:val="none" w:sz="0" w:space="0" w:color="auto"/>
        <w:right w:val="none" w:sz="0" w:space="0" w:color="auto"/>
      </w:divBdr>
    </w:div>
    <w:div w:id="435247390">
      <w:bodyDiv w:val="1"/>
      <w:marLeft w:val="0"/>
      <w:marRight w:val="0"/>
      <w:marTop w:val="0"/>
      <w:marBottom w:val="0"/>
      <w:divBdr>
        <w:top w:val="none" w:sz="0" w:space="0" w:color="auto"/>
        <w:left w:val="none" w:sz="0" w:space="0" w:color="auto"/>
        <w:bottom w:val="none" w:sz="0" w:space="0" w:color="auto"/>
        <w:right w:val="none" w:sz="0" w:space="0" w:color="auto"/>
      </w:divBdr>
    </w:div>
    <w:div w:id="673533360">
      <w:bodyDiv w:val="1"/>
      <w:marLeft w:val="0"/>
      <w:marRight w:val="0"/>
      <w:marTop w:val="0"/>
      <w:marBottom w:val="0"/>
      <w:divBdr>
        <w:top w:val="none" w:sz="0" w:space="0" w:color="auto"/>
        <w:left w:val="none" w:sz="0" w:space="0" w:color="auto"/>
        <w:bottom w:val="none" w:sz="0" w:space="0" w:color="auto"/>
        <w:right w:val="none" w:sz="0" w:space="0" w:color="auto"/>
      </w:divBdr>
    </w:div>
    <w:div w:id="747380685">
      <w:bodyDiv w:val="1"/>
      <w:marLeft w:val="0"/>
      <w:marRight w:val="0"/>
      <w:marTop w:val="0"/>
      <w:marBottom w:val="0"/>
      <w:divBdr>
        <w:top w:val="none" w:sz="0" w:space="0" w:color="auto"/>
        <w:left w:val="none" w:sz="0" w:space="0" w:color="auto"/>
        <w:bottom w:val="none" w:sz="0" w:space="0" w:color="auto"/>
        <w:right w:val="none" w:sz="0" w:space="0" w:color="auto"/>
      </w:divBdr>
    </w:div>
    <w:div w:id="751006440">
      <w:bodyDiv w:val="1"/>
      <w:marLeft w:val="0"/>
      <w:marRight w:val="0"/>
      <w:marTop w:val="0"/>
      <w:marBottom w:val="0"/>
      <w:divBdr>
        <w:top w:val="none" w:sz="0" w:space="0" w:color="auto"/>
        <w:left w:val="none" w:sz="0" w:space="0" w:color="auto"/>
        <w:bottom w:val="none" w:sz="0" w:space="0" w:color="auto"/>
        <w:right w:val="none" w:sz="0" w:space="0" w:color="auto"/>
      </w:divBdr>
    </w:div>
    <w:div w:id="776295863">
      <w:bodyDiv w:val="1"/>
      <w:marLeft w:val="0"/>
      <w:marRight w:val="0"/>
      <w:marTop w:val="0"/>
      <w:marBottom w:val="0"/>
      <w:divBdr>
        <w:top w:val="none" w:sz="0" w:space="0" w:color="auto"/>
        <w:left w:val="none" w:sz="0" w:space="0" w:color="auto"/>
        <w:bottom w:val="none" w:sz="0" w:space="0" w:color="auto"/>
        <w:right w:val="none" w:sz="0" w:space="0" w:color="auto"/>
      </w:divBdr>
    </w:div>
    <w:div w:id="854002304">
      <w:bodyDiv w:val="1"/>
      <w:marLeft w:val="0"/>
      <w:marRight w:val="0"/>
      <w:marTop w:val="0"/>
      <w:marBottom w:val="0"/>
      <w:divBdr>
        <w:top w:val="none" w:sz="0" w:space="0" w:color="auto"/>
        <w:left w:val="none" w:sz="0" w:space="0" w:color="auto"/>
        <w:bottom w:val="none" w:sz="0" w:space="0" w:color="auto"/>
        <w:right w:val="none" w:sz="0" w:space="0" w:color="auto"/>
      </w:divBdr>
    </w:div>
    <w:div w:id="957683919">
      <w:bodyDiv w:val="1"/>
      <w:marLeft w:val="0"/>
      <w:marRight w:val="0"/>
      <w:marTop w:val="0"/>
      <w:marBottom w:val="0"/>
      <w:divBdr>
        <w:top w:val="none" w:sz="0" w:space="0" w:color="auto"/>
        <w:left w:val="none" w:sz="0" w:space="0" w:color="auto"/>
        <w:bottom w:val="none" w:sz="0" w:space="0" w:color="auto"/>
        <w:right w:val="none" w:sz="0" w:space="0" w:color="auto"/>
      </w:divBdr>
    </w:div>
    <w:div w:id="1106540063">
      <w:bodyDiv w:val="1"/>
      <w:marLeft w:val="0"/>
      <w:marRight w:val="0"/>
      <w:marTop w:val="0"/>
      <w:marBottom w:val="0"/>
      <w:divBdr>
        <w:top w:val="none" w:sz="0" w:space="0" w:color="auto"/>
        <w:left w:val="none" w:sz="0" w:space="0" w:color="auto"/>
        <w:bottom w:val="none" w:sz="0" w:space="0" w:color="auto"/>
        <w:right w:val="none" w:sz="0" w:space="0" w:color="auto"/>
      </w:divBdr>
    </w:div>
    <w:div w:id="1133249077">
      <w:bodyDiv w:val="1"/>
      <w:marLeft w:val="0"/>
      <w:marRight w:val="0"/>
      <w:marTop w:val="0"/>
      <w:marBottom w:val="0"/>
      <w:divBdr>
        <w:top w:val="none" w:sz="0" w:space="0" w:color="auto"/>
        <w:left w:val="none" w:sz="0" w:space="0" w:color="auto"/>
        <w:bottom w:val="none" w:sz="0" w:space="0" w:color="auto"/>
        <w:right w:val="none" w:sz="0" w:space="0" w:color="auto"/>
      </w:divBdr>
    </w:div>
    <w:div w:id="1172379759">
      <w:bodyDiv w:val="1"/>
      <w:marLeft w:val="0"/>
      <w:marRight w:val="0"/>
      <w:marTop w:val="0"/>
      <w:marBottom w:val="0"/>
      <w:divBdr>
        <w:top w:val="none" w:sz="0" w:space="0" w:color="auto"/>
        <w:left w:val="none" w:sz="0" w:space="0" w:color="auto"/>
        <w:bottom w:val="none" w:sz="0" w:space="0" w:color="auto"/>
        <w:right w:val="none" w:sz="0" w:space="0" w:color="auto"/>
      </w:divBdr>
    </w:div>
    <w:div w:id="1220437026">
      <w:bodyDiv w:val="1"/>
      <w:marLeft w:val="0"/>
      <w:marRight w:val="0"/>
      <w:marTop w:val="0"/>
      <w:marBottom w:val="0"/>
      <w:divBdr>
        <w:top w:val="none" w:sz="0" w:space="0" w:color="auto"/>
        <w:left w:val="none" w:sz="0" w:space="0" w:color="auto"/>
        <w:bottom w:val="none" w:sz="0" w:space="0" w:color="auto"/>
        <w:right w:val="none" w:sz="0" w:space="0" w:color="auto"/>
      </w:divBdr>
    </w:div>
    <w:div w:id="1236473835">
      <w:bodyDiv w:val="1"/>
      <w:marLeft w:val="0"/>
      <w:marRight w:val="0"/>
      <w:marTop w:val="0"/>
      <w:marBottom w:val="0"/>
      <w:divBdr>
        <w:top w:val="none" w:sz="0" w:space="0" w:color="auto"/>
        <w:left w:val="none" w:sz="0" w:space="0" w:color="auto"/>
        <w:bottom w:val="none" w:sz="0" w:space="0" w:color="auto"/>
        <w:right w:val="none" w:sz="0" w:space="0" w:color="auto"/>
      </w:divBdr>
    </w:div>
    <w:div w:id="1275793884">
      <w:bodyDiv w:val="1"/>
      <w:marLeft w:val="0"/>
      <w:marRight w:val="0"/>
      <w:marTop w:val="0"/>
      <w:marBottom w:val="0"/>
      <w:divBdr>
        <w:top w:val="none" w:sz="0" w:space="0" w:color="auto"/>
        <w:left w:val="none" w:sz="0" w:space="0" w:color="auto"/>
        <w:bottom w:val="none" w:sz="0" w:space="0" w:color="auto"/>
        <w:right w:val="none" w:sz="0" w:space="0" w:color="auto"/>
      </w:divBdr>
    </w:div>
    <w:div w:id="1292203098">
      <w:bodyDiv w:val="1"/>
      <w:marLeft w:val="0"/>
      <w:marRight w:val="0"/>
      <w:marTop w:val="0"/>
      <w:marBottom w:val="0"/>
      <w:divBdr>
        <w:top w:val="none" w:sz="0" w:space="0" w:color="auto"/>
        <w:left w:val="none" w:sz="0" w:space="0" w:color="auto"/>
        <w:bottom w:val="none" w:sz="0" w:space="0" w:color="auto"/>
        <w:right w:val="none" w:sz="0" w:space="0" w:color="auto"/>
      </w:divBdr>
    </w:div>
    <w:div w:id="1340349040">
      <w:bodyDiv w:val="1"/>
      <w:marLeft w:val="0"/>
      <w:marRight w:val="0"/>
      <w:marTop w:val="0"/>
      <w:marBottom w:val="0"/>
      <w:divBdr>
        <w:top w:val="none" w:sz="0" w:space="0" w:color="auto"/>
        <w:left w:val="none" w:sz="0" w:space="0" w:color="auto"/>
        <w:bottom w:val="none" w:sz="0" w:space="0" w:color="auto"/>
        <w:right w:val="none" w:sz="0" w:space="0" w:color="auto"/>
      </w:divBdr>
    </w:div>
    <w:div w:id="1570530296">
      <w:bodyDiv w:val="1"/>
      <w:marLeft w:val="0"/>
      <w:marRight w:val="0"/>
      <w:marTop w:val="0"/>
      <w:marBottom w:val="0"/>
      <w:divBdr>
        <w:top w:val="none" w:sz="0" w:space="0" w:color="auto"/>
        <w:left w:val="none" w:sz="0" w:space="0" w:color="auto"/>
        <w:bottom w:val="none" w:sz="0" w:space="0" w:color="auto"/>
        <w:right w:val="none" w:sz="0" w:space="0" w:color="auto"/>
      </w:divBdr>
    </w:div>
    <w:div w:id="1606427501">
      <w:bodyDiv w:val="1"/>
      <w:marLeft w:val="0"/>
      <w:marRight w:val="0"/>
      <w:marTop w:val="0"/>
      <w:marBottom w:val="0"/>
      <w:divBdr>
        <w:top w:val="none" w:sz="0" w:space="0" w:color="auto"/>
        <w:left w:val="none" w:sz="0" w:space="0" w:color="auto"/>
        <w:bottom w:val="none" w:sz="0" w:space="0" w:color="auto"/>
        <w:right w:val="none" w:sz="0" w:space="0" w:color="auto"/>
      </w:divBdr>
    </w:div>
    <w:div w:id="16219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1F75-1FAA-49E7-8333-668FB4E3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5373</Words>
  <Characters>32238</Characters>
  <Application>Microsoft Office Word</Application>
  <DocSecurity>0</DocSecurity>
  <Lines>268</Lines>
  <Paragraphs>75</Paragraphs>
  <ScaleCrop>false</ScaleCrop>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2025-02-03T10:53:00Z</dcterms:created>
  <dcterms:modified xsi:type="dcterms:W3CDTF">2025-02-03T10:53:00Z</dcterms:modified>
</cp:coreProperties>
</file>