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488D025C"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D35C88">
                              <w:rPr>
                                <w:rFonts w:ascii="Times New Roman" w:hAnsi="Times New Roman" w:cs="Times New Roman"/>
                                <w:sz w:val="24"/>
                                <w:szCs w:val="24"/>
                              </w:rPr>
                              <w:t>62</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488D025C"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D35C88">
                        <w:rPr>
                          <w:rFonts w:ascii="Times New Roman" w:hAnsi="Times New Roman" w:cs="Times New Roman"/>
                          <w:sz w:val="24"/>
                          <w:szCs w:val="24"/>
                        </w:rPr>
                        <w:t>62</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73B92A66"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6A7493">
                              <w:rPr>
                                <w:rFonts w:ascii="Times New Roman" w:hAnsi="Times New Roman" w:cs="Times New Roman"/>
                                <w:sz w:val="24"/>
                                <w:szCs w:val="24"/>
                              </w:rPr>
                              <w:t>7 września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73B92A66"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6A7493">
                        <w:rPr>
                          <w:rFonts w:ascii="Times New Roman" w:hAnsi="Times New Roman" w:cs="Times New Roman"/>
                          <w:sz w:val="24"/>
                          <w:szCs w:val="24"/>
                        </w:rPr>
                        <w:t>7 września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6757FE1" w14:textId="77777777" w:rsidR="00E824FC" w:rsidRDefault="00E824FC" w:rsidP="0030261D">
      <w:pPr>
        <w:ind w:left="4962" w:hanging="426"/>
        <w:rPr>
          <w:rFonts w:ascii="Times New Roman" w:hAnsi="Times New Roman" w:cs="Times New Roman"/>
          <w:b/>
          <w:bCs/>
          <w:sz w:val="28"/>
          <w:szCs w:val="28"/>
        </w:rPr>
      </w:pPr>
      <w:r w:rsidRPr="00E824FC">
        <w:rPr>
          <w:rFonts w:ascii="Times New Roman" w:hAnsi="Times New Roman" w:cs="Times New Roman"/>
          <w:b/>
          <w:bCs/>
          <w:sz w:val="28"/>
          <w:szCs w:val="28"/>
        </w:rPr>
        <w:t>(dane zanonimizowane)</w:t>
      </w:r>
    </w:p>
    <w:p w14:paraId="639F3ABB" w14:textId="5F5E79DA" w:rsidR="00B96B62" w:rsidRPr="00B96B62" w:rsidRDefault="00B96B62" w:rsidP="0030261D">
      <w:pPr>
        <w:ind w:left="4962" w:hanging="426"/>
        <w:rPr>
          <w:rFonts w:ascii="Times New Roman" w:hAnsi="Times New Roman" w:cs="Times New Roman"/>
          <w:i/>
          <w:sz w:val="24"/>
          <w:szCs w:val="24"/>
        </w:rPr>
      </w:pPr>
      <w:r w:rsidRPr="00B96B62">
        <w:rPr>
          <w:rFonts w:ascii="Times New Roman" w:hAnsi="Times New Roman" w:cs="Times New Roman"/>
          <w:i/>
          <w:sz w:val="24"/>
          <w:szCs w:val="24"/>
        </w:rPr>
        <w:t>prowadząca działalność pod firmą:</w:t>
      </w:r>
    </w:p>
    <w:p w14:paraId="2565ABF9" w14:textId="7996A87A" w:rsidR="00D35C88" w:rsidRDefault="00D35C88" w:rsidP="0030261D">
      <w:pPr>
        <w:ind w:left="4962" w:hanging="426"/>
        <w:rPr>
          <w:rFonts w:ascii="Times New Roman" w:hAnsi="Times New Roman" w:cs="Times New Roman"/>
          <w:b/>
          <w:sz w:val="28"/>
          <w:szCs w:val="28"/>
        </w:rPr>
      </w:pPr>
      <w:r w:rsidRPr="00B96B62">
        <w:rPr>
          <w:rFonts w:ascii="Times New Roman" w:hAnsi="Times New Roman" w:cs="Times New Roman"/>
          <w:b/>
          <w:sz w:val="28"/>
          <w:szCs w:val="28"/>
        </w:rPr>
        <w:t>Sklep Spożywczo</w:t>
      </w:r>
      <w:r w:rsidR="00FE5B8B">
        <w:rPr>
          <w:rFonts w:ascii="Times New Roman" w:hAnsi="Times New Roman" w:cs="Times New Roman"/>
          <w:b/>
          <w:sz w:val="28"/>
          <w:szCs w:val="28"/>
        </w:rPr>
        <w:t xml:space="preserve"> </w:t>
      </w:r>
      <w:r w:rsidRPr="00B96B62">
        <w:rPr>
          <w:rFonts w:ascii="Times New Roman" w:hAnsi="Times New Roman" w:cs="Times New Roman"/>
          <w:b/>
          <w:sz w:val="28"/>
          <w:szCs w:val="28"/>
        </w:rPr>
        <w:t>­</w:t>
      </w:r>
      <w:r w:rsidR="00FE5B8B">
        <w:rPr>
          <w:rFonts w:ascii="Times New Roman" w:hAnsi="Times New Roman" w:cs="Times New Roman"/>
          <w:b/>
          <w:sz w:val="28"/>
          <w:szCs w:val="28"/>
        </w:rPr>
        <w:t xml:space="preserve"> </w:t>
      </w:r>
      <w:r w:rsidRPr="00B96B62">
        <w:rPr>
          <w:rFonts w:ascii="Times New Roman" w:hAnsi="Times New Roman" w:cs="Times New Roman"/>
          <w:b/>
          <w:sz w:val="28"/>
          <w:szCs w:val="28"/>
        </w:rPr>
        <w:t xml:space="preserve">Przemysłowy </w:t>
      </w:r>
      <w:r>
        <w:rPr>
          <w:rFonts w:ascii="Times New Roman" w:hAnsi="Times New Roman" w:cs="Times New Roman"/>
          <w:b/>
          <w:sz w:val="28"/>
          <w:szCs w:val="28"/>
        </w:rPr>
        <w:t>ISA</w:t>
      </w:r>
    </w:p>
    <w:p w14:paraId="0B029B37" w14:textId="77777777" w:rsidR="00D35C88" w:rsidRPr="00D35C88" w:rsidRDefault="00D35C88" w:rsidP="0030261D">
      <w:pPr>
        <w:ind w:left="4962" w:hanging="426"/>
        <w:rPr>
          <w:rFonts w:ascii="Times New Roman" w:hAnsi="Times New Roman" w:cs="Times New Roman"/>
          <w:b/>
          <w:sz w:val="28"/>
          <w:szCs w:val="28"/>
        </w:rPr>
      </w:pPr>
      <w:r w:rsidRPr="00D35C88">
        <w:rPr>
          <w:rFonts w:ascii="Times New Roman" w:hAnsi="Times New Roman" w:cs="Times New Roman"/>
          <w:b/>
          <w:sz w:val="28"/>
          <w:szCs w:val="28"/>
        </w:rPr>
        <w:t>Danuta Paszyńska</w:t>
      </w:r>
    </w:p>
    <w:p w14:paraId="1462235A" w14:textId="77777777" w:rsidR="00E824FC" w:rsidRDefault="00E824FC" w:rsidP="0030261D">
      <w:pPr>
        <w:tabs>
          <w:tab w:val="left" w:pos="708"/>
          <w:tab w:val="num" w:pos="3720"/>
        </w:tabs>
        <w:ind w:left="4962" w:hanging="426"/>
        <w:rPr>
          <w:rFonts w:ascii="Times New Roman" w:hAnsi="Times New Roman" w:cs="Times New Roman"/>
          <w:b/>
          <w:bCs/>
          <w:sz w:val="28"/>
          <w:szCs w:val="28"/>
        </w:rPr>
      </w:pPr>
      <w:r w:rsidRPr="00E824FC">
        <w:rPr>
          <w:rFonts w:ascii="Times New Roman" w:hAnsi="Times New Roman" w:cs="Times New Roman"/>
          <w:b/>
          <w:bCs/>
          <w:sz w:val="28"/>
          <w:szCs w:val="28"/>
        </w:rPr>
        <w:t>(dane zanonimizowane)</w:t>
      </w:r>
    </w:p>
    <w:p w14:paraId="587B16F1" w14:textId="13F301D9" w:rsidR="0016488A" w:rsidRDefault="00D35C88" w:rsidP="0030261D">
      <w:pPr>
        <w:tabs>
          <w:tab w:val="left" w:pos="708"/>
          <w:tab w:val="num" w:pos="3720"/>
        </w:tabs>
        <w:ind w:left="4962" w:hanging="426"/>
        <w:rPr>
          <w:rFonts w:ascii="Times New Roman" w:eastAsia="Times New Roman" w:hAnsi="Times New Roman" w:cs="Times New Roman"/>
          <w:b/>
          <w:sz w:val="24"/>
          <w:szCs w:val="24"/>
          <w:lang w:eastAsia="pl-PL"/>
        </w:rPr>
      </w:pPr>
      <w:r>
        <w:rPr>
          <w:rFonts w:ascii="Times New Roman" w:hAnsi="Times New Roman" w:cs="Times New Roman"/>
          <w:b/>
          <w:sz w:val="28"/>
          <w:szCs w:val="28"/>
          <w:u w:val="single"/>
        </w:rPr>
        <w:t>Miejsce Piastowe</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8063E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8063E4">
      <w:pPr>
        <w:tabs>
          <w:tab w:val="left" w:pos="708"/>
          <w:tab w:val="num" w:pos="3720"/>
        </w:tabs>
        <w:spacing w:after="120"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4DD8B722" w14:textId="4993E630" w:rsidR="00793CAC" w:rsidRPr="000F17D5" w:rsidRDefault="0016488A" w:rsidP="00BE6BD6">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przedsiębiorc</w:t>
      </w:r>
      <w:r w:rsidR="006E73ED">
        <w:rPr>
          <w:rFonts w:ascii="Times New Roman" w:eastAsia="Times New Roman" w:hAnsi="Times New Roman" w:cs="Times New Roman"/>
          <w:sz w:val="24"/>
          <w:szCs w:val="24"/>
          <w:lang w:eastAsia="pl-PL"/>
        </w:rPr>
        <w:t>y</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r w:rsidR="00B96B62">
        <w:rPr>
          <w:rFonts w:ascii="Times New Roman" w:eastAsia="Times New Roman" w:hAnsi="Times New Roman" w:cs="Times New Roman"/>
          <w:sz w:val="24"/>
          <w:szCs w:val="24"/>
          <w:lang w:eastAsia="pl-PL"/>
        </w:rPr>
        <w:t>Pani</w:t>
      </w:r>
      <w:r w:rsidR="00312D41">
        <w:rPr>
          <w:rFonts w:ascii="Times New Roman" w:eastAsia="Times New Roman" w:hAnsi="Times New Roman" w:cs="Times New Roman"/>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B96B62" w:rsidRPr="00C23D1E">
        <w:rPr>
          <w:rFonts w:ascii="Times New Roman" w:eastAsia="Times New Roman" w:hAnsi="Times New Roman" w:cs="Times New Roman"/>
          <w:sz w:val="24"/>
          <w:szCs w:val="24"/>
          <w:lang w:eastAsia="pl-PL"/>
        </w:rPr>
        <w:t>prowadzącej działalność gospodarczą pod firmą</w:t>
      </w:r>
      <w:r w:rsidR="00B96B62" w:rsidRPr="00B96B62">
        <w:rPr>
          <w:rFonts w:ascii="Times New Roman" w:eastAsia="Times New Roman" w:hAnsi="Times New Roman" w:cs="Times New Roman"/>
          <w:b/>
          <w:sz w:val="24"/>
          <w:szCs w:val="24"/>
          <w:lang w:eastAsia="pl-PL"/>
        </w:rPr>
        <w:t xml:space="preserve">: </w:t>
      </w:r>
      <w:r w:rsidR="00FE5B8B" w:rsidRPr="00FE5B8B">
        <w:rPr>
          <w:rFonts w:ascii="Times New Roman" w:eastAsia="Times New Roman" w:hAnsi="Times New Roman" w:cs="Times New Roman"/>
          <w:b/>
          <w:sz w:val="24"/>
          <w:szCs w:val="24"/>
          <w:lang w:eastAsia="pl-PL"/>
        </w:rPr>
        <w:t>Sklep Spożywczo ­ Przemysłowy ISA</w:t>
      </w:r>
      <w:r w:rsidR="00FE5B8B">
        <w:rPr>
          <w:rFonts w:ascii="Times New Roman" w:eastAsia="Times New Roman" w:hAnsi="Times New Roman" w:cs="Times New Roman"/>
          <w:b/>
          <w:sz w:val="24"/>
          <w:szCs w:val="24"/>
          <w:lang w:eastAsia="pl-PL"/>
        </w:rPr>
        <w:t xml:space="preserve"> </w:t>
      </w:r>
      <w:r w:rsidR="00FE5B8B" w:rsidRPr="00FE5B8B">
        <w:rPr>
          <w:rFonts w:ascii="Times New Roman" w:eastAsia="Times New Roman" w:hAnsi="Times New Roman" w:cs="Times New Roman"/>
          <w:b/>
          <w:sz w:val="24"/>
          <w:szCs w:val="24"/>
          <w:lang w:eastAsia="pl-PL"/>
        </w:rPr>
        <w:t>Danuta Paszyńska</w:t>
      </w:r>
      <w:r w:rsidR="00B96B62" w:rsidRPr="00B96B62">
        <w:rPr>
          <w:rFonts w:ascii="Times New Roman" w:eastAsia="Times New Roman" w:hAnsi="Times New Roman" w:cs="Times New Roman"/>
          <w:b/>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FE5B8B">
        <w:rPr>
          <w:rFonts w:ascii="Times New Roman" w:eastAsia="Times New Roman" w:hAnsi="Times New Roman" w:cs="Times New Roman"/>
          <w:b/>
          <w:sz w:val="24"/>
          <w:szCs w:val="24"/>
          <w:lang w:eastAsia="pl-PL"/>
        </w:rPr>
        <w:t xml:space="preserve"> Miejsce Piastowe</w:t>
      </w:r>
      <w:r w:rsidR="006E73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0E2DC1">
        <w:rPr>
          <w:rFonts w:ascii="Times New Roman" w:eastAsia="Times New Roman" w:hAnsi="Times New Roman" w:cs="Times New Roman"/>
          <w:b/>
          <w:bCs/>
          <w:sz w:val="24"/>
          <w:szCs w:val="24"/>
          <w:lang w:eastAsia="pl-PL"/>
        </w:rPr>
        <w:t>1</w:t>
      </w:r>
      <w:r w:rsidR="00FE5B8B">
        <w:rPr>
          <w:rFonts w:ascii="Times New Roman" w:eastAsia="Times New Roman" w:hAnsi="Times New Roman" w:cs="Times New Roman"/>
          <w:b/>
          <w:bCs/>
          <w:sz w:val="24"/>
          <w:szCs w:val="24"/>
          <w:lang w:eastAsia="pl-PL"/>
        </w:rPr>
        <w:t>0</w:t>
      </w:r>
      <w:r w:rsidR="002C4BB2">
        <w:rPr>
          <w:rFonts w:ascii="Times New Roman" w:eastAsia="Times New Roman" w:hAnsi="Times New Roman" w:cs="Times New Roman"/>
          <w:b/>
          <w:bCs/>
          <w:sz w:val="24"/>
          <w:szCs w:val="24"/>
          <w:lang w:eastAsia="pl-PL"/>
        </w:rPr>
        <w:t>00</w:t>
      </w:r>
      <w:r w:rsidRPr="00981B23">
        <w:rPr>
          <w:rFonts w:ascii="Times New Roman" w:eastAsia="Times New Roman" w:hAnsi="Times New Roman" w:cs="Times New Roman"/>
          <w:b/>
          <w:bCs/>
          <w:sz w:val="24"/>
          <w:szCs w:val="24"/>
          <w:lang w:eastAsia="pl-PL"/>
        </w:rPr>
        <w:t xml:space="preserve"> złotych </w:t>
      </w:r>
      <w:r w:rsidRPr="00B96B62">
        <w:rPr>
          <w:rFonts w:ascii="Times New Roman" w:eastAsia="Times New Roman" w:hAnsi="Times New Roman" w:cs="Times New Roman"/>
          <w:b/>
          <w:bCs/>
          <w:sz w:val="24"/>
          <w:szCs w:val="24"/>
          <w:lang w:eastAsia="pl-PL"/>
        </w:rPr>
        <w:t>(</w:t>
      </w:r>
      <w:r w:rsidRPr="00F8783B">
        <w:rPr>
          <w:rFonts w:ascii="Times New Roman" w:eastAsia="Times New Roman" w:hAnsi="Times New Roman" w:cs="Times New Roman"/>
          <w:bCs/>
          <w:sz w:val="24"/>
          <w:szCs w:val="24"/>
          <w:lang w:eastAsia="pl-PL"/>
        </w:rPr>
        <w:t>słownie:</w:t>
      </w:r>
      <w:r w:rsidR="00CE3AE6">
        <w:rPr>
          <w:rFonts w:ascii="Times New Roman" w:eastAsia="Times New Roman" w:hAnsi="Times New Roman" w:cs="Times New Roman"/>
          <w:b/>
          <w:bCs/>
          <w:sz w:val="24"/>
          <w:szCs w:val="24"/>
          <w:lang w:eastAsia="pl-PL"/>
        </w:rPr>
        <w:t xml:space="preserve"> </w:t>
      </w:r>
      <w:r w:rsidR="000E2DC1">
        <w:rPr>
          <w:rFonts w:ascii="Times New Roman" w:eastAsia="Times New Roman" w:hAnsi="Times New Roman" w:cs="Times New Roman"/>
          <w:b/>
          <w:bCs/>
          <w:sz w:val="24"/>
          <w:szCs w:val="24"/>
          <w:lang w:eastAsia="pl-PL"/>
        </w:rPr>
        <w:t>tysiąc</w:t>
      </w:r>
      <w:r w:rsidR="00910F91">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w:t>
      </w:r>
      <w:r w:rsidR="00FE5B8B">
        <w:rPr>
          <w:rFonts w:ascii="Times New Roman" w:eastAsia="Times New Roman" w:hAnsi="Times New Roman" w:cs="Times New Roman"/>
          <w:bCs/>
          <w:sz w:val="24"/>
          <w:szCs w:val="24"/>
          <w:lang w:eastAsia="pl-PL"/>
        </w:rPr>
        <w:t>17 lipca</w:t>
      </w:r>
      <w:r w:rsidR="009B6E06">
        <w:rPr>
          <w:rFonts w:ascii="Times New Roman" w:eastAsia="Times New Roman" w:hAnsi="Times New Roman" w:cs="Times New Roman"/>
          <w:bCs/>
          <w:sz w:val="24"/>
          <w:szCs w:val="24"/>
          <w:lang w:eastAsia="pl-PL"/>
        </w:rPr>
        <w:t xml:space="preserve"> </w:t>
      </w:r>
      <w:r w:rsidR="00312D41">
        <w:rPr>
          <w:rFonts w:ascii="Times New Roman" w:eastAsia="Times New Roman" w:hAnsi="Times New Roman" w:cs="Times New Roman"/>
          <w:bCs/>
          <w:sz w:val="24"/>
          <w:szCs w:val="24"/>
          <w:lang w:eastAsia="pl-PL"/>
        </w:rPr>
        <w:t>2023 r. w należąc</w:t>
      </w:r>
      <w:r w:rsidR="00A3546A">
        <w:rPr>
          <w:rFonts w:ascii="Times New Roman" w:eastAsia="Times New Roman" w:hAnsi="Times New Roman" w:cs="Times New Roman"/>
          <w:bCs/>
          <w:sz w:val="24"/>
          <w:szCs w:val="24"/>
          <w:lang w:eastAsia="pl-PL"/>
        </w:rPr>
        <w:t>ej</w:t>
      </w:r>
      <w:r w:rsidR="00312D41">
        <w:rPr>
          <w:rFonts w:ascii="Times New Roman" w:eastAsia="Times New Roman" w:hAnsi="Times New Roman" w:cs="Times New Roman"/>
          <w:bCs/>
          <w:sz w:val="24"/>
          <w:szCs w:val="24"/>
          <w:lang w:eastAsia="pl-PL"/>
        </w:rPr>
        <w:t xml:space="preserve">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w:t>
      </w:r>
      <w:r w:rsidR="006E73ED">
        <w:rPr>
          <w:rFonts w:ascii="Times New Roman" w:eastAsia="Times New Roman" w:hAnsi="Times New Roman" w:cs="Times New Roman"/>
          <w:bCs/>
          <w:sz w:val="24"/>
          <w:szCs w:val="24"/>
          <w:lang w:eastAsia="pl-PL"/>
        </w:rPr>
        <w:t>y</w:t>
      </w:r>
      <w:r w:rsidR="004E0E22">
        <w:rPr>
          <w:rFonts w:ascii="Times New Roman" w:eastAsia="Times New Roman" w:hAnsi="Times New Roman" w:cs="Times New Roman"/>
          <w:bCs/>
          <w:sz w:val="24"/>
          <w:szCs w:val="24"/>
          <w:lang w:eastAsia="pl-PL"/>
        </w:rPr>
        <w:t xml:space="preserve"> </w:t>
      </w:r>
      <w:r w:rsidR="00A3546A">
        <w:rPr>
          <w:rFonts w:ascii="Times New Roman" w:eastAsia="Times New Roman" w:hAnsi="Times New Roman" w:cs="Times New Roman"/>
          <w:bCs/>
          <w:sz w:val="24"/>
          <w:szCs w:val="24"/>
          <w:lang w:eastAsia="pl-PL"/>
        </w:rPr>
        <w:t>placówce</w:t>
      </w:r>
      <w:r w:rsidR="00312D41">
        <w:rPr>
          <w:rFonts w:ascii="Times New Roman" w:eastAsia="Times New Roman" w:hAnsi="Times New Roman" w:cs="Times New Roman"/>
          <w:bCs/>
          <w:sz w:val="24"/>
          <w:szCs w:val="24"/>
          <w:lang w:eastAsia="pl-PL"/>
        </w:rPr>
        <w:t xml:space="preserve"> handlowej</w:t>
      </w:r>
      <w:r w:rsidR="00A3546A">
        <w:rPr>
          <w:rFonts w:ascii="Times New Roman" w:eastAsia="Times New Roman" w:hAnsi="Times New Roman" w:cs="Times New Roman"/>
          <w:bCs/>
          <w:sz w:val="24"/>
          <w:szCs w:val="24"/>
          <w:lang w:eastAsia="pl-PL"/>
        </w:rPr>
        <w:t>, tj.</w:t>
      </w:r>
      <w:r w:rsidR="00312D41">
        <w:rPr>
          <w:rFonts w:ascii="Times New Roman" w:eastAsia="Times New Roman" w:hAnsi="Times New Roman" w:cs="Times New Roman"/>
          <w:bCs/>
          <w:sz w:val="24"/>
          <w:szCs w:val="24"/>
          <w:lang w:eastAsia="pl-PL"/>
        </w:rPr>
        <w:t xml:space="preserve"> </w:t>
      </w:r>
      <w:r w:rsidR="00FE5B8B" w:rsidRPr="0030261D">
        <w:rPr>
          <w:rFonts w:ascii="Times New Roman" w:eastAsia="Times New Roman" w:hAnsi="Times New Roman" w:cs="Times New Roman"/>
          <w:bCs/>
          <w:sz w:val="24"/>
          <w:szCs w:val="24"/>
          <w:lang w:eastAsia="pl-PL"/>
        </w:rPr>
        <w:t xml:space="preserve">Sklepie Spożywczo ­ Przemysłowym </w:t>
      </w:r>
      <w:r w:rsidR="00E824FC" w:rsidRPr="0036016A">
        <w:rPr>
          <w:rFonts w:ascii="Times New Roman" w:eastAsia="Times New Roman" w:hAnsi="Times New Roman" w:cs="Times New Roman"/>
          <w:b/>
          <w:bCs/>
          <w:sz w:val="24"/>
          <w:szCs w:val="24"/>
          <w:lang w:eastAsia="pl-PL"/>
        </w:rPr>
        <w:t>(dane zanonimizowane)</w:t>
      </w:r>
      <w:r w:rsidR="00FE5B8B" w:rsidRPr="0030261D">
        <w:rPr>
          <w:rFonts w:ascii="Times New Roman" w:eastAsia="Times New Roman" w:hAnsi="Times New Roman" w:cs="Times New Roman"/>
          <w:bCs/>
          <w:sz w:val="24"/>
          <w:szCs w:val="24"/>
          <w:lang w:eastAsia="pl-PL"/>
        </w:rPr>
        <w:t>,</w:t>
      </w:r>
      <w:r w:rsidR="00FE5B8B">
        <w:rPr>
          <w:rFonts w:ascii="Times New Roman" w:eastAsia="Times New Roman" w:hAnsi="Times New Roman" w:cs="Times New Roman"/>
          <w:b/>
          <w:bCs/>
          <w:sz w:val="24"/>
          <w:szCs w:val="24"/>
          <w:lang w:eastAsia="pl-PL"/>
        </w:rPr>
        <w:t xml:space="preserve"> </w:t>
      </w:r>
      <w:r w:rsidR="00C23D1E">
        <w:rPr>
          <w:rFonts w:ascii="Times New Roman" w:eastAsia="Times New Roman" w:hAnsi="Times New Roman" w:cs="Times New Roman"/>
          <w:bCs/>
          <w:sz w:val="24"/>
          <w:szCs w:val="24"/>
          <w:lang w:eastAsia="pl-PL"/>
        </w:rPr>
        <w:t xml:space="preserve">zlokalizowanej </w:t>
      </w:r>
      <w:r w:rsidR="00B96B62" w:rsidRPr="00B96B62">
        <w:rPr>
          <w:rFonts w:ascii="Times New Roman" w:eastAsia="Times New Roman" w:hAnsi="Times New Roman" w:cs="Times New Roman"/>
          <w:bCs/>
          <w:sz w:val="24"/>
          <w:szCs w:val="24"/>
          <w:lang w:eastAsia="pl-PL"/>
        </w:rPr>
        <w:t xml:space="preserve">w </w:t>
      </w:r>
      <w:r w:rsidR="00FE5B8B">
        <w:rPr>
          <w:rFonts w:ascii="Times New Roman" w:eastAsia="Times New Roman" w:hAnsi="Times New Roman" w:cs="Times New Roman"/>
          <w:bCs/>
          <w:sz w:val="24"/>
          <w:szCs w:val="24"/>
          <w:lang w:eastAsia="pl-PL"/>
        </w:rPr>
        <w:t>Miejscu Piastowym</w:t>
      </w:r>
      <w:r w:rsidR="00B96B62" w:rsidRPr="00B96B62">
        <w:rPr>
          <w:rFonts w:ascii="Times New Roman" w:eastAsia="Times New Roman" w:hAnsi="Times New Roman" w:cs="Times New Roman"/>
          <w:bCs/>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bCs/>
          <w:sz w:val="24"/>
          <w:szCs w:val="24"/>
          <w:lang w:eastAsia="pl-PL"/>
        </w:rPr>
        <w:t>,</w:t>
      </w:r>
      <w:r w:rsidR="000A3AFD">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jącego</w:t>
      </w:r>
      <w:r w:rsidRPr="004E0E22">
        <w:rPr>
          <w:rFonts w:ascii="Times New Roman" w:eastAsia="Times New Roman" w:hAnsi="Times New Roman" w:cs="Times New Roman"/>
          <w:bCs/>
          <w:sz w:val="24"/>
          <w:szCs w:val="24"/>
          <w:lang w:eastAsia="pl-PL"/>
        </w:rPr>
        <w:t xml:space="preserve"> z art. 4 ust. 1 ustawy</w:t>
      </w:r>
      <w:r w:rsidR="004E0E22" w:rsidRPr="004E0E22">
        <w:rPr>
          <w:rFonts w:ascii="Times New Roman" w:hAnsi="Times New Roman" w:cs="Times New Roman"/>
          <w:sz w:val="24"/>
          <w:szCs w:val="24"/>
        </w:rPr>
        <w:t xml:space="preserve"> o informowaniu o cenach towarów i usług</w:t>
      </w:r>
      <w:r w:rsidR="000A3AFD" w:rsidRPr="004E0E22">
        <w:rPr>
          <w:rFonts w:ascii="Times New Roman" w:eastAsia="Times New Roman" w:hAnsi="Times New Roman" w:cs="Times New Roman"/>
          <w:bCs/>
          <w:sz w:val="24"/>
          <w:szCs w:val="24"/>
          <w:lang w:eastAsia="pl-PL"/>
        </w:rPr>
        <w:t xml:space="preserve"> obowiązku </w:t>
      </w:r>
      <w:r w:rsidR="000A3AFD">
        <w:rPr>
          <w:rFonts w:ascii="Times New Roman" w:eastAsia="Times New Roman" w:hAnsi="Times New Roman" w:cs="Times New Roman"/>
          <w:bCs/>
          <w:sz w:val="24"/>
          <w:szCs w:val="24"/>
          <w:lang w:eastAsia="pl-PL"/>
        </w:rPr>
        <w:t>widocznienia</w:t>
      </w:r>
      <w:r w:rsidR="00FE5B8B">
        <w:rPr>
          <w:rFonts w:ascii="Times New Roman" w:eastAsia="Times New Roman" w:hAnsi="Times New Roman" w:cs="Times New Roman"/>
          <w:bCs/>
          <w:sz w:val="24"/>
          <w:szCs w:val="24"/>
          <w:lang w:eastAsia="pl-PL"/>
        </w:rPr>
        <w:t xml:space="preserve"> </w:t>
      </w:r>
      <w:r w:rsidR="000A3AFD">
        <w:rPr>
          <w:rFonts w:ascii="Times New Roman" w:eastAsia="Times New Roman" w:hAnsi="Times New Roman" w:cs="Times New Roman"/>
          <w:bCs/>
          <w:sz w:val="24"/>
          <w:szCs w:val="24"/>
          <w:lang w:eastAsia="pl-PL"/>
        </w:rPr>
        <w:t>dla konsumenta</w:t>
      </w:r>
      <w:r w:rsidR="003B78CC">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Pr="00981B23">
        <w:rPr>
          <w:rFonts w:ascii="Times New Roman" w:eastAsia="Times New Roman" w:hAnsi="Times New Roman" w:cs="Times New Roman"/>
          <w:bCs/>
          <w:sz w:val="24"/>
          <w:szCs w:val="24"/>
          <w:lang w:eastAsia="pl-PL"/>
        </w:rPr>
        <w:t>jednoznacz</w:t>
      </w:r>
      <w:r w:rsidR="0009009A">
        <w:rPr>
          <w:rFonts w:ascii="Times New Roman" w:eastAsia="Times New Roman" w:hAnsi="Times New Roman" w:cs="Times New Roman"/>
          <w:bCs/>
          <w:sz w:val="24"/>
          <w:szCs w:val="24"/>
          <w:lang w:eastAsia="pl-PL"/>
        </w:rPr>
        <w:t xml:space="preserve">ny, niebudzący wątpliwości oraz </w:t>
      </w:r>
      <w:r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dla </w:t>
      </w:r>
      <w:r w:rsidR="00B96B62">
        <w:rPr>
          <w:rFonts w:ascii="Times New Roman" w:eastAsia="Times New Roman" w:hAnsi="Times New Roman" w:cs="Times New Roman"/>
          <w:bCs/>
          <w:sz w:val="24"/>
          <w:szCs w:val="24"/>
          <w:lang w:eastAsia="pl-PL"/>
        </w:rPr>
        <w:t>2</w:t>
      </w:r>
      <w:r w:rsidR="00FE5B8B">
        <w:rPr>
          <w:rFonts w:ascii="Times New Roman" w:eastAsia="Times New Roman" w:hAnsi="Times New Roman" w:cs="Times New Roman"/>
          <w:bCs/>
          <w:sz w:val="24"/>
          <w:szCs w:val="24"/>
          <w:lang w:eastAsia="pl-PL"/>
        </w:rPr>
        <w:t>8</w:t>
      </w:r>
      <w:r w:rsidR="00910F91">
        <w:rPr>
          <w:rFonts w:ascii="Times New Roman" w:eastAsia="Times New Roman" w:hAnsi="Times New Roman" w:cs="Times New Roman"/>
          <w:bCs/>
          <w:sz w:val="24"/>
          <w:szCs w:val="24"/>
          <w:lang w:eastAsia="pl-PL"/>
        </w:rPr>
        <w:t xml:space="preserve"> ze 11</w:t>
      </w:r>
      <w:r w:rsidR="00FE5B8B">
        <w:rPr>
          <w:rFonts w:ascii="Times New Roman" w:eastAsia="Times New Roman" w:hAnsi="Times New Roman" w:cs="Times New Roman"/>
          <w:bCs/>
          <w:sz w:val="24"/>
          <w:szCs w:val="24"/>
          <w:lang w:eastAsia="pl-PL"/>
        </w:rPr>
        <w:t>3</w:t>
      </w:r>
      <w:r w:rsidR="003B78C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sprawdzonych, </w:t>
      </w:r>
      <w:r w:rsidR="003B78CC">
        <w:rPr>
          <w:rFonts w:ascii="Times New Roman" w:eastAsia="Times New Roman" w:hAnsi="Times New Roman" w:cs="Times New Roman"/>
          <w:bCs/>
          <w:sz w:val="24"/>
          <w:szCs w:val="24"/>
          <w:lang w:eastAsia="pl-PL"/>
        </w:rPr>
        <w:t>będących w ofercie handlowej sklepu</w:t>
      </w:r>
      <w:r w:rsidR="00910F91">
        <w:rPr>
          <w:rFonts w:ascii="Times New Roman" w:eastAsia="Times New Roman" w:hAnsi="Times New Roman" w:cs="Times New Roman"/>
          <w:bCs/>
          <w:sz w:val="24"/>
          <w:szCs w:val="24"/>
          <w:lang w:eastAsia="pl-PL"/>
        </w:rPr>
        <w:t>,</w:t>
      </w:r>
      <w:r w:rsidR="00793CAC">
        <w:rPr>
          <w:rFonts w:ascii="Times New Roman" w:eastAsia="Times New Roman" w:hAnsi="Times New Roman" w:cs="Times New Roman"/>
          <w:bCs/>
          <w:sz w:val="24"/>
          <w:szCs w:val="24"/>
          <w:lang w:eastAsia="pl-PL"/>
        </w:rPr>
        <w:t xml:space="preserve"> </w:t>
      </w:r>
      <w:r w:rsidR="00910F91">
        <w:rPr>
          <w:rFonts w:ascii="Times New Roman" w:eastAsia="Times New Roman" w:hAnsi="Times New Roman" w:cs="Times New Roman"/>
          <w:bCs/>
          <w:sz w:val="24"/>
          <w:szCs w:val="24"/>
          <w:lang w:eastAsia="pl-PL"/>
        </w:rPr>
        <w:t xml:space="preserve">towarów </w:t>
      </w:r>
      <w:r w:rsidR="00A85835" w:rsidRPr="00A85835">
        <w:rPr>
          <w:rFonts w:ascii="Times New Roman" w:eastAsia="Times New Roman" w:hAnsi="Times New Roman" w:cs="Times New Roman"/>
          <w:bCs/>
          <w:sz w:val="24"/>
          <w:szCs w:val="24"/>
          <w:lang w:eastAsia="pl-PL"/>
        </w:rPr>
        <w:t xml:space="preserve">z uwagi na </w:t>
      </w:r>
      <w:r w:rsidR="000F17D5" w:rsidRPr="000F17D5">
        <w:rPr>
          <w:rFonts w:ascii="Times New Roman" w:eastAsia="Times New Roman" w:hAnsi="Times New Roman" w:cs="Times New Roman"/>
          <w:bCs/>
          <w:sz w:val="24"/>
          <w:szCs w:val="24"/>
          <w:lang w:eastAsia="pl-PL"/>
        </w:rPr>
        <w:t>brak uwidocznienia informacji o cenie jednostkowej.</w:t>
      </w:r>
    </w:p>
    <w:p w14:paraId="46379636" w14:textId="77777777" w:rsidR="0016488A" w:rsidRPr="00981B23" w:rsidRDefault="0016488A" w:rsidP="00BE6BD6">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51A41DC4" w:rsidR="00CE3A32" w:rsidRPr="004E0E22" w:rsidRDefault="0016488A" w:rsidP="00645E53">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z. 1706</w:t>
      </w:r>
      <w:r w:rsidR="00932F03">
        <w:rPr>
          <w:rFonts w:ascii="Times New Roman" w:eastAsia="Times New Roman" w:hAnsi="Times New Roman" w:cs="Times New Roman"/>
          <w:sz w:val="24"/>
          <w:szCs w:val="24"/>
          <w:lang w:eastAsia="pl-PL"/>
        </w:rPr>
        <w:t xml:space="preserve"> ze zm.</w:t>
      </w:r>
      <w:r w:rsidR="003B78C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t>1</w:t>
      </w:r>
      <w:r w:rsidR="000F17D5">
        <w:rPr>
          <w:rFonts w:ascii="Times New Roman" w:eastAsia="Times New Roman" w:hAnsi="Times New Roman" w:cs="Times New Roman"/>
          <w:sz w:val="24"/>
          <w:szCs w:val="24"/>
          <w:lang w:eastAsia="pl-PL"/>
        </w:rPr>
        <w:t>7</w:t>
      </w:r>
      <w:r w:rsidR="00FB0555">
        <w:rPr>
          <w:rFonts w:ascii="Times New Roman" w:eastAsia="Times New Roman" w:hAnsi="Times New Roman" w:cs="Times New Roman"/>
          <w:sz w:val="24"/>
          <w:szCs w:val="24"/>
          <w:lang w:eastAsia="pl-PL"/>
        </w:rPr>
        <w:t>, 18</w:t>
      </w:r>
      <w:r w:rsidR="009B6E06">
        <w:rPr>
          <w:rFonts w:ascii="Times New Roman" w:eastAsia="Times New Roman" w:hAnsi="Times New Roman" w:cs="Times New Roman"/>
          <w:sz w:val="24"/>
          <w:szCs w:val="24"/>
          <w:lang w:eastAsia="pl-PL"/>
        </w:rPr>
        <w:t xml:space="preserve"> i </w:t>
      </w:r>
      <w:r w:rsidR="00FB0555">
        <w:rPr>
          <w:rFonts w:ascii="Times New Roman" w:eastAsia="Times New Roman" w:hAnsi="Times New Roman" w:cs="Times New Roman"/>
          <w:sz w:val="24"/>
          <w:szCs w:val="24"/>
          <w:lang w:eastAsia="pl-PL"/>
        </w:rPr>
        <w:t>2</w:t>
      </w:r>
      <w:r w:rsidR="000F17D5">
        <w:rPr>
          <w:rFonts w:ascii="Times New Roman" w:eastAsia="Times New Roman" w:hAnsi="Times New Roman" w:cs="Times New Roman"/>
          <w:sz w:val="24"/>
          <w:szCs w:val="24"/>
          <w:lang w:eastAsia="pl-PL"/>
        </w:rPr>
        <w:t>1</w:t>
      </w:r>
      <w:r w:rsidR="00FB0555">
        <w:rPr>
          <w:rFonts w:ascii="Times New Roman" w:eastAsia="Times New Roman" w:hAnsi="Times New Roman" w:cs="Times New Roman"/>
          <w:sz w:val="24"/>
          <w:szCs w:val="24"/>
          <w:lang w:eastAsia="pl-PL"/>
        </w:rPr>
        <w:t xml:space="preserve"> </w:t>
      </w:r>
      <w:r w:rsidR="000F17D5">
        <w:rPr>
          <w:rFonts w:ascii="Times New Roman" w:eastAsia="Times New Roman" w:hAnsi="Times New Roman" w:cs="Times New Roman"/>
          <w:sz w:val="24"/>
          <w:szCs w:val="24"/>
          <w:lang w:eastAsia="pl-PL"/>
        </w:rPr>
        <w:t xml:space="preserve">lipca </w:t>
      </w:r>
      <w:r w:rsidR="00691136">
        <w:rPr>
          <w:rFonts w:ascii="Times New Roman" w:eastAsia="Times New Roman" w:hAnsi="Times New Roman" w:cs="Times New Roman"/>
          <w:sz w:val="24"/>
          <w:szCs w:val="24"/>
          <w:lang w:eastAsia="pl-PL"/>
        </w:rPr>
        <w:t>2023</w:t>
      </w:r>
      <w:r w:rsidR="005F2AAC">
        <w:rPr>
          <w:rFonts w:ascii="Times New Roman" w:eastAsia="Times New Roman" w:hAnsi="Times New Roman" w:cs="Times New Roman"/>
          <w:sz w:val="24"/>
          <w:szCs w:val="24"/>
          <w:lang w:eastAsia="pl-PL"/>
        </w:rPr>
        <w:t xml:space="preserve"> r. kontrolę </w:t>
      </w:r>
      <w:r w:rsidR="00FB0555">
        <w:rPr>
          <w:rFonts w:ascii="Times New Roman" w:eastAsia="Times New Roman" w:hAnsi="Times New Roman" w:cs="Times New Roman"/>
          <w:sz w:val="24"/>
          <w:szCs w:val="24"/>
          <w:lang w:eastAsia="pl-PL"/>
        </w:rPr>
        <w:t xml:space="preserve">w </w:t>
      </w:r>
      <w:r w:rsidR="000F17D5" w:rsidRPr="000F17D5">
        <w:rPr>
          <w:rFonts w:ascii="Times New Roman" w:eastAsia="Times New Roman" w:hAnsi="Times New Roman" w:cs="Times New Roman"/>
          <w:bCs/>
          <w:sz w:val="24"/>
          <w:szCs w:val="24"/>
          <w:lang w:eastAsia="pl-PL"/>
        </w:rPr>
        <w:t xml:space="preserve">Sklepie Spożywczo ­ Przemysłowym </w:t>
      </w:r>
      <w:r w:rsidR="00E824FC" w:rsidRPr="0036016A">
        <w:rPr>
          <w:rFonts w:ascii="Times New Roman" w:eastAsia="Times New Roman" w:hAnsi="Times New Roman" w:cs="Times New Roman"/>
          <w:b/>
          <w:bCs/>
          <w:sz w:val="24"/>
          <w:szCs w:val="24"/>
          <w:lang w:eastAsia="pl-PL"/>
        </w:rPr>
        <w:t>(dane zanonimizowane)</w:t>
      </w:r>
      <w:r w:rsidR="000F17D5" w:rsidRPr="000F17D5">
        <w:rPr>
          <w:rFonts w:ascii="Times New Roman" w:eastAsia="Times New Roman" w:hAnsi="Times New Roman" w:cs="Times New Roman"/>
          <w:bCs/>
          <w:sz w:val="24"/>
          <w:szCs w:val="24"/>
          <w:lang w:eastAsia="pl-PL"/>
        </w:rPr>
        <w:t xml:space="preserve"> </w:t>
      </w:r>
      <w:r w:rsidR="00FB0555">
        <w:rPr>
          <w:rFonts w:ascii="Times New Roman" w:eastAsia="Times New Roman" w:hAnsi="Times New Roman" w:cs="Times New Roman"/>
          <w:bCs/>
          <w:sz w:val="24"/>
          <w:szCs w:val="24"/>
          <w:lang w:eastAsia="pl-PL"/>
        </w:rPr>
        <w:t xml:space="preserve">zlokalizowanym </w:t>
      </w:r>
      <w:r w:rsidR="00FB0555" w:rsidRPr="00FB0555">
        <w:rPr>
          <w:rFonts w:ascii="Times New Roman" w:eastAsia="Times New Roman" w:hAnsi="Times New Roman" w:cs="Times New Roman"/>
          <w:bCs/>
          <w:sz w:val="24"/>
          <w:szCs w:val="24"/>
          <w:lang w:eastAsia="pl-PL"/>
        </w:rPr>
        <w:t xml:space="preserve">w </w:t>
      </w:r>
      <w:r w:rsidR="000F17D5" w:rsidRPr="000F17D5">
        <w:rPr>
          <w:rFonts w:ascii="Times New Roman" w:eastAsia="Times New Roman" w:hAnsi="Times New Roman" w:cs="Times New Roman"/>
          <w:bCs/>
          <w:sz w:val="24"/>
          <w:szCs w:val="24"/>
          <w:lang w:eastAsia="pl-PL"/>
        </w:rPr>
        <w:t>Miejscu Piastowym</w:t>
      </w:r>
      <w:r w:rsidR="00FB0555" w:rsidRPr="00FB0555">
        <w:rPr>
          <w:rFonts w:ascii="Times New Roman" w:eastAsia="Times New Roman" w:hAnsi="Times New Roman" w:cs="Times New Roman"/>
          <w:bCs/>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0F17D5" w:rsidRPr="000F17D5">
        <w:rPr>
          <w:rFonts w:ascii="Times New Roman" w:eastAsia="Times New Roman" w:hAnsi="Times New Roman" w:cs="Times New Roman"/>
          <w:bCs/>
          <w:sz w:val="24"/>
          <w:szCs w:val="24"/>
          <w:lang w:eastAsia="pl-PL"/>
        </w:rPr>
        <w:t>Miejsce Piastowe</w:t>
      </w:r>
      <w:r w:rsidR="009B6E06">
        <w:rPr>
          <w:rFonts w:ascii="Times New Roman" w:eastAsia="Times New Roman" w:hAnsi="Times New Roman" w:cs="Times New Roman"/>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7D39CA">
        <w:rPr>
          <w:rFonts w:ascii="Times New Roman" w:eastAsia="Times New Roman" w:hAnsi="Times New Roman" w:cs="Times New Roman"/>
          <w:sz w:val="24"/>
          <w:szCs w:val="24"/>
          <w:lang w:eastAsia="pl-PL"/>
        </w:rPr>
        <w:t>Pan</w:t>
      </w:r>
      <w:r w:rsidR="00FB0555">
        <w:rPr>
          <w:rFonts w:ascii="Times New Roman" w:eastAsia="Times New Roman" w:hAnsi="Times New Roman" w:cs="Times New Roman"/>
          <w:sz w:val="24"/>
          <w:szCs w:val="24"/>
          <w:lang w:eastAsia="pl-PL"/>
        </w:rPr>
        <w:t>i</w:t>
      </w:r>
      <w:r w:rsidR="007D39CA">
        <w:rPr>
          <w:rFonts w:ascii="Times New Roman" w:eastAsia="Times New Roman" w:hAnsi="Times New Roman" w:cs="Times New Roman"/>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FB0555" w:rsidRPr="00FB0555">
        <w:rPr>
          <w:rFonts w:ascii="Times New Roman" w:eastAsia="Times New Roman" w:hAnsi="Times New Roman" w:cs="Times New Roman"/>
          <w:sz w:val="24"/>
          <w:szCs w:val="24"/>
          <w:lang w:eastAsia="pl-PL"/>
        </w:rPr>
        <w:t xml:space="preserve">prowadzącej działalność gospodarczą pod firmą: </w:t>
      </w:r>
      <w:r w:rsidR="000F17D5" w:rsidRPr="000F17D5">
        <w:rPr>
          <w:rFonts w:ascii="Times New Roman" w:eastAsia="Times New Roman" w:hAnsi="Times New Roman" w:cs="Times New Roman"/>
          <w:sz w:val="24"/>
          <w:szCs w:val="24"/>
          <w:lang w:eastAsia="pl-PL"/>
        </w:rPr>
        <w:t xml:space="preserve">Sklep Spożywczo ­ Przemysłowy ISA Danuta Paszyńska, </w:t>
      </w:r>
      <w:r w:rsidR="00E824FC" w:rsidRPr="0036016A">
        <w:rPr>
          <w:rFonts w:ascii="Times New Roman" w:eastAsia="Times New Roman" w:hAnsi="Times New Roman" w:cs="Times New Roman"/>
          <w:b/>
          <w:bCs/>
          <w:sz w:val="24"/>
          <w:szCs w:val="24"/>
          <w:lang w:eastAsia="pl-PL"/>
        </w:rPr>
        <w:t>(dane zanonimizowane)</w:t>
      </w:r>
      <w:r w:rsidR="000F17D5" w:rsidRPr="000F17D5">
        <w:rPr>
          <w:rFonts w:ascii="Times New Roman" w:eastAsia="Times New Roman" w:hAnsi="Times New Roman" w:cs="Times New Roman"/>
          <w:sz w:val="24"/>
          <w:szCs w:val="24"/>
          <w:lang w:eastAsia="pl-PL"/>
        </w:rPr>
        <w:t xml:space="preserve"> Miejsce Piastowe</w:t>
      </w:r>
      <w:r w:rsidR="0049612C" w:rsidRPr="0049612C">
        <w:rPr>
          <w:rFonts w:ascii="Times New Roman" w:eastAsia="Times New Roman" w:hAnsi="Times New Roman" w:cs="Times New Roman"/>
          <w:sz w:val="24"/>
          <w:szCs w:val="24"/>
          <w:lang w:eastAsia="pl-PL"/>
        </w:rPr>
        <w:t xml:space="preserve"> </w:t>
      </w:r>
      <w:r w:rsidR="00FD10F0">
        <w:rPr>
          <w:rFonts w:ascii="Times New Roman" w:hAnsi="Times New Roman" w:cs="Times New Roman"/>
          <w:sz w:val="24"/>
          <w:szCs w:val="24"/>
        </w:rPr>
        <w:t>– zwan</w:t>
      </w:r>
      <w:r w:rsidR="00FB0555">
        <w:rPr>
          <w:rFonts w:ascii="Times New Roman" w:hAnsi="Times New Roman" w:cs="Times New Roman"/>
          <w:sz w:val="24"/>
          <w:szCs w:val="24"/>
        </w:rPr>
        <w:t>ej</w:t>
      </w:r>
      <w:r w:rsidR="00FD10F0">
        <w:rPr>
          <w:rFonts w:ascii="Times New Roman" w:hAnsi="Times New Roman" w:cs="Times New Roman"/>
          <w:sz w:val="24"/>
          <w:szCs w:val="24"/>
        </w:rPr>
        <w:t xml:space="preserve"> dalej </w:t>
      </w:r>
      <w:r w:rsidR="009B6E06">
        <w:rPr>
          <w:rFonts w:ascii="Times New Roman" w:hAnsi="Times New Roman" w:cs="Times New Roman"/>
          <w:sz w:val="24"/>
          <w:szCs w:val="24"/>
        </w:rPr>
        <w:t>także ,,przedsiębiorcą</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w:t>
      </w:r>
      <w:r w:rsidR="000E2DC1">
        <w:rPr>
          <w:rFonts w:ascii="Times New Roman" w:hAnsi="Times New Roman" w:cs="Times New Roman"/>
          <w:sz w:val="24"/>
          <w:szCs w:val="24"/>
        </w:rPr>
        <w:t>ą</w:t>
      </w:r>
      <w:r w:rsidR="00FD10F0">
        <w:rPr>
          <w:rFonts w:ascii="Times New Roman" w:hAnsi="Times New Roman" w:cs="Times New Roman"/>
          <w:sz w:val="24"/>
          <w:szCs w:val="24"/>
        </w:rPr>
        <w:t>”</w:t>
      </w:r>
      <w:r w:rsidR="009B6E06">
        <w:rPr>
          <w:rFonts w:ascii="Times New Roman" w:hAnsi="Times New Roman" w:cs="Times New Roman"/>
          <w:sz w:val="24"/>
          <w:szCs w:val="24"/>
        </w:rPr>
        <w:t xml:space="preserve"> lub ,,stroną</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477414D4" w:rsidR="00601060" w:rsidRDefault="0016488A"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w:t>
      </w:r>
      <w:r w:rsidR="00386C78">
        <w:rPr>
          <w:rFonts w:ascii="Times New Roman" w:eastAsia="Times New Roman" w:hAnsi="Times New Roman" w:cs="Times New Roman"/>
          <w:sz w:val="24"/>
          <w:szCs w:val="24"/>
          <w:lang w:eastAsia="pl-PL"/>
        </w:rPr>
        <w:t xml:space="preserve"> przeprowadzono 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0A123B">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w:t>
      </w:r>
      <w:r w:rsidR="00C23D1E">
        <w:rPr>
          <w:rFonts w:ascii="Times New Roman" w:eastAsia="Times New Roman" w:hAnsi="Times New Roman" w:cs="Times New Roman"/>
          <w:sz w:val="24"/>
          <w:szCs w:val="24"/>
          <w:lang w:eastAsia="pl-PL"/>
        </w:rPr>
        <w:t xml:space="preserve">pismem z dnia </w:t>
      </w:r>
      <w:r w:rsidR="000F17D5">
        <w:rPr>
          <w:rFonts w:ascii="Times New Roman" w:eastAsia="Times New Roman" w:hAnsi="Times New Roman" w:cs="Times New Roman"/>
          <w:sz w:val="24"/>
          <w:szCs w:val="24"/>
          <w:lang w:eastAsia="pl-PL"/>
        </w:rPr>
        <w:t>29</w:t>
      </w:r>
      <w:r w:rsidR="00C23D1E">
        <w:rPr>
          <w:rFonts w:ascii="Times New Roman" w:eastAsia="Times New Roman" w:hAnsi="Times New Roman" w:cs="Times New Roman"/>
          <w:sz w:val="24"/>
          <w:szCs w:val="24"/>
          <w:lang w:eastAsia="pl-PL"/>
        </w:rPr>
        <w:t xml:space="preserve"> </w:t>
      </w:r>
      <w:r w:rsidR="000F17D5">
        <w:rPr>
          <w:rFonts w:ascii="Times New Roman" w:eastAsia="Times New Roman" w:hAnsi="Times New Roman" w:cs="Times New Roman"/>
          <w:sz w:val="24"/>
          <w:szCs w:val="24"/>
          <w:lang w:eastAsia="pl-PL"/>
        </w:rPr>
        <w:t>czerwca</w:t>
      </w:r>
      <w:r w:rsidR="00C23D1E">
        <w:rPr>
          <w:rFonts w:ascii="Times New Roman" w:eastAsia="Times New Roman" w:hAnsi="Times New Roman" w:cs="Times New Roman"/>
          <w:sz w:val="24"/>
          <w:szCs w:val="24"/>
          <w:lang w:eastAsia="pl-PL"/>
        </w:rPr>
        <w:t xml:space="preserve"> 2023</w:t>
      </w:r>
      <w:r w:rsidR="00C23D1E">
        <w:rPr>
          <w:rFonts w:ascii="Times New Roman" w:hAnsi="Times New Roman" w:cs="Times New Roman"/>
          <w:sz w:val="24"/>
          <w:szCs w:val="24"/>
        </w:rPr>
        <w:t> </w:t>
      </w:r>
      <w:r w:rsidR="00C23D1E">
        <w:rPr>
          <w:rFonts w:ascii="Times New Roman" w:eastAsia="Times New Roman" w:hAnsi="Times New Roman" w:cs="Times New Roman"/>
          <w:sz w:val="24"/>
          <w:szCs w:val="24"/>
          <w:lang w:eastAsia="pl-PL"/>
        </w:rPr>
        <w:t xml:space="preserve">r., </w:t>
      </w:r>
      <w:r w:rsidR="00386C78">
        <w:rPr>
          <w:rFonts w:ascii="Times New Roman" w:eastAsia="Times New Roman" w:hAnsi="Times New Roman" w:cs="Times New Roman"/>
          <w:sz w:val="24"/>
          <w:szCs w:val="24"/>
          <w:lang w:eastAsia="pl-PL"/>
        </w:rPr>
        <w:t>sygnatura DK.8361.</w:t>
      </w:r>
      <w:r w:rsidR="000F17D5">
        <w:rPr>
          <w:rFonts w:ascii="Times New Roman" w:eastAsia="Times New Roman" w:hAnsi="Times New Roman" w:cs="Times New Roman"/>
          <w:sz w:val="24"/>
          <w:szCs w:val="24"/>
          <w:lang w:eastAsia="pl-PL"/>
        </w:rPr>
        <w:t>62</w:t>
      </w:r>
      <w:r w:rsidR="00C23D1E">
        <w:rPr>
          <w:rFonts w:ascii="Times New Roman" w:eastAsia="Times New Roman" w:hAnsi="Times New Roman" w:cs="Times New Roman"/>
          <w:sz w:val="24"/>
          <w:szCs w:val="24"/>
          <w:lang w:eastAsia="pl-PL"/>
        </w:rPr>
        <w:t>.2023</w:t>
      </w:r>
      <w:r w:rsidR="00386C78">
        <w:rPr>
          <w:rFonts w:ascii="Times New Roman" w:eastAsia="Times New Roman" w:hAnsi="Times New Roman" w:cs="Times New Roman"/>
          <w:sz w:val="24"/>
          <w:szCs w:val="24"/>
          <w:lang w:eastAsia="pl-PL"/>
        </w:rPr>
        <w:t>,</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0F17D5">
        <w:rPr>
          <w:rFonts w:ascii="Times New Roman" w:eastAsia="Times New Roman" w:hAnsi="Times New Roman" w:cs="Times New Roman"/>
          <w:sz w:val="24"/>
          <w:szCs w:val="24"/>
          <w:lang w:eastAsia="pl-PL"/>
        </w:rPr>
        <w:t xml:space="preserve">30 czerwca </w:t>
      </w:r>
      <w:r w:rsidR="00601060">
        <w:rPr>
          <w:rFonts w:ascii="Times New Roman" w:eastAsia="Times New Roman" w:hAnsi="Times New Roman" w:cs="Times New Roman"/>
          <w:sz w:val="24"/>
          <w:szCs w:val="24"/>
          <w:lang w:eastAsia="pl-PL"/>
        </w:rPr>
        <w:t>2023</w:t>
      </w:r>
      <w:r w:rsidR="000F17D5" w:rsidRPr="00284BAC">
        <w:rPr>
          <w:color w:val="000000"/>
          <w:szCs w:val="24"/>
        </w:rPr>
        <w:t> </w:t>
      </w:r>
      <w:r w:rsidR="00601060">
        <w:rPr>
          <w:rFonts w:ascii="Times New Roman" w:eastAsia="Times New Roman" w:hAnsi="Times New Roman" w:cs="Times New Roman"/>
          <w:sz w:val="24"/>
          <w:szCs w:val="24"/>
          <w:lang w:eastAsia="pl-PL"/>
        </w:rPr>
        <w:t>r.</w:t>
      </w:r>
    </w:p>
    <w:p w14:paraId="6C854D9A" w14:textId="2B920945" w:rsidR="0016488A" w:rsidRPr="0030261D" w:rsidRDefault="0016488A" w:rsidP="00645E53">
      <w:pPr>
        <w:tabs>
          <w:tab w:val="left" w:pos="708"/>
          <w:tab w:val="num" w:pos="3720"/>
        </w:tabs>
        <w:spacing w:after="120"/>
        <w:jc w:val="both"/>
        <w:rPr>
          <w:rFonts w:ascii="Times New Roman" w:eastAsia="Times New Roman" w:hAnsi="Times New Roman" w:cs="Times New Roman"/>
          <w:b/>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0F17D5">
        <w:rPr>
          <w:rFonts w:ascii="Times New Roman" w:eastAsia="Times New Roman" w:hAnsi="Times New Roman" w:cs="Times New Roman"/>
          <w:sz w:val="24"/>
          <w:szCs w:val="24"/>
          <w:lang w:eastAsia="pl-PL"/>
        </w:rPr>
        <w:t>17 lipca</w:t>
      </w:r>
      <w:r w:rsidR="00BB636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lastRenderedPageBreak/>
        <w:t xml:space="preserve">sprawdzili prawidłowość uwidaczniania informacji w powyższym zakresie dla </w:t>
      </w:r>
      <w:r w:rsidR="00BB636A" w:rsidRPr="00356B3F">
        <w:rPr>
          <w:rFonts w:ascii="Times New Roman" w:eastAsia="Times New Roman" w:hAnsi="Times New Roman" w:cs="Times New Roman"/>
          <w:sz w:val="24"/>
          <w:szCs w:val="24"/>
          <w:lang w:eastAsia="pl-PL"/>
        </w:rPr>
        <w:t>11</w:t>
      </w:r>
      <w:r w:rsidR="000F17D5">
        <w:rPr>
          <w:rFonts w:ascii="Times New Roman" w:eastAsia="Times New Roman" w:hAnsi="Times New Roman" w:cs="Times New Roman"/>
          <w:sz w:val="24"/>
          <w:szCs w:val="24"/>
          <w:lang w:eastAsia="pl-PL"/>
        </w:rPr>
        <w:t>3</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30261D" w:rsidRPr="0030261D">
        <w:rPr>
          <w:rFonts w:ascii="Times New Roman" w:eastAsia="Times New Roman" w:hAnsi="Times New Roman" w:cs="Times New Roman"/>
          <w:b/>
          <w:sz w:val="24"/>
          <w:szCs w:val="24"/>
          <w:lang w:eastAsia="pl-PL"/>
        </w:rPr>
        <w:t xml:space="preserve">brak uwidocznienia </w:t>
      </w:r>
      <w:r w:rsidR="007B4462" w:rsidRPr="0030261D">
        <w:rPr>
          <w:rFonts w:ascii="Times New Roman" w:eastAsia="Times New Roman" w:hAnsi="Times New Roman" w:cs="Times New Roman"/>
          <w:b/>
          <w:sz w:val="24"/>
          <w:szCs w:val="24"/>
          <w:lang w:eastAsia="pl-PL"/>
        </w:rPr>
        <w:t xml:space="preserve">informacji o cenie jednostkowej dla </w:t>
      </w:r>
      <w:r w:rsidR="0030261D" w:rsidRPr="0030261D">
        <w:rPr>
          <w:rFonts w:ascii="Times New Roman" w:eastAsia="Times New Roman" w:hAnsi="Times New Roman" w:cs="Times New Roman"/>
          <w:b/>
          <w:sz w:val="24"/>
          <w:szCs w:val="24"/>
          <w:lang w:eastAsia="pl-PL"/>
        </w:rPr>
        <w:t>28 parti</w:t>
      </w:r>
      <w:r w:rsidR="0030261D">
        <w:rPr>
          <w:rFonts w:ascii="Times New Roman" w:eastAsia="Times New Roman" w:hAnsi="Times New Roman" w:cs="Times New Roman"/>
          <w:b/>
          <w:sz w:val="24"/>
          <w:szCs w:val="24"/>
          <w:lang w:eastAsia="pl-PL"/>
        </w:rPr>
        <w:t>i</w:t>
      </w:r>
      <w:r w:rsidR="0030261D" w:rsidRPr="0030261D">
        <w:rPr>
          <w:rFonts w:ascii="Times New Roman" w:eastAsia="Times New Roman" w:hAnsi="Times New Roman" w:cs="Times New Roman"/>
          <w:b/>
          <w:sz w:val="24"/>
          <w:szCs w:val="24"/>
          <w:lang w:eastAsia="pl-PL"/>
        </w:rPr>
        <w:t xml:space="preserve"> </w:t>
      </w:r>
      <w:r w:rsidR="007B4462" w:rsidRPr="0030261D">
        <w:rPr>
          <w:rFonts w:ascii="Times New Roman" w:eastAsia="Times New Roman" w:hAnsi="Times New Roman" w:cs="Times New Roman"/>
          <w:b/>
          <w:sz w:val="24"/>
          <w:szCs w:val="24"/>
          <w:lang w:eastAsia="pl-PL"/>
        </w:rPr>
        <w:t>produktów pod nazwą:</w:t>
      </w:r>
    </w:p>
    <w:p w14:paraId="24F2EDBD" w14:textId="77777777" w:rsidR="007B4462" w:rsidRPr="00AE1311" w:rsidRDefault="007B4462" w:rsidP="00645E53">
      <w:pPr>
        <w:pStyle w:val="Tekstpodstawowy3"/>
        <w:numPr>
          <w:ilvl w:val="0"/>
          <w:numId w:val="28"/>
        </w:numPr>
        <w:suppressAutoHyphens/>
        <w:autoSpaceDN w:val="0"/>
        <w:spacing w:before="120" w:line="240" w:lineRule="auto"/>
        <w:ind w:left="425" w:hanging="425"/>
        <w:textAlignment w:val="baseline"/>
        <w:rPr>
          <w:i/>
          <w:iCs/>
          <w:color w:val="000000"/>
          <w:szCs w:val="24"/>
        </w:rPr>
      </w:pPr>
      <w:r w:rsidRPr="00AE1311">
        <w:rPr>
          <w:i/>
          <w:iCs/>
          <w:color w:val="000000"/>
          <w:szCs w:val="24"/>
        </w:rPr>
        <w:t>Ogórki konserwowe kaszubskie Krakus, masa netto 870 g, masa netto po odsączeniu 450</w:t>
      </w:r>
      <w:r w:rsidRPr="00284BAC">
        <w:rPr>
          <w:color w:val="000000"/>
          <w:szCs w:val="24"/>
        </w:rPr>
        <w:t> </w:t>
      </w:r>
      <w:r w:rsidRPr="00AE1311">
        <w:rPr>
          <w:i/>
          <w:iCs/>
          <w:color w:val="000000"/>
          <w:szCs w:val="24"/>
        </w:rPr>
        <w:t xml:space="preserve">g, </w:t>
      </w:r>
    </w:p>
    <w:p w14:paraId="16973684"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Ogórki luksusowe konserwowe </w:t>
      </w:r>
      <w:proofErr w:type="spellStart"/>
      <w:r w:rsidRPr="00AE1311">
        <w:rPr>
          <w:i/>
          <w:iCs/>
          <w:color w:val="000000"/>
          <w:szCs w:val="24"/>
        </w:rPr>
        <w:t>Dawtona</w:t>
      </w:r>
      <w:proofErr w:type="spellEnd"/>
      <w:r w:rsidRPr="00AE1311">
        <w:rPr>
          <w:i/>
          <w:iCs/>
          <w:color w:val="000000"/>
          <w:szCs w:val="24"/>
        </w:rPr>
        <w:t>, masa netto 900 g, masa netto po odsączeniu 470</w:t>
      </w:r>
      <w:r w:rsidRPr="00284BAC">
        <w:rPr>
          <w:color w:val="000000"/>
          <w:szCs w:val="24"/>
        </w:rPr>
        <w:t> </w:t>
      </w:r>
      <w:r w:rsidRPr="00AE1311">
        <w:rPr>
          <w:i/>
          <w:iCs/>
          <w:color w:val="000000"/>
          <w:szCs w:val="24"/>
        </w:rPr>
        <w:t xml:space="preserve">g, </w:t>
      </w:r>
    </w:p>
    <w:p w14:paraId="42132B0A"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Sałatka kuchnia polska Ptak, masa netto 880 g, masa netto po odsączeniu 500</w:t>
      </w:r>
      <w:r w:rsidRPr="00284BAC">
        <w:rPr>
          <w:color w:val="000000"/>
          <w:szCs w:val="24"/>
        </w:rPr>
        <w:t> </w:t>
      </w:r>
      <w:r w:rsidRPr="00AE1311">
        <w:rPr>
          <w:i/>
          <w:iCs/>
          <w:color w:val="000000"/>
          <w:szCs w:val="24"/>
        </w:rPr>
        <w:t xml:space="preserve">g, </w:t>
      </w:r>
    </w:p>
    <w:p w14:paraId="7466E43D"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Sałatka z kalafiora </w:t>
      </w:r>
      <w:proofErr w:type="spellStart"/>
      <w:r w:rsidRPr="00AE1311">
        <w:rPr>
          <w:i/>
          <w:iCs/>
          <w:color w:val="000000"/>
          <w:szCs w:val="24"/>
        </w:rPr>
        <w:t>Vortumnus</w:t>
      </w:r>
      <w:proofErr w:type="spellEnd"/>
      <w:r w:rsidRPr="00AE1311">
        <w:rPr>
          <w:i/>
          <w:iCs/>
          <w:color w:val="000000"/>
          <w:szCs w:val="24"/>
        </w:rPr>
        <w:t>, masa netto 500 g, masa netto po odsączeniu 300</w:t>
      </w:r>
      <w:r w:rsidRPr="00284BAC">
        <w:rPr>
          <w:color w:val="000000"/>
          <w:szCs w:val="24"/>
        </w:rPr>
        <w:t> </w:t>
      </w:r>
      <w:r w:rsidRPr="00AE1311">
        <w:rPr>
          <w:i/>
          <w:iCs/>
          <w:color w:val="000000"/>
          <w:szCs w:val="24"/>
        </w:rPr>
        <w:t xml:space="preserve">g, </w:t>
      </w:r>
    </w:p>
    <w:p w14:paraId="2A4EEE8C"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Sałatka szwedzka łagodna </w:t>
      </w:r>
      <w:proofErr w:type="spellStart"/>
      <w:r w:rsidRPr="00AE1311">
        <w:rPr>
          <w:i/>
          <w:iCs/>
          <w:color w:val="000000"/>
          <w:szCs w:val="24"/>
        </w:rPr>
        <w:t>Vortumnus</w:t>
      </w:r>
      <w:proofErr w:type="spellEnd"/>
      <w:r w:rsidRPr="00AE1311">
        <w:rPr>
          <w:i/>
          <w:iCs/>
          <w:color w:val="000000"/>
          <w:szCs w:val="24"/>
        </w:rPr>
        <w:t>, masa netto 500 g, masa netto po odsączeniu 250</w:t>
      </w:r>
      <w:r w:rsidRPr="00284BAC">
        <w:rPr>
          <w:color w:val="000000"/>
          <w:szCs w:val="24"/>
        </w:rPr>
        <w:t> </w:t>
      </w:r>
      <w:r w:rsidRPr="00AE1311">
        <w:rPr>
          <w:i/>
          <w:iCs/>
          <w:color w:val="000000"/>
          <w:szCs w:val="24"/>
        </w:rPr>
        <w:t xml:space="preserve">g, </w:t>
      </w:r>
    </w:p>
    <w:p w14:paraId="31224A66"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Marchew z groszkiem Rolnik, pojemność opakowania 500 ml, masa netto 460</w:t>
      </w:r>
      <w:r w:rsidRPr="00284BAC">
        <w:rPr>
          <w:color w:val="000000"/>
          <w:szCs w:val="24"/>
        </w:rPr>
        <w:t> </w:t>
      </w:r>
      <w:r w:rsidRPr="00AE1311">
        <w:rPr>
          <w:i/>
          <w:iCs/>
          <w:color w:val="000000"/>
          <w:szCs w:val="24"/>
        </w:rPr>
        <w:t>g, masa netto po odsączeniu 276</w:t>
      </w:r>
      <w:r w:rsidRPr="00284BAC">
        <w:rPr>
          <w:color w:val="000000"/>
          <w:szCs w:val="24"/>
        </w:rPr>
        <w:t> </w:t>
      </w:r>
      <w:r w:rsidRPr="00AE1311">
        <w:rPr>
          <w:i/>
          <w:iCs/>
          <w:color w:val="000000"/>
          <w:szCs w:val="24"/>
        </w:rPr>
        <w:t xml:space="preserve">g, </w:t>
      </w:r>
    </w:p>
    <w:p w14:paraId="0B8D0738"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Marchewka groszek </w:t>
      </w:r>
      <w:proofErr w:type="spellStart"/>
      <w:r w:rsidRPr="00AE1311">
        <w:rPr>
          <w:i/>
          <w:iCs/>
          <w:color w:val="000000"/>
          <w:szCs w:val="24"/>
        </w:rPr>
        <w:t>Jamar</w:t>
      </w:r>
      <w:proofErr w:type="spellEnd"/>
      <w:r w:rsidRPr="00AE1311">
        <w:rPr>
          <w:i/>
          <w:iCs/>
          <w:color w:val="000000"/>
          <w:szCs w:val="24"/>
        </w:rPr>
        <w:t>, masa netto 470 g, masa netto po odsączeniu 282</w:t>
      </w:r>
      <w:r w:rsidRPr="00284BAC">
        <w:rPr>
          <w:color w:val="000000"/>
          <w:szCs w:val="24"/>
        </w:rPr>
        <w:t> </w:t>
      </w:r>
      <w:r w:rsidRPr="00AE1311">
        <w:rPr>
          <w:i/>
          <w:iCs/>
          <w:color w:val="000000"/>
          <w:szCs w:val="24"/>
        </w:rPr>
        <w:t xml:space="preserve">g, </w:t>
      </w:r>
    </w:p>
    <w:p w14:paraId="3C5AB2DB"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Pieczarki marynowane całe </w:t>
      </w:r>
      <w:proofErr w:type="spellStart"/>
      <w:r w:rsidRPr="00AE1311">
        <w:rPr>
          <w:i/>
          <w:iCs/>
          <w:color w:val="000000"/>
          <w:szCs w:val="24"/>
        </w:rPr>
        <w:t>Vortumnus</w:t>
      </w:r>
      <w:proofErr w:type="spellEnd"/>
      <w:r w:rsidRPr="00AE1311">
        <w:rPr>
          <w:i/>
          <w:iCs/>
          <w:color w:val="000000"/>
          <w:szCs w:val="24"/>
        </w:rPr>
        <w:t>, masa netto 720 g, masa netto po odsączeniu 430</w:t>
      </w:r>
      <w:r w:rsidRPr="00284BAC">
        <w:rPr>
          <w:color w:val="000000"/>
          <w:szCs w:val="24"/>
        </w:rPr>
        <w:t> </w:t>
      </w:r>
      <w:r w:rsidRPr="00AE1311">
        <w:rPr>
          <w:i/>
          <w:iCs/>
          <w:color w:val="000000"/>
          <w:szCs w:val="24"/>
        </w:rPr>
        <w:t xml:space="preserve">g, </w:t>
      </w:r>
    </w:p>
    <w:p w14:paraId="7E8C4848"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Seler sałatkowy </w:t>
      </w:r>
      <w:proofErr w:type="spellStart"/>
      <w:r w:rsidRPr="00AE1311">
        <w:rPr>
          <w:i/>
          <w:iCs/>
          <w:color w:val="000000"/>
          <w:szCs w:val="24"/>
        </w:rPr>
        <w:t>Vortumnus</w:t>
      </w:r>
      <w:proofErr w:type="spellEnd"/>
      <w:r w:rsidRPr="00AE1311">
        <w:rPr>
          <w:i/>
          <w:iCs/>
          <w:color w:val="000000"/>
          <w:szCs w:val="24"/>
        </w:rPr>
        <w:t>, masa netto 840 g, masa netto po odsączeniu 460</w:t>
      </w:r>
      <w:r w:rsidRPr="00284BAC">
        <w:rPr>
          <w:color w:val="000000"/>
          <w:szCs w:val="24"/>
        </w:rPr>
        <w:t> </w:t>
      </w:r>
      <w:r w:rsidRPr="00AE1311">
        <w:rPr>
          <w:i/>
          <w:iCs/>
          <w:color w:val="000000"/>
          <w:szCs w:val="24"/>
        </w:rPr>
        <w:t xml:space="preserve">g, </w:t>
      </w:r>
    </w:p>
    <w:p w14:paraId="66BDF25B"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Pieczarki marynowane kostka </w:t>
      </w:r>
      <w:proofErr w:type="spellStart"/>
      <w:r w:rsidRPr="00AE1311">
        <w:rPr>
          <w:i/>
          <w:iCs/>
          <w:color w:val="000000"/>
          <w:szCs w:val="24"/>
        </w:rPr>
        <w:t>Vortumnus</w:t>
      </w:r>
      <w:proofErr w:type="spellEnd"/>
      <w:r w:rsidRPr="00AE1311">
        <w:rPr>
          <w:i/>
          <w:iCs/>
          <w:color w:val="000000"/>
          <w:szCs w:val="24"/>
        </w:rPr>
        <w:t>, masa netto 300 g, masa netto po odsączeniu 170</w:t>
      </w:r>
      <w:r w:rsidRPr="00284BAC">
        <w:rPr>
          <w:color w:val="000000"/>
          <w:szCs w:val="24"/>
        </w:rPr>
        <w:t> </w:t>
      </w:r>
      <w:r w:rsidRPr="00AE1311">
        <w:rPr>
          <w:i/>
          <w:iCs/>
          <w:color w:val="000000"/>
          <w:szCs w:val="24"/>
        </w:rPr>
        <w:t xml:space="preserve">g, </w:t>
      </w:r>
    </w:p>
    <w:p w14:paraId="2007852C"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Pieczarki marynowane całe </w:t>
      </w:r>
      <w:proofErr w:type="spellStart"/>
      <w:r w:rsidRPr="00AE1311">
        <w:rPr>
          <w:i/>
          <w:iCs/>
          <w:color w:val="000000"/>
          <w:szCs w:val="24"/>
        </w:rPr>
        <w:t>Vortumnus</w:t>
      </w:r>
      <w:proofErr w:type="spellEnd"/>
      <w:r w:rsidRPr="00AE1311">
        <w:rPr>
          <w:i/>
          <w:iCs/>
          <w:color w:val="000000"/>
          <w:szCs w:val="24"/>
        </w:rPr>
        <w:t>, masa netto 280 g, masa netto po odsączeniu 170</w:t>
      </w:r>
      <w:r w:rsidRPr="00284BAC">
        <w:rPr>
          <w:color w:val="000000"/>
          <w:szCs w:val="24"/>
        </w:rPr>
        <w:t> </w:t>
      </w:r>
      <w:r w:rsidRPr="00AE1311">
        <w:rPr>
          <w:i/>
          <w:iCs/>
          <w:color w:val="000000"/>
          <w:szCs w:val="24"/>
        </w:rPr>
        <w:t xml:space="preserve">g, </w:t>
      </w:r>
    </w:p>
    <w:p w14:paraId="5B8CA2FA"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Cebulka złocista Rolnik, masa netto 295 g, masa netto po odsączeniu 150</w:t>
      </w:r>
      <w:r w:rsidRPr="00284BAC">
        <w:rPr>
          <w:color w:val="000000"/>
          <w:szCs w:val="24"/>
        </w:rPr>
        <w:t> </w:t>
      </w:r>
      <w:r w:rsidRPr="00AE1311">
        <w:rPr>
          <w:i/>
          <w:iCs/>
          <w:color w:val="000000"/>
          <w:szCs w:val="24"/>
        </w:rPr>
        <w:t xml:space="preserve">g, </w:t>
      </w:r>
    </w:p>
    <w:p w14:paraId="3D55414A"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Kukurydza konserwowa </w:t>
      </w:r>
      <w:proofErr w:type="spellStart"/>
      <w:r w:rsidRPr="00AE1311">
        <w:rPr>
          <w:i/>
          <w:iCs/>
          <w:color w:val="000000"/>
          <w:szCs w:val="24"/>
        </w:rPr>
        <w:t>Jamar</w:t>
      </w:r>
      <w:proofErr w:type="spellEnd"/>
      <w:r w:rsidRPr="00AE1311">
        <w:rPr>
          <w:i/>
          <w:iCs/>
          <w:color w:val="000000"/>
          <w:szCs w:val="24"/>
        </w:rPr>
        <w:t>, masa netto 400 g, masa netto po odsączeniu 220</w:t>
      </w:r>
      <w:r w:rsidRPr="00284BAC">
        <w:rPr>
          <w:color w:val="000000"/>
          <w:szCs w:val="24"/>
        </w:rPr>
        <w:t> </w:t>
      </w:r>
      <w:r w:rsidRPr="00AE1311">
        <w:rPr>
          <w:i/>
          <w:iCs/>
          <w:color w:val="000000"/>
          <w:szCs w:val="24"/>
        </w:rPr>
        <w:t xml:space="preserve">g, </w:t>
      </w:r>
    </w:p>
    <w:p w14:paraId="0AB68003"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Fasola biała konserwowa </w:t>
      </w:r>
      <w:proofErr w:type="spellStart"/>
      <w:r w:rsidRPr="00AE1311">
        <w:rPr>
          <w:i/>
          <w:iCs/>
          <w:color w:val="000000"/>
          <w:szCs w:val="24"/>
        </w:rPr>
        <w:t>Jamar</w:t>
      </w:r>
      <w:proofErr w:type="spellEnd"/>
      <w:r w:rsidRPr="00AE1311">
        <w:rPr>
          <w:i/>
          <w:iCs/>
          <w:color w:val="000000"/>
          <w:szCs w:val="24"/>
        </w:rPr>
        <w:t>, masa netto 400 g, masa netto po odsączeniu 220</w:t>
      </w:r>
      <w:r w:rsidRPr="00284BAC">
        <w:rPr>
          <w:color w:val="000000"/>
          <w:szCs w:val="24"/>
        </w:rPr>
        <w:t> </w:t>
      </w:r>
      <w:r w:rsidRPr="00AE1311">
        <w:rPr>
          <w:i/>
          <w:iCs/>
          <w:color w:val="000000"/>
          <w:szCs w:val="24"/>
        </w:rPr>
        <w:t xml:space="preserve">g, </w:t>
      </w:r>
    </w:p>
    <w:p w14:paraId="1659BB8C"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Groszek konserwowy </w:t>
      </w:r>
      <w:proofErr w:type="spellStart"/>
      <w:r w:rsidRPr="00AE1311">
        <w:rPr>
          <w:i/>
          <w:iCs/>
          <w:color w:val="000000"/>
          <w:szCs w:val="24"/>
        </w:rPr>
        <w:t>Dawtona</w:t>
      </w:r>
      <w:proofErr w:type="spellEnd"/>
      <w:r w:rsidRPr="00AE1311">
        <w:rPr>
          <w:i/>
          <w:iCs/>
          <w:color w:val="000000"/>
          <w:szCs w:val="24"/>
        </w:rPr>
        <w:t>, pojemność opakowania 400 ml, masa netto 400 g, masa netto po odsączeniu 240</w:t>
      </w:r>
      <w:r w:rsidRPr="00284BAC">
        <w:rPr>
          <w:color w:val="000000"/>
          <w:szCs w:val="24"/>
        </w:rPr>
        <w:t> </w:t>
      </w:r>
      <w:r w:rsidRPr="00AE1311">
        <w:rPr>
          <w:i/>
          <w:iCs/>
          <w:color w:val="000000"/>
          <w:szCs w:val="24"/>
        </w:rPr>
        <w:t xml:space="preserve">g, </w:t>
      </w:r>
    </w:p>
    <w:p w14:paraId="0B7CB624"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Groszek konserwowy </w:t>
      </w:r>
      <w:proofErr w:type="spellStart"/>
      <w:r w:rsidRPr="00AE1311">
        <w:rPr>
          <w:i/>
          <w:iCs/>
          <w:color w:val="000000"/>
          <w:szCs w:val="24"/>
        </w:rPr>
        <w:t>Vortumnus</w:t>
      </w:r>
      <w:proofErr w:type="spellEnd"/>
      <w:r w:rsidRPr="00AE1311">
        <w:rPr>
          <w:i/>
          <w:iCs/>
          <w:color w:val="000000"/>
          <w:szCs w:val="24"/>
        </w:rPr>
        <w:t>, masa netto 400 g, masa netto po odsączeniu 280</w:t>
      </w:r>
      <w:r w:rsidRPr="00284BAC">
        <w:rPr>
          <w:color w:val="000000"/>
          <w:szCs w:val="24"/>
        </w:rPr>
        <w:t> </w:t>
      </w:r>
      <w:r w:rsidRPr="00AE1311">
        <w:rPr>
          <w:i/>
          <w:iCs/>
          <w:color w:val="000000"/>
          <w:szCs w:val="24"/>
        </w:rPr>
        <w:t xml:space="preserve">g, </w:t>
      </w:r>
    </w:p>
    <w:p w14:paraId="4A64331B" w14:textId="77777777" w:rsidR="007B4462" w:rsidRPr="00AE1311"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Kukurydza konserwowa </w:t>
      </w:r>
      <w:proofErr w:type="spellStart"/>
      <w:r w:rsidRPr="00AE1311">
        <w:rPr>
          <w:i/>
          <w:iCs/>
          <w:color w:val="000000"/>
          <w:szCs w:val="24"/>
        </w:rPr>
        <w:t>Bonduelle</w:t>
      </w:r>
      <w:proofErr w:type="spellEnd"/>
      <w:r w:rsidRPr="00AE1311">
        <w:rPr>
          <w:i/>
          <w:iCs/>
          <w:color w:val="000000"/>
          <w:szCs w:val="24"/>
        </w:rPr>
        <w:t>, pojemność opakowania 425 ml, masa netto 340</w:t>
      </w:r>
      <w:r w:rsidRPr="00284BAC">
        <w:rPr>
          <w:color w:val="000000"/>
          <w:szCs w:val="24"/>
        </w:rPr>
        <w:t> </w:t>
      </w:r>
      <w:r w:rsidRPr="00AE1311">
        <w:rPr>
          <w:i/>
          <w:iCs/>
          <w:color w:val="000000"/>
          <w:szCs w:val="24"/>
        </w:rPr>
        <w:t>g, masa netto po odsączeniu 285</w:t>
      </w:r>
      <w:r w:rsidRPr="00284BAC">
        <w:rPr>
          <w:color w:val="000000"/>
          <w:szCs w:val="24"/>
        </w:rPr>
        <w:t> </w:t>
      </w:r>
      <w:r w:rsidRPr="00AE1311">
        <w:rPr>
          <w:i/>
          <w:iCs/>
          <w:color w:val="000000"/>
          <w:szCs w:val="24"/>
        </w:rPr>
        <w:t xml:space="preserve">g, </w:t>
      </w:r>
    </w:p>
    <w:p w14:paraId="01097D36" w14:textId="1D4B6F28" w:rsidR="007B4462" w:rsidRDefault="007B4462" w:rsidP="00645E53">
      <w:pPr>
        <w:pStyle w:val="Tekstpodstawowy3"/>
        <w:numPr>
          <w:ilvl w:val="0"/>
          <w:numId w:val="28"/>
        </w:numPr>
        <w:suppressAutoHyphens/>
        <w:autoSpaceDN w:val="0"/>
        <w:spacing w:line="240" w:lineRule="auto"/>
        <w:ind w:left="426" w:hanging="426"/>
        <w:textAlignment w:val="baseline"/>
        <w:rPr>
          <w:i/>
          <w:iCs/>
          <w:color w:val="000000"/>
          <w:szCs w:val="24"/>
        </w:rPr>
      </w:pPr>
      <w:r w:rsidRPr="00AE1311">
        <w:rPr>
          <w:i/>
          <w:iCs/>
          <w:color w:val="000000"/>
          <w:szCs w:val="24"/>
        </w:rPr>
        <w:t xml:space="preserve">Groszek konserwowy </w:t>
      </w:r>
      <w:proofErr w:type="spellStart"/>
      <w:r w:rsidRPr="00AE1311">
        <w:rPr>
          <w:i/>
          <w:iCs/>
          <w:color w:val="000000"/>
          <w:szCs w:val="24"/>
        </w:rPr>
        <w:t>Bonduelle</w:t>
      </w:r>
      <w:proofErr w:type="spellEnd"/>
      <w:r w:rsidRPr="00AE1311">
        <w:rPr>
          <w:i/>
          <w:iCs/>
          <w:color w:val="000000"/>
          <w:szCs w:val="24"/>
        </w:rPr>
        <w:t>, pojemność opakowania 400 ml, masa netto 400</w:t>
      </w:r>
      <w:r w:rsidRPr="00284BAC">
        <w:rPr>
          <w:color w:val="000000"/>
          <w:szCs w:val="24"/>
        </w:rPr>
        <w:t> </w:t>
      </w:r>
      <w:r w:rsidRPr="00AE1311">
        <w:rPr>
          <w:i/>
          <w:iCs/>
          <w:color w:val="000000"/>
          <w:szCs w:val="24"/>
        </w:rPr>
        <w:t xml:space="preserve">g, </w:t>
      </w:r>
      <w:r>
        <w:rPr>
          <w:i/>
          <w:iCs/>
          <w:color w:val="000000"/>
          <w:szCs w:val="24"/>
        </w:rPr>
        <w:t>masa netto po odsączeniu 240</w:t>
      </w:r>
      <w:r w:rsidRPr="00284BAC">
        <w:rPr>
          <w:color w:val="000000"/>
          <w:szCs w:val="24"/>
        </w:rPr>
        <w:t> </w:t>
      </w:r>
      <w:r w:rsidR="00CB09C8">
        <w:rPr>
          <w:i/>
          <w:iCs/>
          <w:color w:val="000000"/>
          <w:szCs w:val="24"/>
        </w:rPr>
        <w:t>g,</w:t>
      </w:r>
    </w:p>
    <w:p w14:paraId="64153165" w14:textId="4379A286"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Żelki </w:t>
      </w:r>
      <w:proofErr w:type="spellStart"/>
      <w:r w:rsidRPr="00AE1311">
        <w:rPr>
          <w:rFonts w:ascii="Times New Roman" w:eastAsia="Times New Roman" w:hAnsi="Times New Roman" w:cs="Times New Roman"/>
          <w:i/>
          <w:sz w:val="24"/>
          <w:szCs w:val="24"/>
          <w:lang w:eastAsia="x-none"/>
        </w:rPr>
        <w:t>travelki</w:t>
      </w:r>
      <w:proofErr w:type="spellEnd"/>
      <w:r w:rsidRPr="00AE1311">
        <w:rPr>
          <w:rFonts w:ascii="Times New Roman" w:eastAsia="Times New Roman" w:hAnsi="Times New Roman" w:cs="Times New Roman"/>
          <w:i/>
          <w:sz w:val="24"/>
          <w:szCs w:val="24"/>
          <w:lang w:eastAsia="x-none"/>
        </w:rPr>
        <w:t xml:space="preserve"> owocowe, smaki Afryki Wawel, </w:t>
      </w:r>
      <w:r>
        <w:rPr>
          <w:rFonts w:ascii="Times New Roman" w:eastAsia="Times New Roman" w:hAnsi="Times New Roman" w:cs="Times New Roman"/>
          <w:i/>
          <w:sz w:val="24"/>
          <w:szCs w:val="24"/>
          <w:lang w:eastAsia="x-none"/>
        </w:rPr>
        <w:t>masa netto 80</w:t>
      </w:r>
      <w:r w:rsidRPr="00284BAC">
        <w:rPr>
          <w:color w:val="000000"/>
          <w:szCs w:val="24"/>
        </w:rPr>
        <w:t> </w:t>
      </w:r>
      <w:r>
        <w:rPr>
          <w:rFonts w:ascii="Times New Roman" w:eastAsia="Times New Roman" w:hAnsi="Times New Roman" w:cs="Times New Roman"/>
          <w:i/>
          <w:sz w:val="24"/>
          <w:szCs w:val="24"/>
          <w:lang w:eastAsia="x-none"/>
        </w:rPr>
        <w:t>g</w:t>
      </w:r>
      <w:r w:rsidRPr="00AE1311">
        <w:rPr>
          <w:rFonts w:ascii="Times New Roman" w:eastAsia="Times New Roman" w:hAnsi="Times New Roman" w:cs="Times New Roman"/>
          <w:i/>
          <w:sz w:val="24"/>
          <w:szCs w:val="24"/>
          <w:lang w:eastAsia="x-none"/>
        </w:rPr>
        <w:t>,</w:t>
      </w:r>
    </w:p>
    <w:p w14:paraId="1C14D30D" w14:textId="0BF0BBA9"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Żelki </w:t>
      </w:r>
      <w:proofErr w:type="spellStart"/>
      <w:r w:rsidRPr="00AE1311">
        <w:rPr>
          <w:rFonts w:ascii="Times New Roman" w:eastAsia="Times New Roman" w:hAnsi="Times New Roman" w:cs="Times New Roman"/>
          <w:i/>
          <w:sz w:val="24"/>
          <w:szCs w:val="24"/>
          <w:lang w:eastAsia="x-none"/>
        </w:rPr>
        <w:t>travelki</w:t>
      </w:r>
      <w:proofErr w:type="spellEnd"/>
      <w:r w:rsidRPr="00AE1311">
        <w:rPr>
          <w:rFonts w:ascii="Times New Roman" w:eastAsia="Times New Roman" w:hAnsi="Times New Roman" w:cs="Times New Roman"/>
          <w:i/>
          <w:sz w:val="24"/>
          <w:szCs w:val="24"/>
          <w:lang w:eastAsia="x-none"/>
        </w:rPr>
        <w:t xml:space="preserve"> nadziewane, smaki Ameryki Wawel, </w:t>
      </w:r>
      <w:r>
        <w:rPr>
          <w:rFonts w:ascii="Times New Roman" w:eastAsia="Times New Roman" w:hAnsi="Times New Roman" w:cs="Times New Roman"/>
          <w:i/>
          <w:sz w:val="24"/>
          <w:szCs w:val="24"/>
          <w:lang w:eastAsia="x-none"/>
        </w:rPr>
        <w:t>masa netto 80</w:t>
      </w:r>
      <w:r w:rsidRPr="00284BAC">
        <w:rPr>
          <w:color w:val="000000"/>
          <w:szCs w:val="24"/>
        </w:rPr>
        <w:t> </w:t>
      </w:r>
      <w:r>
        <w:rPr>
          <w:rFonts w:ascii="Times New Roman" w:eastAsia="Times New Roman" w:hAnsi="Times New Roman" w:cs="Times New Roman"/>
          <w:i/>
          <w:sz w:val="24"/>
          <w:szCs w:val="24"/>
          <w:lang w:eastAsia="x-none"/>
        </w:rPr>
        <w:t>g</w:t>
      </w:r>
      <w:r w:rsidRPr="00AE1311">
        <w:rPr>
          <w:rFonts w:ascii="Times New Roman" w:eastAsia="Times New Roman" w:hAnsi="Times New Roman" w:cs="Times New Roman"/>
          <w:i/>
          <w:sz w:val="24"/>
          <w:szCs w:val="24"/>
          <w:lang w:eastAsia="x-none"/>
        </w:rPr>
        <w:t>,</w:t>
      </w:r>
    </w:p>
    <w:p w14:paraId="65F1531E" w14:textId="7F431F73"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Baton Jamajka </w:t>
      </w:r>
      <w:proofErr w:type="spellStart"/>
      <w:r w:rsidRPr="00AE1311">
        <w:rPr>
          <w:rFonts w:ascii="Times New Roman" w:eastAsia="Times New Roman" w:hAnsi="Times New Roman" w:cs="Times New Roman"/>
          <w:i/>
          <w:sz w:val="24"/>
          <w:szCs w:val="24"/>
          <w:lang w:eastAsia="x-none"/>
        </w:rPr>
        <w:t>Vo</w:t>
      </w:r>
      <w:r>
        <w:rPr>
          <w:rFonts w:ascii="Times New Roman" w:eastAsia="Times New Roman" w:hAnsi="Times New Roman" w:cs="Times New Roman"/>
          <w:i/>
          <w:sz w:val="24"/>
          <w:szCs w:val="24"/>
          <w:lang w:eastAsia="x-none"/>
        </w:rPr>
        <w:t>bro</w:t>
      </w:r>
      <w:proofErr w:type="spellEnd"/>
      <w:r>
        <w:rPr>
          <w:rFonts w:ascii="Times New Roman" w:eastAsia="Times New Roman" w:hAnsi="Times New Roman" w:cs="Times New Roman"/>
          <w:i/>
          <w:sz w:val="24"/>
          <w:szCs w:val="24"/>
          <w:lang w:eastAsia="x-none"/>
        </w:rPr>
        <w:t>, masa netto 43</w:t>
      </w:r>
      <w:r w:rsidRPr="00284BAC">
        <w:rPr>
          <w:color w:val="000000"/>
          <w:szCs w:val="24"/>
        </w:rPr>
        <w:t> </w:t>
      </w:r>
      <w:r>
        <w:rPr>
          <w:rFonts w:ascii="Times New Roman" w:eastAsia="Times New Roman" w:hAnsi="Times New Roman" w:cs="Times New Roman"/>
          <w:i/>
          <w:sz w:val="24"/>
          <w:szCs w:val="24"/>
          <w:lang w:eastAsia="x-none"/>
        </w:rPr>
        <w:t>g</w:t>
      </w:r>
      <w:r w:rsidRPr="00AE1311">
        <w:rPr>
          <w:rFonts w:ascii="Times New Roman" w:eastAsia="Times New Roman" w:hAnsi="Times New Roman" w:cs="Times New Roman"/>
          <w:i/>
          <w:sz w:val="24"/>
          <w:szCs w:val="24"/>
          <w:lang w:eastAsia="x-none"/>
        </w:rPr>
        <w:t>,</w:t>
      </w:r>
    </w:p>
    <w:p w14:paraId="760E84FB" w14:textId="3EF578B2"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proofErr w:type="spellStart"/>
      <w:r w:rsidRPr="00AE1311">
        <w:rPr>
          <w:rFonts w:ascii="Times New Roman" w:eastAsia="Times New Roman" w:hAnsi="Times New Roman" w:cs="Times New Roman"/>
          <w:i/>
          <w:sz w:val="24"/>
          <w:szCs w:val="24"/>
          <w:lang w:eastAsia="x-none"/>
        </w:rPr>
        <w:t>Mella</w:t>
      </w:r>
      <w:proofErr w:type="spellEnd"/>
      <w:r w:rsidRPr="00AE1311">
        <w:rPr>
          <w:rFonts w:ascii="Times New Roman" w:eastAsia="Times New Roman" w:hAnsi="Times New Roman" w:cs="Times New Roman"/>
          <w:i/>
          <w:sz w:val="24"/>
          <w:szCs w:val="24"/>
          <w:lang w:eastAsia="x-none"/>
        </w:rPr>
        <w:t xml:space="preserve"> galaretka o smaku wiśniowym w czekoladzie Goplana, m</w:t>
      </w:r>
      <w:r>
        <w:rPr>
          <w:rFonts w:ascii="Times New Roman" w:eastAsia="Times New Roman" w:hAnsi="Times New Roman" w:cs="Times New Roman"/>
          <w:i/>
          <w:sz w:val="24"/>
          <w:szCs w:val="24"/>
          <w:lang w:eastAsia="x-none"/>
        </w:rPr>
        <w:t>asa netto 190</w:t>
      </w:r>
      <w:r w:rsidRPr="00284BAC">
        <w:rPr>
          <w:color w:val="000000"/>
          <w:szCs w:val="24"/>
        </w:rPr>
        <w:t> </w:t>
      </w:r>
      <w:r>
        <w:rPr>
          <w:rFonts w:ascii="Times New Roman" w:eastAsia="Times New Roman" w:hAnsi="Times New Roman" w:cs="Times New Roman"/>
          <w:i/>
          <w:sz w:val="24"/>
          <w:szCs w:val="24"/>
          <w:lang w:eastAsia="x-none"/>
        </w:rPr>
        <w:t>g,</w:t>
      </w:r>
    </w:p>
    <w:p w14:paraId="26107E48" w14:textId="66F69014"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Cukier wanilinowy </w:t>
      </w:r>
      <w:proofErr w:type="spellStart"/>
      <w:r w:rsidRPr="00AE1311">
        <w:rPr>
          <w:rFonts w:ascii="Times New Roman" w:eastAsia="Times New Roman" w:hAnsi="Times New Roman" w:cs="Times New Roman"/>
          <w:i/>
          <w:sz w:val="24"/>
          <w:szCs w:val="24"/>
          <w:lang w:eastAsia="x-none"/>
        </w:rPr>
        <w:t>Kamis</w:t>
      </w:r>
      <w:proofErr w:type="spellEnd"/>
      <w:r w:rsidRPr="00AE1311">
        <w:rPr>
          <w:rFonts w:ascii="Times New Roman" w:eastAsia="Times New Roman" w:hAnsi="Times New Roman" w:cs="Times New Roman"/>
          <w:i/>
          <w:sz w:val="24"/>
          <w:szCs w:val="24"/>
          <w:lang w:eastAsia="x-none"/>
        </w:rPr>
        <w:t>, m</w:t>
      </w:r>
      <w:r>
        <w:rPr>
          <w:rFonts w:ascii="Times New Roman" w:eastAsia="Times New Roman" w:hAnsi="Times New Roman" w:cs="Times New Roman"/>
          <w:i/>
          <w:sz w:val="24"/>
          <w:szCs w:val="24"/>
          <w:lang w:eastAsia="x-none"/>
        </w:rPr>
        <w:t>asa netto 16</w:t>
      </w:r>
      <w:r w:rsidRPr="00284BAC">
        <w:rPr>
          <w:color w:val="000000"/>
          <w:szCs w:val="24"/>
        </w:rPr>
        <w:t> </w:t>
      </w:r>
      <w:r>
        <w:rPr>
          <w:rFonts w:ascii="Times New Roman" w:eastAsia="Times New Roman" w:hAnsi="Times New Roman" w:cs="Times New Roman"/>
          <w:i/>
          <w:sz w:val="24"/>
          <w:szCs w:val="24"/>
          <w:lang w:eastAsia="x-none"/>
        </w:rPr>
        <w:t xml:space="preserve">g, </w:t>
      </w:r>
    </w:p>
    <w:p w14:paraId="61C9559D" w14:textId="4F31B1B8"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Proszek do pieczenia </w:t>
      </w:r>
      <w:proofErr w:type="spellStart"/>
      <w:r w:rsidRPr="00AE1311">
        <w:rPr>
          <w:rFonts w:ascii="Times New Roman" w:eastAsia="Times New Roman" w:hAnsi="Times New Roman" w:cs="Times New Roman"/>
          <w:i/>
          <w:sz w:val="24"/>
          <w:szCs w:val="24"/>
          <w:lang w:eastAsia="x-none"/>
        </w:rPr>
        <w:t>Kamis</w:t>
      </w:r>
      <w:proofErr w:type="spellEnd"/>
      <w:r w:rsidRPr="00AE1311">
        <w:rPr>
          <w:rFonts w:ascii="Times New Roman" w:eastAsia="Times New Roman" w:hAnsi="Times New Roman" w:cs="Times New Roman"/>
          <w:i/>
          <w:sz w:val="24"/>
          <w:szCs w:val="24"/>
          <w:lang w:eastAsia="x-none"/>
        </w:rPr>
        <w:t>, m</w:t>
      </w:r>
      <w:r>
        <w:rPr>
          <w:rFonts w:ascii="Times New Roman" w:eastAsia="Times New Roman" w:hAnsi="Times New Roman" w:cs="Times New Roman"/>
          <w:i/>
          <w:sz w:val="24"/>
          <w:szCs w:val="24"/>
          <w:lang w:eastAsia="x-none"/>
        </w:rPr>
        <w:t>asa netto 15</w:t>
      </w:r>
      <w:r w:rsidRPr="00284BAC">
        <w:rPr>
          <w:color w:val="000000"/>
          <w:szCs w:val="24"/>
        </w:rPr>
        <w:t> </w:t>
      </w:r>
      <w:r>
        <w:rPr>
          <w:rFonts w:ascii="Times New Roman" w:eastAsia="Times New Roman" w:hAnsi="Times New Roman" w:cs="Times New Roman"/>
          <w:i/>
          <w:sz w:val="24"/>
          <w:szCs w:val="24"/>
          <w:lang w:eastAsia="x-none"/>
        </w:rPr>
        <w:t xml:space="preserve">g, </w:t>
      </w:r>
    </w:p>
    <w:p w14:paraId="03E6507D" w14:textId="1D28BD5E"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Dżem extra kwaśny jabłko Łowicz, mas</w:t>
      </w:r>
      <w:r>
        <w:rPr>
          <w:rFonts w:ascii="Times New Roman" w:eastAsia="Times New Roman" w:hAnsi="Times New Roman" w:cs="Times New Roman"/>
          <w:i/>
          <w:sz w:val="24"/>
          <w:szCs w:val="24"/>
          <w:lang w:eastAsia="x-none"/>
        </w:rPr>
        <w:t>a netto 260</w:t>
      </w:r>
      <w:r w:rsidRPr="00284BAC">
        <w:rPr>
          <w:color w:val="000000"/>
          <w:szCs w:val="24"/>
        </w:rPr>
        <w:t> </w:t>
      </w:r>
      <w:r>
        <w:rPr>
          <w:rFonts w:ascii="Times New Roman" w:eastAsia="Times New Roman" w:hAnsi="Times New Roman" w:cs="Times New Roman"/>
          <w:i/>
          <w:sz w:val="24"/>
          <w:szCs w:val="24"/>
          <w:lang w:eastAsia="x-none"/>
        </w:rPr>
        <w:t xml:space="preserve">g, </w:t>
      </w:r>
    </w:p>
    <w:p w14:paraId="35AA86D4" w14:textId="73369A2E"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Dżem extra kwaśny wiśnia czarna porzeczka Łowicz, ma</w:t>
      </w:r>
      <w:r>
        <w:rPr>
          <w:rFonts w:ascii="Times New Roman" w:eastAsia="Times New Roman" w:hAnsi="Times New Roman" w:cs="Times New Roman"/>
          <w:i/>
          <w:sz w:val="24"/>
          <w:szCs w:val="24"/>
          <w:lang w:eastAsia="x-none"/>
        </w:rPr>
        <w:t>sa netto 260</w:t>
      </w:r>
      <w:r w:rsidRPr="00284BAC">
        <w:rPr>
          <w:color w:val="000000"/>
          <w:szCs w:val="24"/>
        </w:rPr>
        <w:t> </w:t>
      </w:r>
      <w:r>
        <w:rPr>
          <w:rFonts w:ascii="Times New Roman" w:eastAsia="Times New Roman" w:hAnsi="Times New Roman" w:cs="Times New Roman"/>
          <w:i/>
          <w:sz w:val="24"/>
          <w:szCs w:val="24"/>
          <w:lang w:eastAsia="x-none"/>
        </w:rPr>
        <w:t xml:space="preserve">g, </w:t>
      </w:r>
    </w:p>
    <w:p w14:paraId="6A034E6D" w14:textId="46B1AD26" w:rsidR="007B4462" w:rsidRPr="00AE1311"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Marmolada wieloowocowa o smaku różanym </w:t>
      </w:r>
      <w:proofErr w:type="spellStart"/>
      <w:r w:rsidRPr="00AE1311">
        <w:rPr>
          <w:rFonts w:ascii="Times New Roman" w:eastAsia="Times New Roman" w:hAnsi="Times New Roman" w:cs="Times New Roman"/>
          <w:i/>
          <w:sz w:val="24"/>
          <w:szCs w:val="24"/>
          <w:lang w:eastAsia="x-none"/>
        </w:rPr>
        <w:t>Stovit</w:t>
      </w:r>
      <w:proofErr w:type="spellEnd"/>
      <w:r w:rsidRPr="00AE1311">
        <w:rPr>
          <w:rFonts w:ascii="Times New Roman" w:eastAsia="Times New Roman" w:hAnsi="Times New Roman" w:cs="Times New Roman"/>
          <w:i/>
          <w:sz w:val="24"/>
          <w:szCs w:val="24"/>
          <w:lang w:eastAsia="x-none"/>
        </w:rPr>
        <w:t>, ma</w:t>
      </w:r>
      <w:r>
        <w:rPr>
          <w:rFonts w:ascii="Times New Roman" w:eastAsia="Times New Roman" w:hAnsi="Times New Roman" w:cs="Times New Roman"/>
          <w:i/>
          <w:sz w:val="24"/>
          <w:szCs w:val="24"/>
          <w:lang w:eastAsia="x-none"/>
        </w:rPr>
        <w:t>sa netto 240</w:t>
      </w:r>
      <w:r w:rsidRPr="00284BAC">
        <w:rPr>
          <w:color w:val="000000"/>
          <w:szCs w:val="24"/>
        </w:rPr>
        <w:t> </w:t>
      </w:r>
      <w:r>
        <w:rPr>
          <w:rFonts w:ascii="Times New Roman" w:eastAsia="Times New Roman" w:hAnsi="Times New Roman" w:cs="Times New Roman"/>
          <w:i/>
          <w:sz w:val="24"/>
          <w:szCs w:val="24"/>
          <w:lang w:eastAsia="x-none"/>
        </w:rPr>
        <w:t xml:space="preserve">g, </w:t>
      </w:r>
    </w:p>
    <w:p w14:paraId="66694B12" w14:textId="0F99179D" w:rsidR="00356B3F" w:rsidRPr="007B4462" w:rsidRDefault="007B4462" w:rsidP="00645E53">
      <w:pPr>
        <w:pStyle w:val="Akapitzlist"/>
        <w:numPr>
          <w:ilvl w:val="0"/>
          <w:numId w:val="28"/>
        </w:numPr>
        <w:ind w:left="426" w:hanging="426"/>
        <w:jc w:val="both"/>
        <w:rPr>
          <w:rFonts w:ascii="Times New Roman" w:eastAsia="Times New Roman" w:hAnsi="Times New Roman" w:cs="Times New Roman"/>
          <w:i/>
          <w:sz w:val="24"/>
          <w:szCs w:val="24"/>
          <w:lang w:eastAsia="x-none"/>
        </w:rPr>
      </w:pPr>
      <w:r w:rsidRPr="00AE1311">
        <w:rPr>
          <w:rFonts w:ascii="Times New Roman" w:eastAsia="Times New Roman" w:hAnsi="Times New Roman" w:cs="Times New Roman"/>
          <w:i/>
          <w:sz w:val="24"/>
          <w:szCs w:val="24"/>
          <w:lang w:eastAsia="x-none"/>
        </w:rPr>
        <w:t xml:space="preserve">Koncentrat pomidorowy </w:t>
      </w:r>
      <w:proofErr w:type="spellStart"/>
      <w:r w:rsidRPr="00AE1311">
        <w:rPr>
          <w:rFonts w:ascii="Times New Roman" w:eastAsia="Times New Roman" w:hAnsi="Times New Roman" w:cs="Times New Roman"/>
          <w:i/>
          <w:sz w:val="24"/>
          <w:szCs w:val="24"/>
          <w:lang w:eastAsia="x-none"/>
        </w:rPr>
        <w:t>Hel</w:t>
      </w:r>
      <w:r>
        <w:rPr>
          <w:rFonts w:ascii="Times New Roman" w:eastAsia="Times New Roman" w:hAnsi="Times New Roman" w:cs="Times New Roman"/>
          <w:i/>
          <w:sz w:val="24"/>
          <w:szCs w:val="24"/>
          <w:lang w:eastAsia="x-none"/>
        </w:rPr>
        <w:t>com</w:t>
      </w:r>
      <w:proofErr w:type="spellEnd"/>
      <w:r>
        <w:rPr>
          <w:rFonts w:ascii="Times New Roman" w:eastAsia="Times New Roman" w:hAnsi="Times New Roman" w:cs="Times New Roman"/>
          <w:i/>
          <w:sz w:val="24"/>
          <w:szCs w:val="24"/>
          <w:lang w:eastAsia="x-none"/>
        </w:rPr>
        <w:t>, masa netto 190</w:t>
      </w:r>
      <w:r w:rsidRPr="00284BAC">
        <w:rPr>
          <w:color w:val="000000"/>
          <w:szCs w:val="24"/>
        </w:rPr>
        <w:t> </w:t>
      </w:r>
      <w:r>
        <w:rPr>
          <w:rFonts w:ascii="Times New Roman" w:eastAsia="Times New Roman" w:hAnsi="Times New Roman" w:cs="Times New Roman"/>
          <w:i/>
          <w:sz w:val="24"/>
          <w:szCs w:val="24"/>
          <w:lang w:eastAsia="x-none"/>
        </w:rPr>
        <w:t>g</w:t>
      </w:r>
      <w:r w:rsidRPr="00AE1311">
        <w:rPr>
          <w:rFonts w:ascii="Times New Roman" w:eastAsia="Times New Roman" w:hAnsi="Times New Roman" w:cs="Times New Roman"/>
          <w:i/>
          <w:sz w:val="24"/>
          <w:szCs w:val="24"/>
          <w:lang w:eastAsia="x-none"/>
        </w:rPr>
        <w:t>;</w:t>
      </w:r>
    </w:p>
    <w:p w14:paraId="36B68754" w14:textId="67C41CAA" w:rsidR="00ED347F" w:rsidRDefault="00ED347F" w:rsidP="00645E53">
      <w:pPr>
        <w:pStyle w:val="Tekstpodstawowy3"/>
        <w:suppressAutoHyphens/>
        <w:autoSpaceDN w:val="0"/>
        <w:spacing w:before="120" w:line="240" w:lineRule="auto"/>
        <w:textAlignment w:val="baseline"/>
        <w:rPr>
          <w:szCs w:val="24"/>
        </w:rPr>
      </w:pPr>
      <w:r>
        <w:rPr>
          <w:szCs w:val="24"/>
        </w:rPr>
        <w:t xml:space="preserve">– </w:t>
      </w:r>
      <w:r w:rsidR="000A123B" w:rsidRPr="000A123B">
        <w:rPr>
          <w:szCs w:val="24"/>
        </w:rPr>
        <w:t xml:space="preserve">w związku z brakiem informacji o cenie jednostkowej dla produktów wymienionych pod </w:t>
      </w:r>
      <w:r w:rsidR="000A123B" w:rsidRPr="000A123B">
        <w:rPr>
          <w:szCs w:val="24"/>
        </w:rPr>
        <w:br/>
        <w:t>poz. 19-28 oraz w przypadku produktów wymienionych pod poz. 1-18 w związku z brakiem właściwej informacji o cenie jednostkowej wyliczonej w odniesieniu do masy netto po odcieku,</w:t>
      </w:r>
    </w:p>
    <w:p w14:paraId="137275F6" w14:textId="6AB5F5C1" w:rsidR="00ED347F" w:rsidRDefault="000A123B" w:rsidP="00645E53">
      <w:pPr>
        <w:suppressAutoHyphens/>
        <w:autoSpaceDN w:val="0"/>
        <w:spacing w:before="120"/>
        <w:jc w:val="both"/>
        <w:textAlignment w:val="baseline"/>
        <w:rPr>
          <w:rFonts w:ascii="Times New Roman" w:eastAsia="Times New Roman" w:hAnsi="Times New Roman" w:cs="Times New Roman"/>
          <w:sz w:val="24"/>
          <w:szCs w:val="24"/>
          <w:lang w:eastAsia="pl-PL"/>
        </w:rPr>
      </w:pPr>
      <w:r w:rsidRPr="000A123B">
        <w:rPr>
          <w:rFonts w:ascii="Times New Roman" w:eastAsia="Times New Roman" w:hAnsi="Times New Roman" w:cs="Times New Roman"/>
          <w:sz w:val="24"/>
          <w:szCs w:val="24"/>
          <w:lang w:eastAsia="pl-PL"/>
        </w:rPr>
        <w:t xml:space="preserve">co narusza art. 4 ust. 1 ustawy z dnia 9 maja 2014 r. o informowaniu o cenach towarów i usług (tekst jednolity: </w:t>
      </w:r>
      <w:r w:rsidRPr="000A123B">
        <w:rPr>
          <w:rFonts w:ascii="Times New Roman" w:eastAsia="Times New Roman" w:hAnsi="Times New Roman" w:cs="Times New Roman"/>
          <w:bCs/>
          <w:sz w:val="24"/>
          <w:szCs w:val="24"/>
          <w:lang w:eastAsia="pl-PL"/>
        </w:rPr>
        <w:t>Dz. U. z 2023 r. poz. 168) – zwanej dalej ,,ustawą”</w:t>
      </w:r>
      <w:r>
        <w:rPr>
          <w:rFonts w:ascii="Times New Roman" w:eastAsia="Times New Roman" w:hAnsi="Times New Roman" w:cs="Times New Roman"/>
          <w:bCs/>
          <w:sz w:val="24"/>
          <w:szCs w:val="24"/>
          <w:lang w:eastAsia="pl-PL"/>
        </w:rPr>
        <w:t xml:space="preserve"> </w:t>
      </w:r>
      <w:r w:rsidRPr="000A123B">
        <w:rPr>
          <w:rFonts w:ascii="Times New Roman" w:eastAsia="Times New Roman" w:hAnsi="Times New Roman" w:cs="Times New Roman"/>
          <w:sz w:val="24"/>
          <w:szCs w:val="24"/>
          <w:lang w:eastAsia="pl-PL"/>
        </w:rPr>
        <w:t>oraz § 3 rozporządzenia Ministra Rozwoju i Technologii w sprawie uwidaczniania cen towarów i usług (Dz. U. z 2022</w:t>
      </w:r>
      <w:r w:rsidRPr="00284BAC">
        <w:rPr>
          <w:color w:val="000000"/>
          <w:szCs w:val="24"/>
        </w:rPr>
        <w:t> </w:t>
      </w:r>
      <w:r w:rsidRPr="000A123B">
        <w:rPr>
          <w:rFonts w:ascii="Times New Roman" w:eastAsia="Times New Roman" w:hAnsi="Times New Roman" w:cs="Times New Roman"/>
          <w:sz w:val="24"/>
          <w:szCs w:val="24"/>
          <w:lang w:eastAsia="pl-PL"/>
        </w:rPr>
        <w:t>r. poz. 2776) – zwanego dalej „rozporządzeniem”, a w przypadku produktów wymienionych pod poz. 1-18 również</w:t>
      </w:r>
      <w:r>
        <w:rPr>
          <w:rFonts w:ascii="Times New Roman" w:eastAsia="Times New Roman" w:hAnsi="Times New Roman" w:cs="Times New Roman"/>
          <w:sz w:val="24"/>
          <w:szCs w:val="24"/>
          <w:lang w:eastAsia="pl-PL"/>
        </w:rPr>
        <w:t xml:space="preserve"> </w:t>
      </w:r>
      <w:r w:rsidRPr="000A123B">
        <w:rPr>
          <w:rFonts w:ascii="Times New Roman" w:eastAsia="Times New Roman" w:hAnsi="Times New Roman" w:cs="Times New Roman"/>
          <w:sz w:val="24"/>
          <w:szCs w:val="24"/>
          <w:lang w:eastAsia="pl-PL"/>
        </w:rPr>
        <w:t>i § 6 rozporządzenia.</w:t>
      </w:r>
    </w:p>
    <w:p w14:paraId="5C69225E" w14:textId="1526F186" w:rsidR="005075E5" w:rsidRPr="005075E5" w:rsidRDefault="005075E5" w:rsidP="00645E53">
      <w:pPr>
        <w:spacing w:before="120"/>
        <w:jc w:val="both"/>
        <w:rPr>
          <w:rFonts w:ascii="Times New Roman" w:hAnsi="Times New Roman" w:cs="Times New Roman"/>
          <w:color w:val="000000"/>
          <w:sz w:val="24"/>
          <w:szCs w:val="24"/>
        </w:rPr>
      </w:pPr>
      <w:r w:rsidRPr="005075E5">
        <w:rPr>
          <w:rFonts w:ascii="Times New Roman" w:hAnsi="Times New Roman" w:cs="Times New Roman"/>
          <w:color w:val="000000"/>
          <w:sz w:val="24"/>
          <w:szCs w:val="24"/>
        </w:rPr>
        <w:t xml:space="preserve">Do czasu zakończenia kontroli tj. do dnia </w:t>
      </w:r>
      <w:r>
        <w:rPr>
          <w:rFonts w:ascii="Times New Roman" w:hAnsi="Times New Roman" w:cs="Times New Roman"/>
          <w:color w:val="000000"/>
          <w:sz w:val="24"/>
          <w:szCs w:val="24"/>
        </w:rPr>
        <w:t>21</w:t>
      </w:r>
      <w:r w:rsidRPr="005075E5">
        <w:rPr>
          <w:rFonts w:ascii="Times New Roman" w:hAnsi="Times New Roman" w:cs="Times New Roman"/>
          <w:color w:val="000000"/>
          <w:sz w:val="24"/>
          <w:szCs w:val="24"/>
        </w:rPr>
        <w:t xml:space="preserve"> lipca 2023 r. nieprawidłowości zostały wyeliminowane, co zostało potwierdzone przez inspektorów w protokole kontroli.</w:t>
      </w:r>
    </w:p>
    <w:p w14:paraId="5514D256" w14:textId="5DB3C283" w:rsidR="009C1B6D" w:rsidRDefault="009C1B6D" w:rsidP="00645E53">
      <w:pPr>
        <w:suppressAutoHyphens/>
        <w:autoSpaceDN w:val="0"/>
        <w:spacing w:before="120"/>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Ustalenia kontroli udokumentowano w protokole kontroli DK.8361.</w:t>
      </w:r>
      <w:r w:rsidR="002A482B">
        <w:rPr>
          <w:rFonts w:ascii="Times New Roman" w:eastAsia="Times New Roman" w:hAnsi="Times New Roman" w:cs="Times New Roman"/>
          <w:bCs/>
          <w:color w:val="000000"/>
          <w:sz w:val="24"/>
          <w:szCs w:val="24"/>
          <w:lang w:eastAsia="pl-PL"/>
        </w:rPr>
        <w:t>62</w:t>
      </w:r>
      <w:r>
        <w:rPr>
          <w:rFonts w:ascii="Times New Roman" w:eastAsia="Times New Roman" w:hAnsi="Times New Roman" w:cs="Times New Roman"/>
          <w:bCs/>
          <w:color w:val="000000"/>
          <w:sz w:val="24"/>
          <w:szCs w:val="24"/>
          <w:lang w:eastAsia="pl-PL"/>
        </w:rPr>
        <w:t xml:space="preserve">.2023 z dnia </w:t>
      </w:r>
      <w:r w:rsidR="00A3546A">
        <w:rPr>
          <w:rFonts w:ascii="Times New Roman" w:eastAsia="Times New Roman" w:hAnsi="Times New Roman" w:cs="Times New Roman"/>
          <w:bCs/>
          <w:color w:val="000000"/>
          <w:sz w:val="24"/>
          <w:szCs w:val="24"/>
          <w:lang w:eastAsia="pl-PL"/>
        </w:rPr>
        <w:t>1</w:t>
      </w:r>
      <w:r w:rsidR="002A482B">
        <w:rPr>
          <w:rFonts w:ascii="Times New Roman" w:eastAsia="Times New Roman" w:hAnsi="Times New Roman" w:cs="Times New Roman"/>
          <w:bCs/>
          <w:color w:val="000000"/>
          <w:sz w:val="24"/>
          <w:szCs w:val="24"/>
          <w:lang w:eastAsia="pl-PL"/>
        </w:rPr>
        <w:t>7</w:t>
      </w:r>
      <w:r w:rsidR="008B00B8">
        <w:rPr>
          <w:rFonts w:ascii="Times New Roman" w:eastAsia="Times New Roman" w:hAnsi="Times New Roman" w:cs="Times New Roman"/>
          <w:bCs/>
          <w:color w:val="000000"/>
          <w:sz w:val="24"/>
          <w:szCs w:val="24"/>
          <w:lang w:eastAsia="pl-PL"/>
        </w:rPr>
        <w:t xml:space="preserve"> </w:t>
      </w:r>
      <w:r w:rsidR="002A482B">
        <w:rPr>
          <w:rFonts w:ascii="Times New Roman" w:eastAsia="Times New Roman" w:hAnsi="Times New Roman" w:cs="Times New Roman"/>
          <w:bCs/>
          <w:color w:val="000000"/>
          <w:sz w:val="24"/>
          <w:szCs w:val="24"/>
          <w:lang w:eastAsia="pl-PL"/>
        </w:rPr>
        <w:t xml:space="preserve">lipca </w:t>
      </w:r>
      <w:r>
        <w:rPr>
          <w:rFonts w:ascii="Times New Roman" w:eastAsia="Times New Roman" w:hAnsi="Times New Roman" w:cs="Times New Roman"/>
          <w:bCs/>
          <w:color w:val="000000"/>
          <w:sz w:val="24"/>
          <w:szCs w:val="24"/>
          <w:lang w:eastAsia="pl-PL"/>
        </w:rPr>
        <w:t>2023</w:t>
      </w:r>
      <w:r w:rsidR="0009009A">
        <w:rPr>
          <w:rFonts w:ascii="Times New Roman" w:hAnsi="Times New Roman" w:cs="Times New Roman"/>
          <w:sz w:val="24"/>
          <w:szCs w:val="24"/>
        </w:rPr>
        <w:t> </w:t>
      </w:r>
      <w:r>
        <w:rPr>
          <w:rFonts w:ascii="Times New Roman" w:eastAsia="Times New Roman" w:hAnsi="Times New Roman" w:cs="Times New Roman"/>
          <w:bCs/>
          <w:color w:val="000000"/>
          <w:sz w:val="24"/>
          <w:szCs w:val="24"/>
          <w:lang w:eastAsia="pl-PL"/>
        </w:rPr>
        <w:t>r. wraz z załącznikami</w:t>
      </w:r>
      <w:r w:rsidR="005075E5">
        <w:rPr>
          <w:rFonts w:ascii="Times New Roman" w:eastAsia="Times New Roman" w:hAnsi="Times New Roman" w:cs="Times New Roman"/>
          <w:bCs/>
          <w:color w:val="000000"/>
          <w:sz w:val="24"/>
          <w:szCs w:val="24"/>
          <w:lang w:eastAsia="pl-PL"/>
        </w:rPr>
        <w:t>. Protokół kontroli, z uwagi na nieobecność kontrolowanego</w:t>
      </w:r>
      <w:r w:rsidR="002F035E">
        <w:rPr>
          <w:rFonts w:ascii="Times New Roman" w:eastAsia="Times New Roman" w:hAnsi="Times New Roman" w:cs="Times New Roman"/>
          <w:bCs/>
          <w:color w:val="000000"/>
          <w:sz w:val="24"/>
          <w:szCs w:val="24"/>
          <w:lang w:eastAsia="pl-PL"/>
        </w:rPr>
        <w:t xml:space="preserve"> </w:t>
      </w:r>
      <w:r w:rsidR="005075E5">
        <w:rPr>
          <w:rFonts w:ascii="Times New Roman" w:eastAsia="Times New Roman" w:hAnsi="Times New Roman" w:cs="Times New Roman"/>
          <w:bCs/>
          <w:color w:val="000000"/>
          <w:sz w:val="24"/>
          <w:szCs w:val="24"/>
          <w:lang w:eastAsia="pl-PL"/>
        </w:rPr>
        <w:t xml:space="preserve">oraz </w:t>
      </w:r>
      <w:r w:rsidR="005075E5">
        <w:rPr>
          <w:rFonts w:ascii="Times New Roman" w:eastAsia="Times New Roman" w:hAnsi="Times New Roman" w:cs="Times New Roman"/>
          <w:bCs/>
          <w:color w:val="000000"/>
          <w:sz w:val="24"/>
          <w:szCs w:val="24"/>
          <w:lang w:eastAsia="pl-PL"/>
        </w:rPr>
        <w:lastRenderedPageBreak/>
        <w:t xml:space="preserve">osoby upoważnionej do reprezentowania został, w dniu 21 lipca 2023 r. (data doręczenia </w:t>
      </w:r>
      <w:r w:rsidR="005075E5">
        <w:rPr>
          <w:rFonts w:ascii="Times New Roman" w:eastAsia="Times New Roman" w:hAnsi="Times New Roman" w:cs="Times New Roman"/>
          <w:bCs/>
          <w:color w:val="000000"/>
          <w:sz w:val="24"/>
          <w:szCs w:val="24"/>
          <w:lang w:eastAsia="pl-PL"/>
        </w:rPr>
        <w:br/>
        <w:t xml:space="preserve">31 lipca 2023 r.) przesłany kontrolowanemu na adres siedziby wskazany we wpisie do CEIDG. </w:t>
      </w:r>
      <w:r w:rsidR="001B760F">
        <w:rPr>
          <w:rFonts w:ascii="Times New Roman" w:eastAsia="Times New Roman" w:hAnsi="Times New Roman" w:cs="Times New Roman"/>
          <w:bCs/>
          <w:color w:val="000000"/>
          <w:sz w:val="24"/>
          <w:szCs w:val="24"/>
          <w:lang w:eastAsia="pl-PL"/>
        </w:rPr>
        <w:t>K</w:t>
      </w:r>
      <w:r w:rsidR="00DD6F8C">
        <w:rPr>
          <w:rFonts w:ascii="Times New Roman" w:eastAsia="Times New Roman" w:hAnsi="Times New Roman" w:cs="Times New Roman"/>
          <w:bCs/>
          <w:color w:val="000000"/>
          <w:sz w:val="24"/>
          <w:szCs w:val="24"/>
          <w:lang w:eastAsia="pl-PL"/>
        </w:rPr>
        <w:t>ontrolowany przedsiębiorca nie wniósł</w:t>
      </w:r>
      <w:r w:rsidR="000F3A4E">
        <w:rPr>
          <w:rFonts w:ascii="Times New Roman" w:eastAsia="Times New Roman" w:hAnsi="Times New Roman" w:cs="Times New Roman"/>
          <w:bCs/>
          <w:color w:val="000000"/>
          <w:sz w:val="24"/>
          <w:szCs w:val="24"/>
          <w:lang w:eastAsia="pl-PL"/>
        </w:rPr>
        <w:t xml:space="preserve"> uwag</w:t>
      </w:r>
      <w:r w:rsidR="001B760F">
        <w:rPr>
          <w:rFonts w:ascii="Times New Roman" w:eastAsia="Times New Roman" w:hAnsi="Times New Roman" w:cs="Times New Roman"/>
          <w:bCs/>
          <w:color w:val="000000"/>
          <w:sz w:val="24"/>
          <w:szCs w:val="24"/>
          <w:lang w:eastAsia="pl-PL"/>
        </w:rPr>
        <w:t xml:space="preserve"> do protokołu kontroli</w:t>
      </w:r>
      <w:r w:rsidR="000F3A4E">
        <w:rPr>
          <w:rFonts w:ascii="Times New Roman" w:eastAsia="Times New Roman" w:hAnsi="Times New Roman" w:cs="Times New Roman"/>
          <w:bCs/>
          <w:color w:val="000000"/>
          <w:sz w:val="24"/>
          <w:szCs w:val="24"/>
          <w:lang w:eastAsia="pl-PL"/>
        </w:rPr>
        <w:t xml:space="preserve">. </w:t>
      </w:r>
    </w:p>
    <w:p w14:paraId="11301FEF" w14:textId="63F403BB" w:rsidR="00157D0C" w:rsidRDefault="000160C8"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C77D99">
        <w:rPr>
          <w:rFonts w:ascii="Times New Roman" w:eastAsia="Times New Roman" w:hAnsi="Times New Roman" w:cs="Times New Roman"/>
          <w:sz w:val="24"/>
          <w:szCs w:val="24"/>
          <w:lang w:eastAsia="pl-PL"/>
        </w:rPr>
        <w:t xml:space="preserve">dnia </w:t>
      </w:r>
      <w:r w:rsidR="00C77D99" w:rsidRPr="00C77D99">
        <w:rPr>
          <w:rFonts w:ascii="Times New Roman" w:eastAsia="Times New Roman" w:hAnsi="Times New Roman" w:cs="Times New Roman"/>
          <w:sz w:val="24"/>
          <w:szCs w:val="24"/>
          <w:lang w:eastAsia="pl-PL"/>
        </w:rPr>
        <w:t xml:space="preserve">14 </w:t>
      </w:r>
      <w:r w:rsidR="002A482B">
        <w:rPr>
          <w:rFonts w:ascii="Times New Roman" w:eastAsia="Times New Roman" w:hAnsi="Times New Roman" w:cs="Times New Roman"/>
          <w:sz w:val="24"/>
          <w:szCs w:val="24"/>
          <w:lang w:eastAsia="pl-PL"/>
        </w:rPr>
        <w:t>sierpnia</w:t>
      </w:r>
      <w:r w:rsidR="000F3A4E" w:rsidRPr="00C77D99">
        <w:rPr>
          <w:rFonts w:ascii="Times New Roman" w:eastAsia="Times New Roman" w:hAnsi="Times New Roman" w:cs="Times New Roman"/>
          <w:sz w:val="24"/>
          <w:szCs w:val="24"/>
          <w:lang w:eastAsia="pl-PL"/>
        </w:rPr>
        <w:t xml:space="preserve"> 2023</w:t>
      </w:r>
      <w:r w:rsidR="0009009A" w:rsidRPr="00C77D99">
        <w:rPr>
          <w:rFonts w:ascii="Times New Roman" w:hAnsi="Times New Roman" w:cs="Times New Roman"/>
          <w:sz w:val="24"/>
          <w:szCs w:val="24"/>
        </w:rPr>
        <w:t> </w:t>
      </w:r>
      <w:r w:rsidR="000F3A4E" w:rsidRPr="00C77D99">
        <w:rPr>
          <w:rFonts w:ascii="Times New Roman" w:eastAsia="Times New Roman" w:hAnsi="Times New Roman" w:cs="Times New Roman"/>
          <w:sz w:val="24"/>
          <w:szCs w:val="24"/>
          <w:lang w:eastAsia="pl-PL"/>
        </w:rPr>
        <w:t>r.</w:t>
      </w:r>
      <w:r w:rsidR="00390434" w:rsidRPr="00C77D99">
        <w:rPr>
          <w:rFonts w:ascii="Times New Roman" w:eastAsia="Times New Roman" w:hAnsi="Times New Roman" w:cs="Times New Roman"/>
          <w:sz w:val="24"/>
          <w:szCs w:val="24"/>
          <w:lang w:eastAsia="pl-PL"/>
        </w:rPr>
        <w:t xml:space="preserve"> (</w:t>
      </w:r>
      <w:r w:rsidR="00ED347F">
        <w:rPr>
          <w:rFonts w:ascii="Times New Roman" w:eastAsia="Times New Roman" w:hAnsi="Times New Roman" w:cs="Times New Roman"/>
          <w:sz w:val="24"/>
          <w:szCs w:val="24"/>
          <w:lang w:eastAsia="pl-PL"/>
        </w:rPr>
        <w:t xml:space="preserve">data doręczenia </w:t>
      </w:r>
      <w:r w:rsidR="00157D0C"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ie</w:t>
      </w:r>
      <w:r w:rsidR="00ED347F">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w:t>
      </w:r>
      <w:r w:rsidR="00C77D99" w:rsidRPr="00C77D99">
        <w:rPr>
          <w:rFonts w:ascii="Times New Roman" w:eastAsia="Times New Roman" w:hAnsi="Times New Roman" w:cs="Times New Roman"/>
          <w:sz w:val="24"/>
          <w:szCs w:val="24"/>
          <w:lang w:eastAsia="pl-PL"/>
        </w:rPr>
        <w:t xml:space="preserve">17 </w:t>
      </w:r>
      <w:r w:rsidR="002A482B">
        <w:rPr>
          <w:rFonts w:ascii="Times New Roman" w:eastAsia="Times New Roman" w:hAnsi="Times New Roman" w:cs="Times New Roman"/>
          <w:sz w:val="24"/>
          <w:szCs w:val="24"/>
          <w:lang w:eastAsia="pl-PL"/>
        </w:rPr>
        <w:t>sierpnia</w:t>
      </w:r>
      <w:r w:rsidR="00602D44" w:rsidRPr="00C77D99">
        <w:rPr>
          <w:rFonts w:ascii="Times New Roman" w:eastAsia="Times New Roman" w:hAnsi="Times New Roman" w:cs="Times New Roman"/>
          <w:sz w:val="24"/>
          <w:szCs w:val="24"/>
          <w:lang w:eastAsia="pl-PL"/>
        </w:rPr>
        <w:t xml:space="preserve"> 2023 </w:t>
      </w:r>
      <w:r w:rsidR="00157D0C" w:rsidRPr="00C77D99">
        <w:rPr>
          <w:rFonts w:ascii="Times New Roman" w:eastAsia="Times New Roman" w:hAnsi="Times New Roman" w:cs="Times New Roman"/>
          <w:sz w:val="24"/>
          <w:szCs w:val="24"/>
          <w:lang w:eastAsia="pl-PL"/>
        </w:rPr>
        <w:t>r</w:t>
      </w:r>
      <w:r w:rsidR="00602D44" w:rsidRPr="00C77D99">
        <w:rPr>
          <w:rFonts w:ascii="Times New Roman" w:eastAsia="Times New Roman" w:hAnsi="Times New Roman" w:cs="Times New Roman"/>
          <w:sz w:val="24"/>
          <w:szCs w:val="24"/>
          <w:lang w:eastAsia="pl-PL"/>
        </w:rPr>
        <w:t>.</w:t>
      </w:r>
      <w:r w:rsidR="00157D0C" w:rsidRPr="00C77D99">
        <w:rPr>
          <w:rFonts w:ascii="Times New Roman" w:eastAsia="Times New Roman" w:hAnsi="Times New Roman" w:cs="Times New Roman"/>
          <w:sz w:val="24"/>
          <w:szCs w:val="24"/>
          <w:lang w:eastAsia="pl-PL"/>
        </w:rPr>
        <w:t xml:space="preserve">) zawiadomił </w:t>
      </w:r>
      <w:r w:rsidR="00602D44" w:rsidRPr="00C77D99">
        <w:rPr>
          <w:rFonts w:ascii="Times New Roman" w:eastAsia="Times New Roman" w:hAnsi="Times New Roman" w:cs="Times New Roman"/>
          <w:sz w:val="24"/>
          <w:szCs w:val="24"/>
          <w:lang w:eastAsia="pl-PL"/>
        </w:rPr>
        <w:t>przedsiębiorc</w:t>
      </w:r>
      <w:r w:rsidR="00143EE5" w:rsidRPr="00C77D99">
        <w:rPr>
          <w:rFonts w:ascii="Times New Roman" w:eastAsia="Times New Roman" w:hAnsi="Times New Roman" w:cs="Times New Roman"/>
          <w:sz w:val="24"/>
          <w:szCs w:val="24"/>
          <w:lang w:eastAsia="pl-PL"/>
        </w:rPr>
        <w:t>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9567F8">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t>
      </w:r>
      <w:r w:rsidR="002A482B">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w postępowaniu, 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 xml:space="preserve">zebranych dowodów </w:t>
      </w:r>
      <w:r w:rsidR="00ED347F">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645E53">
      <w:pPr>
        <w:tabs>
          <w:tab w:val="left" w:pos="708"/>
          <w:tab w:val="num" w:pos="3720"/>
        </w:tabs>
        <w:spacing w:after="120"/>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049ED8B1" w:rsidR="007D43D7" w:rsidRPr="00CB09C8" w:rsidRDefault="000160C8" w:rsidP="00645E53">
      <w:pPr>
        <w:spacing w:before="120" w:after="120"/>
        <w:jc w:val="both"/>
        <w:rPr>
          <w:rFonts w:ascii="Times New Roman" w:eastAsia="Times New Roman" w:hAnsi="Times New Roman" w:cs="Times New Roman"/>
          <w:sz w:val="24"/>
          <w:szCs w:val="24"/>
          <w:lang w:eastAsia="pl-PL"/>
        </w:rPr>
      </w:pPr>
      <w:r w:rsidRPr="000160C8">
        <w:rPr>
          <w:rFonts w:ascii="Times New Roman" w:hAnsi="Times New Roman" w:cs="Times New Roman"/>
          <w:bCs/>
          <w:sz w:val="24"/>
          <w:szCs w:val="24"/>
        </w:rPr>
        <w:t xml:space="preserve">W odpowiedzi w dniu </w:t>
      </w:r>
      <w:r w:rsidR="00CB09C8">
        <w:rPr>
          <w:rFonts w:ascii="Times New Roman" w:hAnsi="Times New Roman" w:cs="Times New Roman"/>
          <w:bCs/>
          <w:sz w:val="24"/>
          <w:szCs w:val="24"/>
        </w:rPr>
        <w:t>21</w:t>
      </w:r>
      <w:r w:rsidR="002A482B">
        <w:rPr>
          <w:rFonts w:ascii="Times New Roman" w:hAnsi="Times New Roman" w:cs="Times New Roman"/>
          <w:bCs/>
          <w:sz w:val="24"/>
          <w:szCs w:val="24"/>
        </w:rPr>
        <w:t xml:space="preserve"> </w:t>
      </w:r>
      <w:r w:rsidR="002A482B" w:rsidRPr="00CB09C8">
        <w:rPr>
          <w:rFonts w:ascii="Times New Roman" w:hAnsi="Times New Roman" w:cs="Times New Roman"/>
          <w:bCs/>
          <w:sz w:val="24"/>
          <w:szCs w:val="24"/>
        </w:rPr>
        <w:t>sierpnia</w:t>
      </w:r>
      <w:r w:rsidRPr="00CB09C8">
        <w:rPr>
          <w:rFonts w:ascii="Times New Roman" w:hAnsi="Times New Roman" w:cs="Times New Roman"/>
          <w:bCs/>
          <w:sz w:val="24"/>
          <w:szCs w:val="24"/>
        </w:rPr>
        <w:t xml:space="preserve"> 2023 </w:t>
      </w:r>
      <w:r w:rsidRPr="000160C8">
        <w:rPr>
          <w:rFonts w:ascii="Times New Roman" w:hAnsi="Times New Roman" w:cs="Times New Roman"/>
          <w:bCs/>
          <w:sz w:val="24"/>
          <w:szCs w:val="24"/>
        </w:rPr>
        <w:t xml:space="preserve">r. do </w:t>
      </w:r>
      <w:r w:rsidRPr="00C77D99">
        <w:rPr>
          <w:rFonts w:ascii="Times New Roman" w:hAnsi="Times New Roman" w:cs="Times New Roman"/>
          <w:sz w:val="24"/>
          <w:szCs w:val="24"/>
        </w:rPr>
        <w:t>Delegatury w Krośnie Wojewódzkiego Inspektoratu Inspekcji Handlowej w Rzeszowie</w:t>
      </w:r>
      <w:r w:rsidRPr="000160C8">
        <w:rPr>
          <w:rFonts w:ascii="Times New Roman" w:hAnsi="Times New Roman" w:cs="Times New Roman"/>
          <w:bCs/>
          <w:sz w:val="24"/>
          <w:szCs w:val="24"/>
        </w:rPr>
        <w:t xml:space="preserve"> wpłynęły dokumenty </w:t>
      </w:r>
      <w:r w:rsidR="001B760F">
        <w:rPr>
          <w:rFonts w:ascii="Times New Roman" w:hAnsi="Times New Roman" w:cs="Times New Roman"/>
          <w:bCs/>
          <w:sz w:val="24"/>
          <w:szCs w:val="24"/>
        </w:rPr>
        <w:t>„</w:t>
      </w:r>
      <w:r w:rsidR="001B760F" w:rsidRPr="00CB09C8">
        <w:rPr>
          <w:rFonts w:ascii="Times New Roman" w:hAnsi="Times New Roman" w:cs="Times New Roman"/>
          <w:bCs/>
          <w:sz w:val="24"/>
          <w:szCs w:val="24"/>
        </w:rPr>
        <w:t>Podsumowanie księgi przychodów i rozchodów – 01/01/2022 – 31/12/2022</w:t>
      </w:r>
      <w:r w:rsidR="001B760F">
        <w:rPr>
          <w:rFonts w:ascii="Times New Roman" w:hAnsi="Times New Roman" w:cs="Times New Roman"/>
          <w:bCs/>
          <w:sz w:val="24"/>
          <w:szCs w:val="24"/>
        </w:rPr>
        <w:t xml:space="preserve">” </w:t>
      </w:r>
      <w:r w:rsidRPr="000160C8">
        <w:rPr>
          <w:rFonts w:ascii="Times New Roman" w:hAnsi="Times New Roman" w:cs="Times New Roman"/>
          <w:bCs/>
          <w:sz w:val="24"/>
          <w:szCs w:val="24"/>
        </w:rPr>
        <w:t xml:space="preserve">dotyczące wielkości obrotów </w:t>
      </w:r>
      <w:r w:rsidR="001B760F">
        <w:rPr>
          <w:rFonts w:ascii="Times New Roman" w:hAnsi="Times New Roman" w:cs="Times New Roman"/>
          <w:bCs/>
          <w:sz w:val="24"/>
          <w:szCs w:val="24"/>
        </w:rPr>
        <w:br/>
      </w:r>
      <w:r w:rsidRPr="000160C8">
        <w:rPr>
          <w:rFonts w:ascii="Times New Roman" w:hAnsi="Times New Roman" w:cs="Times New Roman"/>
          <w:bCs/>
          <w:sz w:val="24"/>
          <w:szCs w:val="24"/>
        </w:rPr>
        <w:t>i przychodów strony za 2022 r</w:t>
      </w:r>
      <w:r w:rsidR="001B760F">
        <w:rPr>
          <w:rFonts w:ascii="Times New Roman" w:hAnsi="Times New Roman" w:cs="Times New Roman"/>
          <w:bCs/>
          <w:sz w:val="24"/>
          <w:szCs w:val="24"/>
        </w:rPr>
        <w:t>.</w:t>
      </w:r>
    </w:p>
    <w:p w14:paraId="6E82A891" w14:textId="77777777" w:rsidR="0016488A" w:rsidRPr="00981B23" w:rsidRDefault="0016488A"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451B2D63" w:rsidR="0016488A" w:rsidRPr="00E57C61" w:rsidRDefault="0016488A"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2A482B">
        <w:rPr>
          <w:rFonts w:ascii="Times New Roman" w:eastAsia="Times New Roman" w:hAnsi="Times New Roman" w:cs="Times New Roman"/>
          <w:sz w:val="24"/>
          <w:szCs w:val="24"/>
          <w:lang w:eastAsia="pl-PL"/>
        </w:rPr>
        <w:t>Miejscu Piastowym</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 do prowadzenia postępowania i nałożenia kary jest Podkarpacki Wojewódzki Inspektor Inspekcji Handlowej.</w:t>
      </w:r>
    </w:p>
    <w:p w14:paraId="034B1D3C" w14:textId="07E5FC6D" w:rsidR="00BE3CD2" w:rsidRDefault="0016488A" w:rsidP="00645E5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00E03AC1">
        <w:rPr>
          <w:rFonts w:ascii="Times New Roman" w:eastAsia="Times New Roman" w:hAnsi="Times New Roman" w:cs="Times New Roman"/>
          <w:sz w:val="24"/>
          <w:szCs w:val="24"/>
          <w:lang w:eastAsia="pl-PL"/>
        </w:rPr>
        <w:t>p</w:t>
      </w:r>
      <w:r w:rsidRPr="00981B23">
        <w:rPr>
          <w:rFonts w:ascii="Times New Roman" w:eastAsia="Times New Roman" w:hAnsi="Times New Roman" w:cs="Times New Roman"/>
          <w:sz w:val="24"/>
          <w:szCs w:val="24"/>
          <w:lang w:eastAsia="pl-PL"/>
        </w:rPr>
        <w:t>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645E53">
      <w:pPr>
        <w:spacing w:before="120"/>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645E53">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5EEBB5C3" w:rsidR="00B55BCF" w:rsidRPr="0035601E" w:rsidRDefault="004B66D6" w:rsidP="00645E5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 rozumieniu przepisów o miarach (art. 3 ust. 1 pkt 2 ustawy). </w:t>
      </w:r>
    </w:p>
    <w:p w14:paraId="39EE56F1" w14:textId="77777777" w:rsidR="00A70D3E" w:rsidRPr="00A70D3E" w:rsidRDefault="00A70D3E" w:rsidP="00645E53">
      <w:pPr>
        <w:tabs>
          <w:tab w:val="left" w:pos="708"/>
        </w:tabs>
        <w:spacing w:before="120" w:after="120"/>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645E53">
      <w:pPr>
        <w:tabs>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645E53">
      <w:pPr>
        <w:tabs>
          <w:tab w:val="left" w:pos="708"/>
          <w:tab w:val="num" w:pos="3720"/>
        </w:tabs>
        <w:spacing w:before="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lastRenderedPageBreak/>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645E53">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645E53">
      <w:pPr>
        <w:pStyle w:val="Akapitzlist"/>
        <w:numPr>
          <w:ilvl w:val="0"/>
          <w:numId w:val="1"/>
        </w:numPr>
        <w:tabs>
          <w:tab w:val="left" w:pos="708"/>
        </w:tabs>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645E53">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645E53">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645E53">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645E53">
      <w:pPr>
        <w:numPr>
          <w:ilvl w:val="0"/>
          <w:numId w:val="1"/>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645E5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645E53">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645E53">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645E53">
      <w:pPr>
        <w:shd w:val="clear" w:color="auto" w:fill="FFFFFF"/>
        <w:spacing w:before="120" w:after="120"/>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2105A5">
        <w:rPr>
          <w:rFonts w:ascii="Times New Roman" w:eastAsia="Times New Roman" w:hAnsi="Times New Roman" w:cs="Times New Roman"/>
          <w:sz w:val="24"/>
          <w:szCs w:val="20"/>
          <w:lang w:eastAsia="pl-PL"/>
        </w:rPr>
        <w:t>późn</w:t>
      </w:r>
      <w:proofErr w:type="spellEnd"/>
      <w:r w:rsidRPr="002105A5">
        <w:rPr>
          <w:rFonts w:ascii="Times New Roman" w:eastAsia="Times New Roman" w:hAnsi="Times New Roman" w:cs="Times New Roman"/>
          <w:sz w:val="24"/>
          <w:szCs w:val="20"/>
          <w:lang w:eastAsia="pl-PL"/>
        </w:rPr>
        <w:t xml:space="preserve">. zm.). </w:t>
      </w:r>
    </w:p>
    <w:p w14:paraId="7D3414CE" w14:textId="2A610124" w:rsidR="002105A5" w:rsidRPr="00981B23" w:rsidRDefault="002105A5" w:rsidP="00645E53">
      <w:pPr>
        <w:shd w:val="clear" w:color="auto" w:fill="FFFFFF"/>
        <w:spacing w:after="120"/>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645E5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55A5B87C" w14:textId="41762B67" w:rsidR="006963A5" w:rsidRDefault="0016488A" w:rsidP="00645E5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r w:rsidR="006963A5">
        <w:rPr>
          <w:rFonts w:ascii="Times New Roman" w:eastAsia="Times New Roman" w:hAnsi="Times New Roman" w:cs="Times New Roman"/>
          <w:sz w:val="24"/>
          <w:szCs w:val="24"/>
          <w:lang w:eastAsia="pl-PL"/>
        </w:rPr>
        <w:t xml:space="preserve">Dowiedzenie, </w:t>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645E5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645E5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645E53">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lastRenderedPageBreak/>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2AEE326E" w:rsidR="00761AE8" w:rsidRPr="00761AE8" w:rsidRDefault="00761AE8" w:rsidP="00645E53">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w:t>
      </w:r>
      <w:r w:rsidR="002F035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oraz uzyskane przez przedsiębiorcę korzyści majątkowe lub straty w związku</w:t>
      </w:r>
      <w:r w:rsidR="002F035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z naruszeniem tych obowiązków;</w:t>
      </w:r>
    </w:p>
    <w:p w14:paraId="187BD7D7" w14:textId="7CE1868E" w:rsidR="00761AE8" w:rsidRPr="00761AE8" w:rsidRDefault="00761AE8" w:rsidP="00645E53">
      <w:pPr>
        <w:shd w:val="clear" w:color="auto" w:fill="FFFFFF"/>
        <w:tabs>
          <w:tab w:val="left" w:pos="426"/>
        </w:tabs>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2D7D6BDA" w:rsidR="00761AE8" w:rsidRPr="00761AE8" w:rsidRDefault="003C4B01" w:rsidP="00645E53">
      <w:pPr>
        <w:shd w:val="clear" w:color="auto" w:fill="FFFFFF"/>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2F035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 xml:space="preserve">nr 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1834D669" w:rsidR="00A70D3E" w:rsidRDefault="00106D75" w:rsidP="00645E53">
      <w:pPr>
        <w:tabs>
          <w:tab w:val="left" w:pos="0"/>
        </w:tabs>
        <w:spacing w:before="120"/>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356B3F" w:rsidRPr="00356B3F">
        <w:rPr>
          <w:rFonts w:ascii="Times New Roman" w:eastAsia="Times New Roman" w:hAnsi="Times New Roman" w:cs="Times New Roman"/>
          <w:color w:val="000000"/>
          <w:sz w:val="24"/>
          <w:szCs w:val="24"/>
          <w:lang w:eastAsia="pl-PL"/>
        </w:rPr>
        <w:t>Sklepie Spożywczo</w:t>
      </w:r>
      <w:r w:rsidR="00686988">
        <w:rPr>
          <w:rFonts w:ascii="Times New Roman" w:eastAsia="Times New Roman" w:hAnsi="Times New Roman" w:cs="Times New Roman"/>
          <w:color w:val="000000"/>
          <w:sz w:val="24"/>
          <w:szCs w:val="24"/>
          <w:lang w:eastAsia="pl-PL"/>
        </w:rPr>
        <w:t xml:space="preserve"> </w:t>
      </w:r>
      <w:r w:rsidR="00356B3F" w:rsidRPr="00356B3F">
        <w:rPr>
          <w:rFonts w:ascii="Times New Roman" w:eastAsia="Times New Roman" w:hAnsi="Times New Roman" w:cs="Times New Roman"/>
          <w:color w:val="000000"/>
          <w:sz w:val="24"/>
          <w:szCs w:val="24"/>
          <w:lang w:eastAsia="pl-PL"/>
        </w:rPr>
        <w:t>-</w:t>
      </w:r>
      <w:r w:rsidR="00686988">
        <w:rPr>
          <w:rFonts w:ascii="Times New Roman" w:eastAsia="Times New Roman" w:hAnsi="Times New Roman" w:cs="Times New Roman"/>
          <w:color w:val="000000"/>
          <w:sz w:val="24"/>
          <w:szCs w:val="24"/>
          <w:lang w:eastAsia="pl-PL"/>
        </w:rPr>
        <w:t xml:space="preserve"> </w:t>
      </w:r>
      <w:r w:rsidR="00356B3F" w:rsidRPr="00356B3F">
        <w:rPr>
          <w:rFonts w:ascii="Times New Roman" w:eastAsia="Times New Roman" w:hAnsi="Times New Roman" w:cs="Times New Roman"/>
          <w:color w:val="000000"/>
          <w:sz w:val="24"/>
          <w:szCs w:val="24"/>
          <w:lang w:eastAsia="pl-PL"/>
        </w:rPr>
        <w:t xml:space="preserve">Przemysłowym </w:t>
      </w:r>
      <w:r w:rsidR="00E824FC" w:rsidRPr="0036016A">
        <w:rPr>
          <w:rFonts w:ascii="Times New Roman" w:eastAsia="Times New Roman" w:hAnsi="Times New Roman" w:cs="Times New Roman"/>
          <w:b/>
          <w:bCs/>
          <w:sz w:val="24"/>
          <w:szCs w:val="24"/>
          <w:lang w:eastAsia="pl-PL"/>
        </w:rPr>
        <w:t>(dane zanonimizowane)</w:t>
      </w:r>
      <w:r w:rsidR="00356B3F" w:rsidRPr="00356B3F">
        <w:rPr>
          <w:rFonts w:ascii="Times New Roman" w:eastAsia="Times New Roman" w:hAnsi="Times New Roman" w:cs="Times New Roman"/>
          <w:color w:val="000000"/>
          <w:sz w:val="24"/>
          <w:szCs w:val="24"/>
          <w:lang w:eastAsia="pl-PL"/>
        </w:rPr>
        <w:t xml:space="preserve"> w </w:t>
      </w:r>
      <w:r w:rsidR="00686988">
        <w:rPr>
          <w:rFonts w:ascii="Times New Roman" w:eastAsia="Times New Roman" w:hAnsi="Times New Roman" w:cs="Times New Roman"/>
          <w:color w:val="000000"/>
          <w:sz w:val="24"/>
          <w:szCs w:val="24"/>
          <w:lang w:eastAsia="pl-PL"/>
        </w:rPr>
        <w:t>Miejscu Piastowym</w:t>
      </w:r>
      <w:r w:rsidR="00356B3F" w:rsidRPr="00356B3F">
        <w:rPr>
          <w:rFonts w:ascii="Times New Roman" w:eastAsia="Times New Roman" w:hAnsi="Times New Roman" w:cs="Times New Roman"/>
          <w:color w:val="000000"/>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686988">
        <w:rPr>
          <w:rFonts w:ascii="Times New Roman" w:eastAsia="Times New Roman" w:hAnsi="Times New Roman" w:cs="Times New Roman"/>
          <w:color w:val="000000"/>
          <w:sz w:val="24"/>
          <w:szCs w:val="24"/>
          <w:lang w:eastAsia="pl-PL"/>
        </w:rPr>
        <w:t>Miejsce Piastowe</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w:t>
      </w:r>
      <w:r w:rsidR="00190FC9">
        <w:rPr>
          <w:rFonts w:ascii="Times New Roman" w:eastAsia="Times New Roman" w:hAnsi="Times New Roman" w:cs="Times New Roman"/>
          <w:color w:val="000000"/>
          <w:sz w:val="24"/>
          <w:szCs w:val="24"/>
          <w:lang w:eastAsia="pl-PL"/>
        </w:rPr>
        <w:t xml:space="preserve"> do</w:t>
      </w:r>
      <w:r w:rsidR="00841412">
        <w:rPr>
          <w:rFonts w:ascii="Times New Roman" w:eastAsia="Times New Roman" w:hAnsi="Times New Roman" w:cs="Times New Roman"/>
          <w:color w:val="000000"/>
          <w:sz w:val="24"/>
          <w:szCs w:val="24"/>
          <w:lang w:eastAsia="pl-PL"/>
        </w:rPr>
        <w:t xml:space="preserve"> </w:t>
      </w:r>
      <w:r w:rsidR="0028019C">
        <w:rPr>
          <w:rFonts w:ascii="Times New Roman" w:eastAsia="Times New Roman" w:hAnsi="Times New Roman" w:cs="Times New Roman"/>
          <w:color w:val="000000"/>
          <w:sz w:val="24"/>
          <w:szCs w:val="24"/>
          <w:lang w:eastAsia="pl-PL"/>
        </w:rPr>
        <w:t>Pan</w:t>
      </w:r>
      <w:r w:rsidR="00356B3F">
        <w:rPr>
          <w:rFonts w:ascii="Times New Roman" w:eastAsia="Times New Roman" w:hAnsi="Times New Roman" w:cs="Times New Roman"/>
          <w:color w:val="000000"/>
          <w:sz w:val="24"/>
          <w:szCs w:val="24"/>
          <w:lang w:eastAsia="pl-PL"/>
        </w:rPr>
        <w:t>i</w:t>
      </w:r>
      <w:r w:rsidR="0028019C">
        <w:rPr>
          <w:rFonts w:ascii="Times New Roman" w:eastAsia="Times New Roman" w:hAnsi="Times New Roman" w:cs="Times New Roman"/>
          <w:color w:val="000000"/>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356B3F" w:rsidRPr="00356B3F">
        <w:rPr>
          <w:rFonts w:ascii="Times New Roman" w:eastAsia="Times New Roman" w:hAnsi="Times New Roman" w:cs="Times New Roman"/>
          <w:color w:val="000000"/>
          <w:sz w:val="24"/>
          <w:szCs w:val="24"/>
          <w:lang w:eastAsia="pl-PL"/>
        </w:rPr>
        <w:t xml:space="preserve">prowadzącej działalność gospodarczą pod firmą: </w:t>
      </w:r>
      <w:r w:rsidR="00686988" w:rsidRPr="00686988">
        <w:rPr>
          <w:rFonts w:ascii="Times New Roman" w:eastAsia="Times New Roman" w:hAnsi="Times New Roman" w:cs="Times New Roman"/>
          <w:color w:val="000000"/>
          <w:sz w:val="24"/>
          <w:szCs w:val="24"/>
          <w:lang w:eastAsia="pl-PL"/>
        </w:rPr>
        <w:t xml:space="preserve">Sklep Spożywczo ­ Przemysłowy ISA Danuta Paszyńska,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686988" w:rsidRPr="00686988">
        <w:rPr>
          <w:rFonts w:ascii="Times New Roman" w:eastAsia="Times New Roman" w:hAnsi="Times New Roman" w:cs="Times New Roman"/>
          <w:color w:val="000000"/>
          <w:sz w:val="24"/>
          <w:szCs w:val="24"/>
          <w:lang w:eastAsia="pl-PL"/>
        </w:rPr>
        <w:t xml:space="preserve">Miejsce Piastowe </w:t>
      </w:r>
      <w:r w:rsidR="00190FC9">
        <w:rPr>
          <w:rFonts w:ascii="Times New Roman" w:eastAsia="Times New Roman" w:hAnsi="Times New Roman" w:cs="Times New Roman"/>
          <w:bCs/>
          <w:color w:val="000000"/>
          <w:sz w:val="24"/>
          <w:szCs w:val="24"/>
          <w:lang w:eastAsia="pl-PL"/>
        </w:rPr>
        <w:t>–</w:t>
      </w:r>
      <w:r w:rsidRPr="00106D75">
        <w:rPr>
          <w:rFonts w:ascii="Times New Roman" w:eastAsia="Times New Roman" w:hAnsi="Times New Roman" w:cs="Times New Roman"/>
          <w:iCs/>
          <w:color w:val="000000"/>
          <w:sz w:val="24"/>
          <w:szCs w:val="24"/>
          <w:lang w:eastAsia="pl-PL"/>
        </w:rPr>
        <w:t xml:space="preserve"> inspektorzy Inspekcji Handlowej stwierdzili, że prowadząc</w:t>
      </w:r>
      <w:r w:rsidR="00356B3F">
        <w:rPr>
          <w:rFonts w:ascii="Times New Roman" w:eastAsia="Times New Roman" w:hAnsi="Times New Roman" w:cs="Times New Roman"/>
          <w:iCs/>
          <w:color w:val="000000"/>
          <w:sz w:val="24"/>
          <w:szCs w:val="24"/>
          <w:lang w:eastAsia="pl-PL"/>
        </w:rPr>
        <w:t>a</w:t>
      </w:r>
      <w:r w:rsidRPr="00106D75">
        <w:rPr>
          <w:rFonts w:ascii="Times New Roman" w:eastAsia="Times New Roman" w:hAnsi="Times New Roman" w:cs="Times New Roman"/>
          <w:iCs/>
          <w:color w:val="000000"/>
          <w:sz w:val="24"/>
          <w:szCs w:val="24"/>
          <w:lang w:eastAsia="pl-PL"/>
        </w:rPr>
        <w:t xml:space="preserve"> działalno</w:t>
      </w:r>
      <w:r w:rsidR="001A057E">
        <w:rPr>
          <w:rFonts w:ascii="Times New Roman" w:eastAsia="Times New Roman" w:hAnsi="Times New Roman" w:cs="Times New Roman"/>
          <w:iCs/>
          <w:color w:val="000000"/>
          <w:sz w:val="24"/>
          <w:szCs w:val="24"/>
          <w:lang w:eastAsia="pl-PL"/>
        </w:rPr>
        <w:t xml:space="preserve">ść gospodarczą </w:t>
      </w:r>
      <w:r w:rsidR="00356B3F">
        <w:rPr>
          <w:rFonts w:ascii="Times New Roman" w:eastAsia="Times New Roman" w:hAnsi="Times New Roman" w:cs="Times New Roman"/>
          <w:iCs/>
          <w:color w:val="000000"/>
          <w:sz w:val="24"/>
          <w:szCs w:val="24"/>
          <w:lang w:eastAsia="pl-PL"/>
        </w:rPr>
        <w:t>strona</w:t>
      </w:r>
      <w:r w:rsidR="00190FC9">
        <w:rPr>
          <w:rFonts w:ascii="Times New Roman" w:eastAsia="Times New Roman" w:hAnsi="Times New Roman" w:cs="Times New Roman"/>
          <w:iCs/>
          <w:color w:val="000000"/>
          <w:sz w:val="24"/>
          <w:szCs w:val="24"/>
          <w:lang w:eastAsia="pl-PL"/>
        </w:rPr>
        <w:t xml:space="preserve"> nie wykonał</w:t>
      </w:r>
      <w:r w:rsidR="00356B3F">
        <w:rPr>
          <w:rFonts w:ascii="Times New Roman" w:eastAsia="Times New Roman" w:hAnsi="Times New Roman" w:cs="Times New Roman"/>
          <w:iCs/>
          <w:color w:val="000000"/>
          <w:sz w:val="24"/>
          <w:szCs w:val="24"/>
          <w:lang w:eastAsia="pl-PL"/>
        </w:rPr>
        <w:t>a</w:t>
      </w:r>
      <w:r w:rsidR="00841412">
        <w:rPr>
          <w:rFonts w:ascii="Times New Roman" w:eastAsia="Times New Roman" w:hAnsi="Times New Roman" w:cs="Times New Roman"/>
          <w:iCs/>
          <w:color w:val="000000"/>
          <w:sz w:val="24"/>
          <w:szCs w:val="24"/>
          <w:lang w:eastAsia="pl-PL"/>
        </w:rPr>
        <w:t xml:space="preserve"> ciążących na ni</w:t>
      </w:r>
      <w:r w:rsidR="00356B3F">
        <w:rPr>
          <w:rFonts w:ascii="Times New Roman" w:eastAsia="Times New Roman" w:hAnsi="Times New Roman" w:cs="Times New Roman"/>
          <w:iCs/>
          <w:color w:val="000000"/>
          <w:sz w:val="24"/>
          <w:szCs w:val="24"/>
          <w:lang w:eastAsia="pl-PL"/>
        </w:rPr>
        <w:t>ej</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dla </w:t>
      </w:r>
      <w:r w:rsidR="00356B3F" w:rsidRPr="00356B3F">
        <w:rPr>
          <w:rFonts w:ascii="Times New Roman" w:eastAsia="Times New Roman" w:hAnsi="Times New Roman" w:cs="Times New Roman"/>
          <w:iCs/>
          <w:sz w:val="24"/>
          <w:szCs w:val="24"/>
          <w:lang w:eastAsia="pl-PL"/>
        </w:rPr>
        <w:t>2</w:t>
      </w:r>
      <w:r w:rsidR="00686988">
        <w:rPr>
          <w:rFonts w:ascii="Times New Roman" w:eastAsia="Times New Roman" w:hAnsi="Times New Roman" w:cs="Times New Roman"/>
          <w:iCs/>
          <w:sz w:val="24"/>
          <w:szCs w:val="24"/>
          <w:lang w:eastAsia="pl-PL"/>
        </w:rPr>
        <w:t>8</w:t>
      </w:r>
      <w:r w:rsidR="001A057E" w:rsidRPr="00356B3F">
        <w:rPr>
          <w:rFonts w:ascii="Times New Roman" w:eastAsia="Times New Roman" w:hAnsi="Times New Roman" w:cs="Times New Roman"/>
          <w:iCs/>
          <w:sz w:val="24"/>
          <w:szCs w:val="24"/>
          <w:lang w:eastAsia="pl-PL"/>
        </w:rPr>
        <w:t xml:space="preserve"> spośród 11</w:t>
      </w:r>
      <w:r w:rsidR="00686988">
        <w:rPr>
          <w:rFonts w:ascii="Times New Roman" w:eastAsia="Times New Roman" w:hAnsi="Times New Roman" w:cs="Times New Roman"/>
          <w:iCs/>
          <w:sz w:val="24"/>
          <w:szCs w:val="24"/>
          <w:lang w:eastAsia="pl-PL"/>
        </w:rPr>
        <w:t>3</w:t>
      </w:r>
      <w:r w:rsidRPr="00356B3F">
        <w:rPr>
          <w:rFonts w:ascii="Times New Roman" w:eastAsia="Times New Roman" w:hAnsi="Times New Roman" w:cs="Times New Roman"/>
          <w:iCs/>
          <w:sz w:val="24"/>
          <w:szCs w:val="24"/>
          <w:lang w:eastAsia="pl-PL"/>
        </w:rPr>
        <w:t xml:space="preserve"> </w:t>
      </w:r>
      <w:r w:rsidRPr="00A70D3E">
        <w:rPr>
          <w:rFonts w:ascii="Times New Roman" w:eastAsia="Times New Roman" w:hAnsi="Times New Roman" w:cs="Times New Roman"/>
          <w:iCs/>
          <w:color w:val="000000"/>
          <w:sz w:val="24"/>
          <w:szCs w:val="24"/>
          <w:lang w:eastAsia="pl-PL"/>
        </w:rPr>
        <w:t>ocenianych towarów.</w:t>
      </w:r>
      <w:r w:rsidR="00A70D3E" w:rsidRPr="00A70D3E">
        <w:rPr>
          <w:rFonts w:ascii="Times New Roman" w:eastAsia="Times New Roman" w:hAnsi="Times New Roman" w:cs="Times New Roman"/>
          <w:iCs/>
          <w:color w:val="000000"/>
          <w:sz w:val="24"/>
          <w:szCs w:val="24"/>
          <w:lang w:eastAsia="pl-PL"/>
        </w:rPr>
        <w:t xml:space="preserve"> </w:t>
      </w:r>
      <w:r w:rsidR="00A70D3E" w:rsidRPr="00A70D3E">
        <w:rPr>
          <w:rFonts w:ascii="Times New Roman" w:hAnsi="Times New Roman" w:cs="Times New Roman"/>
          <w:iCs/>
          <w:color w:val="000000"/>
          <w:sz w:val="24"/>
          <w:szCs w:val="24"/>
        </w:rPr>
        <w:t xml:space="preserve">W szczególności stwierdzili brak uwidocznienia informacji o cenie </w:t>
      </w:r>
      <w:r w:rsidR="00A3546A">
        <w:rPr>
          <w:rFonts w:ascii="Times New Roman" w:hAnsi="Times New Roman" w:cs="Times New Roman"/>
          <w:iCs/>
          <w:color w:val="000000"/>
          <w:sz w:val="24"/>
          <w:szCs w:val="24"/>
        </w:rPr>
        <w:t>jednostkowej</w:t>
      </w:r>
      <w:r w:rsidR="00A70D3E">
        <w:rPr>
          <w:rFonts w:ascii="Times New Roman" w:hAnsi="Times New Roman" w:cs="Times New Roman"/>
          <w:iCs/>
          <w:color w:val="000000"/>
          <w:sz w:val="24"/>
          <w:szCs w:val="24"/>
        </w:rPr>
        <w:t xml:space="preserve"> </w:t>
      </w:r>
      <w:r w:rsidR="00A3546A">
        <w:rPr>
          <w:rFonts w:ascii="Times New Roman" w:hAnsi="Times New Roman" w:cs="Times New Roman"/>
          <w:iCs/>
          <w:color w:val="000000"/>
          <w:sz w:val="24"/>
          <w:szCs w:val="24"/>
        </w:rPr>
        <w:t>dla łącznie 2</w:t>
      </w:r>
      <w:r w:rsidR="009F0ADF">
        <w:rPr>
          <w:rFonts w:ascii="Times New Roman" w:hAnsi="Times New Roman" w:cs="Times New Roman"/>
          <w:iCs/>
          <w:color w:val="000000"/>
          <w:sz w:val="24"/>
          <w:szCs w:val="24"/>
        </w:rPr>
        <w:t>8</w:t>
      </w:r>
      <w:r w:rsidR="00A3546A" w:rsidRPr="00A70D3E">
        <w:rPr>
          <w:rFonts w:ascii="Times New Roman" w:hAnsi="Times New Roman" w:cs="Times New Roman"/>
          <w:iCs/>
          <w:color w:val="000000"/>
          <w:sz w:val="24"/>
          <w:szCs w:val="24"/>
        </w:rPr>
        <w:t xml:space="preserve"> towarów</w:t>
      </w:r>
      <w:r w:rsidR="00A3546A">
        <w:rPr>
          <w:rFonts w:ascii="Times New Roman" w:hAnsi="Times New Roman" w:cs="Times New Roman"/>
          <w:iCs/>
          <w:color w:val="000000"/>
          <w:sz w:val="24"/>
          <w:szCs w:val="24"/>
        </w:rPr>
        <w:t>,</w:t>
      </w:r>
      <w:r w:rsidR="00A3546A" w:rsidRPr="00A70D3E">
        <w:rPr>
          <w:rFonts w:ascii="Times New Roman" w:hAnsi="Times New Roman" w:cs="Times New Roman"/>
          <w:iCs/>
          <w:color w:val="000000"/>
          <w:sz w:val="24"/>
          <w:szCs w:val="24"/>
        </w:rPr>
        <w:t xml:space="preserve"> </w:t>
      </w:r>
      <w:r w:rsidR="00A70D3E">
        <w:rPr>
          <w:rFonts w:ascii="Times New Roman" w:hAnsi="Times New Roman" w:cs="Times New Roman"/>
          <w:iCs/>
          <w:color w:val="000000"/>
          <w:sz w:val="24"/>
          <w:szCs w:val="24"/>
        </w:rPr>
        <w:t xml:space="preserve">w tym </w:t>
      </w:r>
      <w:r w:rsidR="001B760F">
        <w:rPr>
          <w:rFonts w:ascii="Times New Roman" w:hAnsi="Times New Roman" w:cs="Times New Roman"/>
          <w:iCs/>
          <w:color w:val="000000"/>
          <w:sz w:val="24"/>
          <w:szCs w:val="24"/>
        </w:rPr>
        <w:t xml:space="preserve">dla </w:t>
      </w:r>
      <w:r w:rsidR="009F0ADF">
        <w:rPr>
          <w:rFonts w:ascii="Times New Roman" w:hAnsi="Times New Roman" w:cs="Times New Roman"/>
          <w:iCs/>
          <w:color w:val="000000"/>
          <w:sz w:val="24"/>
          <w:szCs w:val="24"/>
        </w:rPr>
        <w:t>18</w:t>
      </w:r>
      <w:r w:rsidR="001B760F">
        <w:rPr>
          <w:rFonts w:ascii="Times New Roman" w:hAnsi="Times New Roman" w:cs="Times New Roman"/>
          <w:iCs/>
          <w:color w:val="000000"/>
          <w:sz w:val="24"/>
          <w:szCs w:val="24"/>
        </w:rPr>
        <w:t xml:space="preserve"> </w:t>
      </w:r>
      <w:r w:rsidR="00A70D3E">
        <w:rPr>
          <w:rFonts w:ascii="Times New Roman" w:hAnsi="Times New Roman" w:cs="Times New Roman"/>
          <w:iCs/>
          <w:color w:val="000000"/>
          <w:sz w:val="24"/>
          <w:szCs w:val="24"/>
        </w:rPr>
        <w:t>produktów w stanie stałym zn</w:t>
      </w:r>
      <w:r w:rsidR="00A3546A">
        <w:rPr>
          <w:rFonts w:ascii="Times New Roman" w:hAnsi="Times New Roman" w:cs="Times New Roman"/>
          <w:iCs/>
          <w:color w:val="000000"/>
          <w:sz w:val="24"/>
          <w:szCs w:val="24"/>
        </w:rPr>
        <w:t>ajdujących się w środku płynnym</w:t>
      </w:r>
      <w:r w:rsidR="009F0ADF">
        <w:rPr>
          <w:rFonts w:ascii="Times New Roman" w:hAnsi="Times New Roman" w:cs="Times New Roman"/>
          <w:iCs/>
          <w:color w:val="000000"/>
          <w:sz w:val="24"/>
          <w:szCs w:val="24"/>
        </w:rPr>
        <w:t>.</w:t>
      </w:r>
    </w:p>
    <w:p w14:paraId="030A4003" w14:textId="36E899E6" w:rsidR="00106D75" w:rsidRPr="00770313" w:rsidRDefault="001B760F" w:rsidP="00645E53">
      <w:pPr>
        <w:tabs>
          <w:tab w:val="left" w:pos="708"/>
        </w:tabs>
        <w:spacing w:before="120"/>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Nieuwidocznienie w miejscu sprzedaży detalicznej ceny i cen jednostkowych towaru stanowiło naruszenie art. 4 ust. 1</w:t>
      </w:r>
      <w:r>
        <w:rPr>
          <w:rFonts w:ascii="Times New Roman" w:hAnsi="Times New Roman" w:cs="Times New Roman"/>
          <w:sz w:val="24"/>
          <w:szCs w:val="24"/>
        </w:rPr>
        <w:t xml:space="preserve"> ustawy oraz § 3 rozporządzenia</w:t>
      </w:r>
      <w:r w:rsidR="00A271E6" w:rsidRPr="00770313">
        <w:rPr>
          <w:rFonts w:ascii="Times New Roman" w:eastAsia="Times New Roman" w:hAnsi="Times New Roman" w:cs="Times New Roman"/>
          <w:sz w:val="24"/>
          <w:szCs w:val="24"/>
          <w:lang w:eastAsia="pl-PL"/>
        </w:rPr>
        <w:t xml:space="preserve"> </w:t>
      </w:r>
      <w:r w:rsidR="00770313" w:rsidRPr="00770313">
        <w:rPr>
          <w:rFonts w:ascii="Times New Roman" w:eastAsia="Times New Roman" w:hAnsi="Times New Roman" w:cs="Times New Roman"/>
          <w:sz w:val="24"/>
          <w:szCs w:val="24"/>
          <w:lang w:eastAsia="pl-PL"/>
        </w:rPr>
        <w:t>a</w:t>
      </w:r>
      <w:r w:rsidR="00A271E6" w:rsidRPr="00770313">
        <w:rPr>
          <w:rFonts w:ascii="Times New Roman" w:eastAsia="Times New Roman" w:hAnsi="Times New Roman" w:cs="Times New Roman"/>
          <w:sz w:val="24"/>
          <w:szCs w:val="24"/>
          <w:lang w:eastAsia="pl-PL"/>
        </w:rPr>
        <w:t xml:space="preserve"> dla środka spożywczego w stanie stałym umieszczonego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 xml:space="preserve">. </w:t>
      </w:r>
    </w:p>
    <w:p w14:paraId="1541773F" w14:textId="29E77234" w:rsidR="00F6769F" w:rsidRDefault="00106D75" w:rsidP="00645E53">
      <w:pPr>
        <w:spacing w:before="120"/>
        <w:jc w:val="both"/>
        <w:rPr>
          <w:rFonts w:ascii="Times New Roman" w:eastAsia="Times New Roman" w:hAnsi="Times New Roman" w:cs="Times New Roman"/>
          <w:iCs/>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375639">
        <w:rPr>
          <w:rFonts w:ascii="Times New Roman" w:eastAsia="Times New Roman" w:hAnsi="Times New Roman" w:cs="Times New Roman"/>
          <w:iCs/>
          <w:color w:val="000000"/>
          <w:sz w:val="24"/>
          <w:szCs w:val="24"/>
          <w:lang w:eastAsia="pl-PL"/>
        </w:rPr>
        <w:t xml:space="preserve">przedsiębiorcę </w:t>
      </w:r>
      <w:r w:rsidR="00974CC9">
        <w:rPr>
          <w:rFonts w:ascii="Times New Roman" w:eastAsia="Times New Roman" w:hAnsi="Times New Roman" w:cs="Times New Roman"/>
          <w:iCs/>
          <w:color w:val="000000"/>
          <w:sz w:val="24"/>
          <w:szCs w:val="24"/>
          <w:lang w:eastAsia="pl-PL"/>
        </w:rPr>
        <w:t>–</w:t>
      </w:r>
      <w:r w:rsidR="00375639">
        <w:rPr>
          <w:rFonts w:ascii="Times New Roman" w:eastAsia="Times New Roman" w:hAnsi="Times New Roman" w:cs="Times New Roman"/>
          <w:iCs/>
          <w:color w:val="000000"/>
          <w:sz w:val="24"/>
          <w:szCs w:val="24"/>
          <w:lang w:eastAsia="pl-PL"/>
        </w:rPr>
        <w:t xml:space="preserve"> </w:t>
      </w:r>
      <w:r w:rsidR="00914A1A">
        <w:rPr>
          <w:rFonts w:ascii="Times New Roman" w:eastAsia="Times New Roman" w:hAnsi="Times New Roman" w:cs="Times New Roman"/>
          <w:bCs/>
          <w:color w:val="000000"/>
          <w:sz w:val="24"/>
          <w:szCs w:val="24"/>
          <w:lang w:eastAsia="pl-PL"/>
        </w:rPr>
        <w:t>Panią</w:t>
      </w:r>
      <w:r w:rsidR="007879C2">
        <w:rPr>
          <w:rFonts w:ascii="Times New Roman" w:eastAsia="Times New Roman" w:hAnsi="Times New Roman" w:cs="Times New Roman"/>
          <w:bCs/>
          <w:color w:val="000000"/>
          <w:sz w:val="24"/>
          <w:szCs w:val="24"/>
          <w:lang w:eastAsia="pl-PL"/>
        </w:rPr>
        <w:t xml:space="preserve">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974CC9">
        <w:rPr>
          <w:rFonts w:ascii="Times New Roman" w:eastAsia="Times New Roman" w:hAnsi="Times New Roman" w:cs="Times New Roman"/>
          <w:color w:val="000000"/>
          <w:sz w:val="24"/>
          <w:szCs w:val="24"/>
          <w:lang w:eastAsia="pl-PL"/>
        </w:rPr>
        <w:t>prowadzącą</w:t>
      </w:r>
      <w:r w:rsidR="00974CC9" w:rsidRPr="00974CC9">
        <w:rPr>
          <w:rFonts w:ascii="Times New Roman" w:eastAsia="Times New Roman" w:hAnsi="Times New Roman" w:cs="Times New Roman"/>
          <w:color w:val="000000"/>
          <w:sz w:val="24"/>
          <w:szCs w:val="24"/>
          <w:lang w:eastAsia="pl-PL"/>
        </w:rPr>
        <w:t xml:space="preserve"> działalność gospodarczą pod firmą: Sklep Spożywczo ­ Przemysłowy ISA Danuta Paszyńska, </w:t>
      </w:r>
      <w:r w:rsidR="00E824FC" w:rsidRPr="0036016A">
        <w:rPr>
          <w:rFonts w:ascii="Times New Roman" w:eastAsia="Times New Roman" w:hAnsi="Times New Roman" w:cs="Times New Roman"/>
          <w:b/>
          <w:bCs/>
          <w:sz w:val="24"/>
          <w:szCs w:val="24"/>
          <w:lang w:eastAsia="pl-PL"/>
        </w:rPr>
        <w:t>(dane zanonimizowane)</w:t>
      </w:r>
      <w:r w:rsidR="00E824FC">
        <w:rPr>
          <w:rFonts w:ascii="Times New Roman" w:eastAsia="Times New Roman" w:hAnsi="Times New Roman" w:cs="Times New Roman"/>
          <w:b/>
          <w:bCs/>
          <w:sz w:val="24"/>
          <w:szCs w:val="24"/>
          <w:lang w:eastAsia="pl-PL"/>
        </w:rPr>
        <w:t xml:space="preserve"> </w:t>
      </w:r>
      <w:r w:rsidR="00974CC9" w:rsidRPr="00974CC9">
        <w:rPr>
          <w:rFonts w:ascii="Times New Roman" w:eastAsia="Times New Roman" w:hAnsi="Times New Roman" w:cs="Times New Roman"/>
          <w:color w:val="000000"/>
          <w:sz w:val="24"/>
          <w:szCs w:val="24"/>
          <w:lang w:eastAsia="pl-PL"/>
        </w:rPr>
        <w:t>Miejsce Piastowe</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5A4FE67E" w:rsidR="00106D75" w:rsidRPr="00F6769F" w:rsidRDefault="00106D75" w:rsidP="00645E53">
      <w:pPr>
        <w:spacing w:before="120"/>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0E2DC1">
        <w:rPr>
          <w:rFonts w:ascii="Times New Roman" w:eastAsia="Times New Roman" w:hAnsi="Times New Roman" w:cs="Times New Roman"/>
          <w:b/>
          <w:iCs/>
          <w:sz w:val="24"/>
          <w:szCs w:val="24"/>
          <w:lang w:eastAsia="pl-PL"/>
        </w:rPr>
        <w:t>1</w:t>
      </w:r>
      <w:r w:rsidR="00974CC9">
        <w:rPr>
          <w:rFonts w:ascii="Times New Roman" w:eastAsia="Times New Roman" w:hAnsi="Times New Roman" w:cs="Times New Roman"/>
          <w:b/>
          <w:iCs/>
          <w:sz w:val="24"/>
          <w:szCs w:val="24"/>
          <w:lang w:eastAsia="pl-PL"/>
        </w:rPr>
        <w:t>0</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A66A4F">
        <w:rPr>
          <w:rFonts w:ascii="Times New Roman" w:eastAsia="Times New Roman" w:hAnsi="Times New Roman" w:cs="Times New Roman"/>
          <w:b/>
          <w:iCs/>
          <w:sz w:val="24"/>
          <w:szCs w:val="24"/>
          <w:lang w:eastAsia="pl-PL"/>
        </w:rPr>
        <w:t xml:space="preserve"> tysiąc 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645E53">
      <w:pPr>
        <w:spacing w:before="120"/>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375639" w:rsidRDefault="0034184F" w:rsidP="00645E53">
      <w:pPr>
        <w:pStyle w:val="Akapitzlist"/>
        <w:numPr>
          <w:ilvl w:val="0"/>
          <w:numId w:val="23"/>
        </w:numPr>
        <w:suppressAutoHyphens/>
        <w:spacing w:before="120" w:after="120"/>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130A92FF" w:rsidR="0034184F" w:rsidRPr="00185605" w:rsidRDefault="0034184F" w:rsidP="00645E53">
      <w:pPr>
        <w:pStyle w:val="Akapitzlist"/>
        <w:suppressAutoHyphens/>
        <w:spacing w:before="120"/>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001B760F">
        <w:rPr>
          <w:rFonts w:ascii="Times New Roman" w:eastAsia="Times New Roman" w:hAnsi="Times New Roman" w:cs="Times New Roman"/>
          <w:sz w:val="24"/>
          <w:szCs w:val="24"/>
          <w:lang w:eastAsia="pl-PL"/>
        </w:rPr>
        <w:t xml:space="preserve"> nie uwidaczniając </w:t>
      </w:r>
      <w:r w:rsidRPr="00185605">
        <w:rPr>
          <w:rFonts w:ascii="Times New Roman" w:eastAsia="Times New Roman" w:hAnsi="Times New Roman" w:cs="Times New Roman"/>
          <w:sz w:val="24"/>
          <w:szCs w:val="24"/>
          <w:lang w:eastAsia="pl-PL"/>
        </w:rPr>
        <w:t>cen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645E53">
      <w:pPr>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0DF61389" w:rsidR="00B02251" w:rsidRPr="00185605" w:rsidRDefault="00B02251" w:rsidP="00645E53">
      <w:pPr>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lastRenderedPageBreak/>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p>
    <w:p w14:paraId="3B5B02AD" w14:textId="4C87C489" w:rsidR="001D1020" w:rsidRPr="008063E4" w:rsidRDefault="007879C2" w:rsidP="00645E53">
      <w:pPr>
        <w:suppressAutoHyphens/>
        <w:spacing w:before="120"/>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sidR="001B760F">
        <w:rPr>
          <w:rFonts w:ascii="Times New Roman" w:eastAsia="Times New Roman" w:hAnsi="Times New Roman" w:cs="Times New Roman"/>
          <w:iCs/>
          <w:sz w:val="24"/>
          <w:szCs w:val="24"/>
          <w:lang w:eastAsia="pl-PL"/>
        </w:rPr>
        <w:t xml:space="preserve">uwidocznienia </w:t>
      </w:r>
      <w:r>
        <w:rPr>
          <w:rFonts w:ascii="Times New Roman" w:eastAsia="Times New Roman" w:hAnsi="Times New Roman" w:cs="Times New Roman"/>
          <w:iCs/>
          <w:sz w:val="24"/>
          <w:szCs w:val="24"/>
          <w:lang w:eastAsia="pl-PL"/>
        </w:rPr>
        <w:t xml:space="preserve">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 xml:space="preserve">w odniesieniu do </w:t>
      </w:r>
      <w:r w:rsidR="00F15185">
        <w:rPr>
          <w:rFonts w:ascii="Times New Roman" w:eastAsia="Times New Roman" w:hAnsi="Times New Roman" w:cs="Times New Roman"/>
          <w:b/>
          <w:sz w:val="24"/>
          <w:szCs w:val="24"/>
          <w:lang w:eastAsia="pl-PL"/>
        </w:rPr>
        <w:t>2</w:t>
      </w:r>
      <w:r w:rsidR="00974CC9">
        <w:rPr>
          <w:rFonts w:ascii="Times New Roman" w:eastAsia="Times New Roman" w:hAnsi="Times New Roman" w:cs="Times New Roman"/>
          <w:b/>
          <w:sz w:val="24"/>
          <w:szCs w:val="24"/>
          <w:lang w:eastAsia="pl-PL"/>
        </w:rPr>
        <w:t>8</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w:t>
      </w:r>
      <w:r w:rsidR="00974CC9">
        <w:rPr>
          <w:rFonts w:ascii="Times New Roman" w:eastAsia="Times New Roman" w:hAnsi="Times New Roman" w:cs="Times New Roman"/>
          <w:b/>
          <w:bCs/>
          <w:sz w:val="24"/>
          <w:szCs w:val="24"/>
          <w:lang w:eastAsia="pl-PL"/>
        </w:rPr>
        <w:t>3</w:t>
      </w:r>
      <w:r w:rsidRPr="00185605">
        <w:rPr>
          <w:rFonts w:ascii="Times New Roman" w:eastAsia="Times New Roman" w:hAnsi="Times New Roman" w:cs="Times New Roman"/>
          <w:sz w:val="24"/>
          <w:szCs w:val="24"/>
          <w:lang w:eastAsia="pl-PL"/>
        </w:rPr>
        <w:t xml:space="preserve"> sprawdzonych przypadkowo towarów, co stanowiło</w:t>
      </w:r>
      <w:r w:rsidRPr="001B760F">
        <w:rPr>
          <w:rFonts w:ascii="Times New Roman" w:eastAsia="Times New Roman" w:hAnsi="Times New Roman" w:cs="Times New Roman"/>
          <w:sz w:val="24"/>
          <w:szCs w:val="24"/>
          <w:lang w:eastAsia="pl-PL"/>
        </w:rPr>
        <w:t xml:space="preserve"> ponad</w:t>
      </w:r>
      <w:r>
        <w:rPr>
          <w:rFonts w:ascii="Times New Roman" w:eastAsia="Times New Roman" w:hAnsi="Times New Roman" w:cs="Times New Roman"/>
          <w:sz w:val="24"/>
          <w:szCs w:val="24"/>
          <w:lang w:eastAsia="pl-PL"/>
        </w:rPr>
        <w:t xml:space="preserve"> </w:t>
      </w:r>
      <w:r w:rsidR="00F15185">
        <w:rPr>
          <w:rFonts w:ascii="Times New Roman" w:eastAsia="Times New Roman" w:hAnsi="Times New Roman" w:cs="Times New Roman"/>
          <w:b/>
          <w:sz w:val="24"/>
          <w:szCs w:val="24"/>
          <w:lang w:eastAsia="pl-PL"/>
        </w:rPr>
        <w:t>24</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001F3D72">
        <w:rPr>
          <w:rFonts w:ascii="Times New Roman" w:eastAsia="Times New Roman" w:hAnsi="Times New Roman" w:cs="Times New Roman"/>
          <w:sz w:val="24"/>
          <w:szCs w:val="24"/>
          <w:lang w:eastAsia="pl-PL"/>
        </w:rPr>
        <w:t>.</w:t>
      </w:r>
      <w:r w:rsidRPr="00185605">
        <w:rPr>
          <w:rFonts w:ascii="Times New Roman" w:eastAsia="Times New Roman" w:hAnsi="Times New Roman" w:cs="Times New Roman"/>
          <w:iCs/>
          <w:sz w:val="24"/>
          <w:szCs w:val="24"/>
          <w:lang w:eastAsia="pl-PL"/>
        </w:rPr>
        <w:t xml:space="preserve"> </w:t>
      </w:r>
    </w:p>
    <w:p w14:paraId="579085D6" w14:textId="4AFFC817" w:rsidR="00974CC9" w:rsidRPr="00974CC9" w:rsidRDefault="00974CC9" w:rsidP="00645E53">
      <w:pPr>
        <w:suppressAutoHyphens/>
        <w:spacing w:before="120"/>
        <w:ind w:left="425"/>
        <w:jc w:val="both"/>
        <w:rPr>
          <w:rFonts w:ascii="Times New Roman" w:eastAsia="Times New Roman" w:hAnsi="Times New Roman" w:cs="Times New Roman"/>
          <w:iCs/>
          <w:sz w:val="24"/>
          <w:szCs w:val="24"/>
          <w:lang w:eastAsia="pl-PL"/>
        </w:rPr>
      </w:pPr>
      <w:r w:rsidRPr="00974CC9">
        <w:rPr>
          <w:rFonts w:ascii="Times New Roman" w:eastAsia="Times New Roman" w:hAnsi="Times New Roman" w:cs="Times New Roman"/>
          <w:sz w:val="24"/>
          <w:szCs w:val="24"/>
          <w:lang w:eastAsia="pl-PL"/>
        </w:rPr>
        <w:t>Na podstawie zgromadzonego w aktach kontroli materiału dowodowego, organ wydający decyzję przyjął, że czas trwania naruszenia rozpoczął się w dniu stwierdzenia nieprawidłowości, który jednocześnie był pierwszym dniem kontroli, tj. 1</w:t>
      </w:r>
      <w:r>
        <w:rPr>
          <w:rFonts w:ascii="Times New Roman" w:eastAsia="Times New Roman" w:hAnsi="Times New Roman" w:cs="Times New Roman"/>
          <w:sz w:val="24"/>
          <w:szCs w:val="24"/>
          <w:lang w:eastAsia="pl-PL"/>
        </w:rPr>
        <w:t>7</w:t>
      </w:r>
      <w:r w:rsidRPr="00974C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lipca</w:t>
      </w:r>
      <w:r w:rsidRPr="00974CC9">
        <w:rPr>
          <w:rFonts w:ascii="Times New Roman" w:eastAsia="Times New Roman" w:hAnsi="Times New Roman" w:cs="Times New Roman"/>
          <w:sz w:val="24"/>
          <w:szCs w:val="24"/>
          <w:lang w:eastAsia="pl-PL"/>
        </w:rPr>
        <w:t xml:space="preserve"> 2023 r., </w:t>
      </w:r>
      <w:r>
        <w:rPr>
          <w:rFonts w:ascii="Times New Roman" w:eastAsia="Times New Roman" w:hAnsi="Times New Roman" w:cs="Times New Roman"/>
          <w:sz w:val="24"/>
          <w:szCs w:val="24"/>
          <w:lang w:eastAsia="pl-PL"/>
        </w:rPr>
        <w:br/>
      </w:r>
      <w:r w:rsidRPr="00974CC9">
        <w:rPr>
          <w:rFonts w:ascii="Times New Roman" w:eastAsia="Times New Roman" w:hAnsi="Times New Roman" w:cs="Times New Roman"/>
          <w:sz w:val="24"/>
          <w:szCs w:val="24"/>
          <w:lang w:eastAsia="pl-PL"/>
        </w:rPr>
        <w:t>a zakończył się w momencie usunięcia przez przedsiębiorcę stwierdzonych nieprawidłowości, co zostało potwierdzone w dniu podpisania protokołu kontroli,</w:t>
      </w:r>
      <w:r w:rsidR="002F035E">
        <w:rPr>
          <w:rFonts w:ascii="Times New Roman" w:eastAsia="Times New Roman" w:hAnsi="Times New Roman" w:cs="Times New Roman"/>
          <w:sz w:val="24"/>
          <w:szCs w:val="24"/>
          <w:lang w:eastAsia="pl-PL"/>
        </w:rPr>
        <w:br/>
      </w:r>
      <w:r w:rsidRPr="00974CC9">
        <w:rPr>
          <w:rFonts w:ascii="Times New Roman" w:eastAsia="Times New Roman" w:hAnsi="Times New Roman" w:cs="Times New Roman"/>
          <w:sz w:val="24"/>
          <w:szCs w:val="24"/>
          <w:lang w:eastAsia="pl-PL"/>
        </w:rPr>
        <w:t>tj. 2</w:t>
      </w:r>
      <w:r w:rsidR="00956578">
        <w:rPr>
          <w:rFonts w:ascii="Times New Roman" w:eastAsia="Times New Roman" w:hAnsi="Times New Roman" w:cs="Times New Roman"/>
          <w:sz w:val="24"/>
          <w:szCs w:val="24"/>
          <w:lang w:eastAsia="pl-PL"/>
        </w:rPr>
        <w:t>1</w:t>
      </w:r>
      <w:r w:rsidRPr="00974CC9">
        <w:rPr>
          <w:rFonts w:ascii="Times New Roman" w:eastAsia="Times New Roman" w:hAnsi="Times New Roman" w:cs="Times New Roman"/>
          <w:sz w:val="24"/>
          <w:szCs w:val="24"/>
          <w:lang w:eastAsia="pl-PL"/>
        </w:rPr>
        <w:t xml:space="preserve"> </w:t>
      </w:r>
      <w:r w:rsidR="00956578">
        <w:rPr>
          <w:rFonts w:ascii="Times New Roman" w:eastAsia="Times New Roman" w:hAnsi="Times New Roman" w:cs="Times New Roman"/>
          <w:sz w:val="24"/>
          <w:szCs w:val="24"/>
          <w:lang w:eastAsia="pl-PL"/>
        </w:rPr>
        <w:t>lip</w:t>
      </w:r>
      <w:r w:rsidRPr="00974CC9">
        <w:rPr>
          <w:rFonts w:ascii="Times New Roman" w:eastAsia="Times New Roman" w:hAnsi="Times New Roman" w:cs="Times New Roman"/>
          <w:sz w:val="24"/>
          <w:szCs w:val="24"/>
          <w:lang w:eastAsia="pl-PL"/>
        </w:rPr>
        <w:t xml:space="preserve">ca </w:t>
      </w:r>
      <w:r w:rsidRPr="00974CC9">
        <w:rPr>
          <w:rFonts w:ascii="Times New Roman" w:eastAsia="Times New Roman" w:hAnsi="Times New Roman" w:cs="Times New Roman"/>
          <w:iCs/>
          <w:sz w:val="24"/>
          <w:szCs w:val="24"/>
          <w:lang w:eastAsia="pl-PL"/>
        </w:rPr>
        <w:t>2023</w:t>
      </w:r>
      <w:r w:rsidRPr="00974CC9">
        <w:rPr>
          <w:rFonts w:ascii="Times New Roman" w:eastAsia="Times New Roman" w:hAnsi="Times New Roman" w:cs="Times New Roman"/>
          <w:sz w:val="24"/>
          <w:szCs w:val="24"/>
          <w:lang w:eastAsia="pl-PL"/>
        </w:rPr>
        <w:t> </w:t>
      </w:r>
      <w:r w:rsidRPr="00974CC9">
        <w:rPr>
          <w:rFonts w:ascii="Times New Roman" w:eastAsia="Times New Roman" w:hAnsi="Times New Roman" w:cs="Times New Roman"/>
          <w:iCs/>
          <w:sz w:val="24"/>
          <w:szCs w:val="24"/>
          <w:lang w:eastAsia="pl-PL"/>
        </w:rPr>
        <w:t xml:space="preserve">r. </w:t>
      </w:r>
    </w:p>
    <w:p w14:paraId="725FDD9A" w14:textId="0F60BC99" w:rsidR="00A66A4F" w:rsidRPr="00185605" w:rsidRDefault="00A66A4F" w:rsidP="00645E53">
      <w:pPr>
        <w:suppressAutoHyphens/>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3EE557A8" w:rsidR="00A66A4F" w:rsidRPr="00A66A4F" w:rsidRDefault="0034184F" w:rsidP="00645E53">
      <w:pPr>
        <w:pStyle w:val="Akapitzlist"/>
        <w:numPr>
          <w:ilvl w:val="0"/>
          <w:numId w:val="23"/>
        </w:numPr>
        <w:spacing w:before="120" w:after="120"/>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8063E4">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35D6F491" w14:textId="34D29423" w:rsidR="008063E4" w:rsidRPr="00956578" w:rsidRDefault="00185605" w:rsidP="00645E53">
      <w:pPr>
        <w:pStyle w:val="Akapitzlist"/>
        <w:spacing w:before="120" w:after="120"/>
        <w:ind w:left="425"/>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w:t>
      </w:r>
      <w:r w:rsidR="00956578">
        <w:rPr>
          <w:rFonts w:ascii="Times New Roman" w:hAnsi="Times New Roman" w:cs="Times New Roman"/>
          <w:sz w:val="24"/>
          <w:szCs w:val="24"/>
        </w:rPr>
        <w:t>1</w:t>
      </w:r>
      <w:r w:rsidR="00375639">
        <w:rPr>
          <w:rFonts w:ascii="Times New Roman" w:hAnsi="Times New Roman" w:cs="Times New Roman"/>
          <w:sz w:val="24"/>
          <w:szCs w:val="24"/>
        </w:rPr>
        <w:t xml:space="preserve"> grudnia </w:t>
      </w:r>
      <w:r w:rsidR="00F15185">
        <w:rPr>
          <w:rFonts w:ascii="Times New Roman" w:hAnsi="Times New Roman" w:cs="Times New Roman"/>
          <w:sz w:val="24"/>
          <w:szCs w:val="24"/>
        </w:rPr>
        <w:t>201</w:t>
      </w:r>
      <w:r w:rsidR="00956578">
        <w:rPr>
          <w:rFonts w:ascii="Times New Roman" w:hAnsi="Times New Roman" w:cs="Times New Roman"/>
          <w:sz w:val="24"/>
          <w:szCs w:val="24"/>
        </w:rPr>
        <w:t>7</w:t>
      </w:r>
      <w:r w:rsidR="00F6769F">
        <w:rPr>
          <w:rFonts w:ascii="Times New Roman" w:hAnsi="Times New Roman" w:cs="Times New Roman"/>
          <w:sz w:val="24"/>
          <w:szCs w:val="24"/>
        </w:rPr>
        <w:t xml:space="preserve"> r., </w:t>
      </w:r>
      <w:r w:rsidR="008063E4" w:rsidRPr="008063E4">
        <w:rPr>
          <w:rFonts w:ascii="Times New Roman" w:hAnsi="Times New Roman" w:cs="Times New Roman"/>
          <w:sz w:val="24"/>
          <w:szCs w:val="24"/>
        </w:rPr>
        <w:t xml:space="preserve">w związku z czym uznał, iż winna wykazać się znajomością podstawowych przepisów dotyczących tej działalności </w:t>
      </w:r>
      <w:r w:rsidR="008063E4" w:rsidRPr="00956578">
        <w:rPr>
          <w:rFonts w:ascii="Times New Roman" w:hAnsi="Times New Roman" w:cs="Times New Roman"/>
          <w:sz w:val="24"/>
          <w:szCs w:val="24"/>
        </w:rPr>
        <w:t xml:space="preserve">i je stosować. </w:t>
      </w:r>
    </w:p>
    <w:p w14:paraId="22FE8B3C" w14:textId="2A23AE00" w:rsidR="00B672E0" w:rsidRPr="00B672E0" w:rsidRDefault="00A66A4F" w:rsidP="00645E53">
      <w:pPr>
        <w:pStyle w:val="Akapitzlist"/>
        <w:spacing w:before="240" w:after="120"/>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645E53">
      <w:pPr>
        <w:pStyle w:val="Akapitzlist"/>
        <w:numPr>
          <w:ilvl w:val="0"/>
          <w:numId w:val="23"/>
        </w:numPr>
        <w:spacing w:before="120" w:after="120"/>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645E53">
      <w:pPr>
        <w:numPr>
          <w:ilvl w:val="0"/>
          <w:numId w:val="23"/>
        </w:numPr>
        <w:suppressAutoHyphens/>
        <w:spacing w:before="120"/>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4FD63346" w:rsidR="0034184F" w:rsidRPr="0034184F" w:rsidRDefault="0034184F" w:rsidP="00645E53">
      <w:pPr>
        <w:tabs>
          <w:tab w:val="left" w:pos="708"/>
        </w:tabs>
        <w:spacing w:before="120"/>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0E2DC1">
        <w:rPr>
          <w:rFonts w:ascii="Times New Roman" w:eastAsia="Times New Roman" w:hAnsi="Times New Roman" w:cs="Times New Roman"/>
          <w:b/>
          <w:bCs/>
          <w:sz w:val="24"/>
          <w:szCs w:val="24"/>
          <w:lang w:eastAsia="pl-PL"/>
        </w:rPr>
        <w:t>1</w:t>
      </w:r>
      <w:r w:rsidR="00473F08">
        <w:rPr>
          <w:rFonts w:ascii="Times New Roman" w:eastAsia="Times New Roman" w:hAnsi="Times New Roman" w:cs="Times New Roman"/>
          <w:b/>
          <w:bCs/>
          <w:sz w:val="24"/>
          <w:szCs w:val="24"/>
          <w:lang w:eastAsia="pl-PL"/>
        </w:rPr>
        <w:t>0</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46A9A540" w:rsidR="0034184F" w:rsidRPr="00910F91" w:rsidRDefault="0034184F" w:rsidP="00645E53">
      <w:pPr>
        <w:suppressAutoHyphens/>
        <w:spacing w:before="120"/>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473F08">
        <w:rPr>
          <w:rFonts w:ascii="Times New Roman" w:eastAsia="Times New Roman" w:hAnsi="Times New Roman" w:cs="Times New Roman"/>
          <w:sz w:val="24"/>
          <w:szCs w:val="24"/>
          <w:lang w:eastAsia="zh-CN"/>
        </w:rPr>
        <w:t>2</w:t>
      </w:r>
      <w:r w:rsidR="0066487F">
        <w:rPr>
          <w:rFonts w:ascii="Times New Roman" w:eastAsia="Times New Roman" w:hAnsi="Times New Roman" w:cs="Times New Roman"/>
          <w:sz w:val="24"/>
          <w:szCs w:val="24"/>
          <w:lang w:eastAsia="zh-CN"/>
        </w:rPr>
        <w:t xml:space="preserve">9 </w:t>
      </w:r>
      <w:r w:rsidR="00473F08">
        <w:rPr>
          <w:rFonts w:ascii="Times New Roman" w:eastAsia="Times New Roman" w:hAnsi="Times New Roman" w:cs="Times New Roman"/>
          <w:sz w:val="24"/>
          <w:szCs w:val="24"/>
          <w:lang w:eastAsia="zh-CN"/>
        </w:rPr>
        <w:t>czerwca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66487F">
        <w:rPr>
          <w:rFonts w:ascii="Times New Roman" w:eastAsia="Times New Roman" w:hAnsi="Times New Roman" w:cs="Times New Roman"/>
          <w:sz w:val="24"/>
          <w:szCs w:val="24"/>
          <w:lang w:eastAsia="zh-CN"/>
        </w:rPr>
        <w:t>1</w:t>
      </w:r>
      <w:r w:rsidR="00473F08">
        <w:rPr>
          <w:rFonts w:ascii="Times New Roman" w:eastAsia="Times New Roman" w:hAnsi="Times New Roman" w:cs="Times New Roman"/>
          <w:sz w:val="24"/>
          <w:szCs w:val="24"/>
          <w:lang w:eastAsia="zh-CN"/>
        </w:rPr>
        <w:t>7</w:t>
      </w:r>
      <w:r w:rsidR="0066487F" w:rsidRPr="0066487F">
        <w:rPr>
          <w:rFonts w:ascii="Times New Roman" w:eastAsia="Times New Roman" w:hAnsi="Times New Roman" w:cs="Times New Roman"/>
          <w:sz w:val="24"/>
          <w:szCs w:val="24"/>
          <w:lang w:eastAsia="zh-CN"/>
        </w:rPr>
        <w:t xml:space="preserve"> </w:t>
      </w:r>
      <w:r w:rsidR="00473F08">
        <w:rPr>
          <w:rFonts w:ascii="Times New Roman" w:eastAsia="Times New Roman" w:hAnsi="Times New Roman" w:cs="Times New Roman"/>
          <w:sz w:val="24"/>
          <w:szCs w:val="24"/>
          <w:lang w:eastAsia="zh-CN"/>
        </w:rPr>
        <w:t xml:space="preserve">lipca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473F08">
        <w:rPr>
          <w:rFonts w:ascii="Times New Roman" w:eastAsia="Times New Roman" w:hAnsi="Times New Roman" w:cs="Times New Roman"/>
          <w:sz w:val="24"/>
          <w:szCs w:val="24"/>
          <w:lang w:eastAsia="zh-CN"/>
        </w:rPr>
        <w:t>62</w:t>
      </w:r>
      <w:r w:rsidRPr="00185605">
        <w:rPr>
          <w:rFonts w:ascii="Times New Roman" w:eastAsia="Times New Roman" w:hAnsi="Times New Roman" w:cs="Times New Roman"/>
          <w:sz w:val="24"/>
          <w:szCs w:val="24"/>
          <w:lang w:eastAsia="zh-CN"/>
        </w:rPr>
        <w:t xml:space="preserve">.2023 z dnia </w:t>
      </w:r>
      <w:r w:rsidR="00770313">
        <w:rPr>
          <w:rFonts w:ascii="Times New Roman" w:eastAsia="Times New Roman" w:hAnsi="Times New Roman" w:cs="Times New Roman"/>
          <w:sz w:val="24"/>
          <w:szCs w:val="24"/>
          <w:lang w:eastAsia="zh-CN"/>
        </w:rPr>
        <w:t>1</w:t>
      </w:r>
      <w:r w:rsidR="00473F08">
        <w:rPr>
          <w:rFonts w:ascii="Times New Roman" w:eastAsia="Times New Roman" w:hAnsi="Times New Roman" w:cs="Times New Roman"/>
          <w:sz w:val="24"/>
          <w:szCs w:val="24"/>
          <w:lang w:eastAsia="zh-CN"/>
        </w:rPr>
        <w:t>7</w:t>
      </w:r>
      <w:r w:rsidR="00F15185">
        <w:rPr>
          <w:rFonts w:ascii="Times New Roman" w:eastAsia="Times New Roman" w:hAnsi="Times New Roman" w:cs="Times New Roman"/>
          <w:sz w:val="24"/>
          <w:szCs w:val="24"/>
          <w:lang w:eastAsia="zh-CN"/>
        </w:rPr>
        <w:t xml:space="preserve"> </w:t>
      </w:r>
      <w:r w:rsidR="00473F08">
        <w:rPr>
          <w:rFonts w:ascii="Times New Roman" w:eastAsia="Times New Roman" w:hAnsi="Times New Roman" w:cs="Times New Roman"/>
          <w:sz w:val="24"/>
          <w:szCs w:val="24"/>
          <w:lang w:eastAsia="zh-CN"/>
        </w:rPr>
        <w:t>lipca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postępowania z urzędu z dnia </w:t>
      </w:r>
      <w:r w:rsidR="00C77D99" w:rsidRPr="00910F91">
        <w:rPr>
          <w:rFonts w:ascii="Times New Roman" w:eastAsia="Times New Roman" w:hAnsi="Times New Roman" w:cs="Times New Roman"/>
          <w:sz w:val="24"/>
          <w:szCs w:val="24"/>
          <w:lang w:eastAsia="zh-CN"/>
        </w:rPr>
        <w:t xml:space="preserve">14 </w:t>
      </w:r>
      <w:r w:rsidR="00473F08">
        <w:rPr>
          <w:rFonts w:ascii="Times New Roman" w:eastAsia="Times New Roman" w:hAnsi="Times New Roman" w:cs="Times New Roman"/>
          <w:sz w:val="24"/>
          <w:szCs w:val="24"/>
          <w:lang w:eastAsia="zh-CN"/>
        </w:rPr>
        <w:t>sierpnia</w:t>
      </w:r>
      <w:r w:rsidRPr="00910F91">
        <w:rPr>
          <w:rFonts w:ascii="Times New Roman" w:eastAsia="Times New Roman" w:hAnsi="Times New Roman" w:cs="Times New Roman"/>
          <w:sz w:val="24"/>
          <w:szCs w:val="24"/>
          <w:lang w:eastAsia="zh-CN"/>
        </w:rPr>
        <w:t xml:space="preserve"> 2023 </w:t>
      </w:r>
      <w:r w:rsidR="002B4199" w:rsidRPr="00910F91">
        <w:rPr>
          <w:rFonts w:ascii="Times New Roman" w:eastAsia="Times New Roman" w:hAnsi="Times New Roman" w:cs="Times New Roman"/>
          <w:sz w:val="24"/>
          <w:szCs w:val="24"/>
          <w:lang w:eastAsia="zh-CN"/>
        </w:rPr>
        <w:t xml:space="preserve">r., </w:t>
      </w:r>
      <w:r w:rsidR="00BF51EE" w:rsidRPr="00CB09C8">
        <w:rPr>
          <w:rFonts w:ascii="Times New Roman" w:eastAsia="Times New Roman" w:hAnsi="Times New Roman" w:cs="Times New Roman"/>
          <w:sz w:val="24"/>
          <w:szCs w:val="24"/>
          <w:lang w:eastAsia="zh-CN"/>
        </w:rPr>
        <w:t>dokument</w:t>
      </w:r>
      <w:r w:rsidR="0066487F" w:rsidRPr="00CB09C8">
        <w:rPr>
          <w:rFonts w:ascii="Times New Roman" w:eastAsia="Times New Roman" w:hAnsi="Times New Roman" w:cs="Times New Roman"/>
          <w:sz w:val="24"/>
          <w:szCs w:val="24"/>
          <w:lang w:eastAsia="zh-CN"/>
        </w:rPr>
        <w:t>ach</w:t>
      </w:r>
      <w:r w:rsidR="00BF51EE" w:rsidRPr="00CB09C8">
        <w:rPr>
          <w:rFonts w:ascii="Times New Roman" w:eastAsia="Times New Roman" w:hAnsi="Times New Roman" w:cs="Times New Roman"/>
          <w:sz w:val="24"/>
          <w:szCs w:val="24"/>
          <w:lang w:eastAsia="zh-CN"/>
        </w:rPr>
        <w:t xml:space="preserve"> </w:t>
      </w:r>
      <w:r w:rsidR="00C77D99" w:rsidRPr="00CB09C8">
        <w:rPr>
          <w:rFonts w:ascii="Times New Roman" w:eastAsia="Times New Roman" w:hAnsi="Times New Roman" w:cs="Times New Roman"/>
          <w:sz w:val="24"/>
          <w:szCs w:val="24"/>
          <w:lang w:eastAsia="zh-CN"/>
        </w:rPr>
        <w:t>d</w:t>
      </w:r>
      <w:r w:rsidR="0066487F" w:rsidRPr="00CB09C8">
        <w:rPr>
          <w:rFonts w:ascii="Times New Roman" w:eastAsia="Times New Roman" w:hAnsi="Times New Roman" w:cs="Times New Roman"/>
          <w:sz w:val="24"/>
          <w:szCs w:val="24"/>
          <w:lang w:eastAsia="zh-CN"/>
        </w:rPr>
        <w:t xml:space="preserve">ostarczonych </w:t>
      </w:r>
      <w:r w:rsidR="00CB09C8" w:rsidRPr="00CB09C8">
        <w:rPr>
          <w:rFonts w:ascii="Times New Roman" w:eastAsia="Times New Roman" w:hAnsi="Times New Roman" w:cs="Times New Roman"/>
          <w:sz w:val="24"/>
          <w:szCs w:val="24"/>
          <w:lang w:eastAsia="zh-CN"/>
        </w:rPr>
        <w:t>21</w:t>
      </w:r>
      <w:r w:rsidR="0066487F" w:rsidRPr="00CB09C8">
        <w:rPr>
          <w:rFonts w:ascii="Times New Roman" w:eastAsia="Times New Roman" w:hAnsi="Times New Roman" w:cs="Times New Roman"/>
          <w:sz w:val="24"/>
          <w:szCs w:val="24"/>
          <w:lang w:eastAsia="zh-CN"/>
        </w:rPr>
        <w:t xml:space="preserve"> </w:t>
      </w:r>
      <w:r w:rsidR="00473F08" w:rsidRPr="00CB09C8">
        <w:rPr>
          <w:rFonts w:ascii="Times New Roman" w:eastAsia="Times New Roman" w:hAnsi="Times New Roman" w:cs="Times New Roman"/>
          <w:sz w:val="24"/>
          <w:szCs w:val="24"/>
          <w:lang w:eastAsia="zh-CN"/>
        </w:rPr>
        <w:t>sierpnia</w:t>
      </w:r>
      <w:r w:rsidR="0066487F" w:rsidRPr="00CB09C8">
        <w:rPr>
          <w:rFonts w:ascii="Times New Roman" w:eastAsia="Times New Roman" w:hAnsi="Times New Roman" w:cs="Times New Roman"/>
          <w:sz w:val="24"/>
          <w:szCs w:val="24"/>
          <w:lang w:eastAsia="zh-CN"/>
        </w:rPr>
        <w:t xml:space="preserve"> </w:t>
      </w:r>
      <w:r w:rsidR="007312AB" w:rsidRPr="00CB09C8">
        <w:rPr>
          <w:rFonts w:ascii="Times New Roman" w:eastAsia="Times New Roman" w:hAnsi="Times New Roman" w:cs="Times New Roman"/>
          <w:sz w:val="24"/>
          <w:szCs w:val="24"/>
          <w:lang w:eastAsia="zh-CN"/>
        </w:rPr>
        <w:t>2023</w:t>
      </w:r>
      <w:r w:rsidR="007312AB" w:rsidRPr="00CB09C8">
        <w:rPr>
          <w:rFonts w:ascii="Times New Roman" w:hAnsi="Times New Roman" w:cs="Times New Roman"/>
          <w:sz w:val="24"/>
          <w:szCs w:val="24"/>
        </w:rPr>
        <w:t> </w:t>
      </w:r>
      <w:r w:rsidR="007312AB" w:rsidRPr="00CB09C8">
        <w:rPr>
          <w:rFonts w:ascii="Times New Roman" w:eastAsia="Times New Roman" w:hAnsi="Times New Roman" w:cs="Times New Roman"/>
          <w:sz w:val="24"/>
          <w:szCs w:val="24"/>
          <w:lang w:eastAsia="zh-CN"/>
        </w:rPr>
        <w:t xml:space="preserve">r. </w:t>
      </w:r>
      <w:r w:rsidR="0066487F" w:rsidRPr="00CB09C8">
        <w:rPr>
          <w:rFonts w:ascii="Times New Roman" w:eastAsia="Times New Roman" w:hAnsi="Times New Roman" w:cs="Times New Roman"/>
          <w:sz w:val="24"/>
          <w:szCs w:val="24"/>
          <w:lang w:eastAsia="zh-CN"/>
        </w:rPr>
        <w:t>dotyczących wielkości obrotów i przychodów</w:t>
      </w:r>
      <w:r w:rsidR="002B4199" w:rsidRPr="00CB09C8">
        <w:rPr>
          <w:rFonts w:ascii="Times New Roman" w:eastAsia="Times New Roman" w:hAnsi="Times New Roman" w:cs="Times New Roman"/>
          <w:sz w:val="24"/>
          <w:szCs w:val="24"/>
          <w:lang w:eastAsia="zh-CN"/>
        </w:rPr>
        <w:t xml:space="preserve"> </w:t>
      </w:r>
      <w:r w:rsidR="002B4199" w:rsidRPr="00910F91">
        <w:rPr>
          <w:rFonts w:ascii="Times New Roman" w:eastAsia="Times New Roman" w:hAnsi="Times New Roman" w:cs="Times New Roman"/>
          <w:sz w:val="24"/>
          <w:szCs w:val="24"/>
          <w:lang w:eastAsia="zh-CN"/>
        </w:rPr>
        <w:t>za 2022</w:t>
      </w:r>
      <w:r w:rsidR="0066487F" w:rsidRPr="0066487F">
        <w:rPr>
          <w:rFonts w:ascii="Times New Roman" w:eastAsia="Times New Roman" w:hAnsi="Times New Roman" w:cs="Times New Roman"/>
          <w:sz w:val="24"/>
          <w:szCs w:val="24"/>
          <w:lang w:eastAsia="zh-CN"/>
        </w:rPr>
        <w:t xml:space="preserve"> </w:t>
      </w:r>
      <w:r w:rsidR="0066487F" w:rsidRPr="00910F91">
        <w:rPr>
          <w:rFonts w:ascii="Times New Roman" w:eastAsia="Times New Roman" w:hAnsi="Times New Roman" w:cs="Times New Roman"/>
          <w:sz w:val="24"/>
          <w:szCs w:val="24"/>
          <w:lang w:eastAsia="zh-CN"/>
        </w:rPr>
        <w:t>rok</w:t>
      </w:r>
      <w:r w:rsidR="000A7861" w:rsidRPr="00910F91">
        <w:rPr>
          <w:rFonts w:ascii="Times New Roman" w:eastAsia="Times New Roman" w:hAnsi="Times New Roman" w:cs="Times New Roman"/>
          <w:sz w:val="24"/>
          <w:szCs w:val="24"/>
          <w:lang w:eastAsia="zh-CN"/>
        </w:rPr>
        <w:t>.</w:t>
      </w:r>
    </w:p>
    <w:p w14:paraId="6DA9C444" w14:textId="34AD8A86" w:rsidR="00D0330C" w:rsidRDefault="00967780" w:rsidP="00645E53">
      <w:pPr>
        <w:tabs>
          <w:tab w:val="left" w:pos="0"/>
        </w:tabs>
        <w:spacing w:before="120"/>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lastRenderedPageBreak/>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7A36E2F9" w14:textId="4EAA74C7" w:rsidR="0037689E" w:rsidRPr="0037689E" w:rsidRDefault="0037689E" w:rsidP="00645E53">
      <w:pPr>
        <w:tabs>
          <w:tab w:val="left" w:pos="0"/>
        </w:tabs>
        <w:spacing w:before="120"/>
        <w:jc w:val="both"/>
        <w:rPr>
          <w:rFonts w:ascii="Times New Roman" w:hAnsi="Times New Roman" w:cs="Times New Roman"/>
          <w:iCs/>
          <w:color w:val="000000" w:themeColor="text1"/>
          <w:sz w:val="24"/>
          <w:szCs w:val="24"/>
        </w:rPr>
      </w:pPr>
      <w:r w:rsidRPr="0037689E">
        <w:rPr>
          <w:rFonts w:ascii="Times New Roman" w:hAnsi="Times New Roman" w:cs="Times New Roman"/>
          <w:iCs/>
          <w:sz w:val="24"/>
          <w:szCs w:val="24"/>
        </w:rPr>
        <w:t>Mając więc na uwadze charakter odpowiedzialności administracyjnej, zasadniczo bez znaczenia okoliczności powstania nieprawidłowości</w:t>
      </w:r>
      <w:r w:rsidRPr="0037689E">
        <w:rPr>
          <w:rFonts w:ascii="Times New Roman" w:hAnsi="Times New Roman" w:cs="Times New Roman"/>
          <w:iCs/>
          <w:color w:val="000000" w:themeColor="text1"/>
          <w:sz w:val="24"/>
          <w:szCs w:val="24"/>
        </w:rPr>
        <w:t>, gdyż karę wymierza się za samo naruszenie prawa.</w:t>
      </w:r>
    </w:p>
    <w:p w14:paraId="314D07D2" w14:textId="613999A2" w:rsidR="00792C46" w:rsidRPr="00D452C1" w:rsidRDefault="00792C46" w:rsidP="00645E53">
      <w:pPr>
        <w:tabs>
          <w:tab w:val="left" w:pos="0"/>
        </w:tabs>
        <w:spacing w:before="120" w:after="120"/>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645E53">
      <w:pPr>
        <w:tabs>
          <w:tab w:val="left" w:pos="708"/>
        </w:tabs>
        <w:spacing w:before="120"/>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645E53">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645E53">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645E53">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645E53">
      <w:pPr>
        <w:tabs>
          <w:tab w:val="left" w:pos="708"/>
        </w:tabs>
        <w:spacing w:before="120"/>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645E53">
      <w:pPr>
        <w:tabs>
          <w:tab w:val="left" w:pos="708"/>
        </w:tab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r>
      <w:r w:rsidRPr="00D0330C">
        <w:rPr>
          <w:rFonts w:ascii="Times New Roman" w:eastAsia="Times New Roman" w:hAnsi="Times New Roman" w:cs="Times New Roman"/>
          <w:color w:val="000000"/>
          <w:sz w:val="24"/>
          <w:szCs w:val="24"/>
          <w:lang w:eastAsia="zh-CN"/>
        </w:rPr>
        <w:lastRenderedPageBreak/>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D123D2E" w14:textId="5AA854B2" w:rsidR="00F738E6" w:rsidRDefault="00F738E6" w:rsidP="00645E53">
      <w:pPr>
        <w:tabs>
          <w:tab w:val="left" w:pos="0"/>
        </w:tabs>
        <w:spacing w:before="120"/>
        <w:jc w:val="both"/>
        <w:rPr>
          <w:rFonts w:ascii="Times New Roman" w:eastAsia="Times New Roman" w:hAnsi="Times New Roman" w:cs="Times New Roman"/>
          <w:iCs/>
          <w:sz w:val="24"/>
          <w:szCs w:val="24"/>
          <w:lang w:eastAsia="zh-CN"/>
        </w:rPr>
      </w:pPr>
      <w:r w:rsidRPr="00F738E6">
        <w:rPr>
          <w:rFonts w:ascii="Times New Roman" w:eastAsia="Times New Roman" w:hAnsi="Times New Roman" w:cs="Times New Roman"/>
          <w:iCs/>
          <w:sz w:val="24"/>
          <w:szCs w:val="24"/>
          <w:lang w:eastAsia="zh-CN"/>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29 czerwca 2023 r. (sygn. DK.8361.62.2023). Przedmiotowe pismo zostało doręczone stronie w dniu 30 czerwca 2023 r., a kontrolę rozpoczęto 17 lipca 2023 r. Strona miała zatem czas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34CFD5EF" w14:textId="281EB4FE" w:rsidR="00122964" w:rsidRDefault="00122964" w:rsidP="00645E53">
      <w:pPr>
        <w:tabs>
          <w:tab w:val="left" w:pos="0"/>
        </w:tabs>
        <w:spacing w:before="12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645E53">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645E53">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645E53">
      <w:pPr>
        <w:numPr>
          <w:ilvl w:val="1"/>
          <w:numId w:val="20"/>
        </w:numPr>
        <w:tabs>
          <w:tab w:val="left" w:pos="426"/>
        </w:tabs>
        <w:suppressAutoHyphens/>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645E53">
      <w:pPr>
        <w:numPr>
          <w:ilvl w:val="1"/>
          <w:numId w:val="20"/>
        </w:numPr>
        <w:tabs>
          <w:tab w:val="left" w:pos="426"/>
        </w:tabs>
        <w:suppressAutoHyphens/>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75E1420A" w:rsidR="00D00122" w:rsidRPr="00D00122" w:rsidRDefault="00D00122" w:rsidP="00645E53">
      <w:pPr>
        <w:tabs>
          <w:tab w:val="left" w:pos="708"/>
          <w:tab w:val="num" w:pos="3720"/>
        </w:tabs>
        <w:suppressAutoHyphens/>
        <w:spacing w:before="120"/>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Przed zakończeniem czynności kontrolnych tj. do dnia </w:t>
      </w:r>
      <w:r>
        <w:rPr>
          <w:rFonts w:ascii="Times New Roman" w:hAnsi="Times New Roman" w:cs="Times New Roman"/>
          <w:color w:val="000000"/>
          <w:sz w:val="24"/>
          <w:szCs w:val="24"/>
          <w:lang w:eastAsia="zh-CN"/>
        </w:rPr>
        <w:t>2</w:t>
      </w:r>
      <w:r w:rsidR="00377F5E">
        <w:rPr>
          <w:rFonts w:ascii="Times New Roman" w:hAnsi="Times New Roman" w:cs="Times New Roman"/>
          <w:color w:val="000000"/>
          <w:sz w:val="24"/>
          <w:szCs w:val="24"/>
          <w:lang w:eastAsia="zh-CN"/>
        </w:rPr>
        <w:t>1</w:t>
      </w:r>
      <w:r>
        <w:rPr>
          <w:rFonts w:ascii="Times New Roman" w:hAnsi="Times New Roman" w:cs="Times New Roman"/>
          <w:color w:val="000000"/>
          <w:sz w:val="24"/>
          <w:szCs w:val="24"/>
          <w:lang w:eastAsia="zh-CN"/>
        </w:rPr>
        <w:t xml:space="preserve"> </w:t>
      </w:r>
      <w:r w:rsidR="00377F5E">
        <w:rPr>
          <w:rFonts w:ascii="Times New Roman" w:hAnsi="Times New Roman" w:cs="Times New Roman"/>
          <w:color w:val="000000"/>
          <w:sz w:val="24"/>
          <w:szCs w:val="24"/>
          <w:lang w:eastAsia="zh-CN"/>
        </w:rPr>
        <w:t>lipca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 xml:space="preserve">rca zaprzestał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Pr="00D00122">
        <w:rPr>
          <w:rFonts w:ascii="Times New Roman" w:hAnsi="Times New Roman" w:cs="Times New Roman"/>
          <w:color w:val="000000"/>
          <w:sz w:val="24"/>
          <w:szCs w:val="24"/>
          <w:lang w:eastAsia="zh-CN"/>
        </w:rPr>
        <w:t>.8361.</w:t>
      </w:r>
      <w:r w:rsidR="00377F5E">
        <w:rPr>
          <w:rFonts w:ascii="Times New Roman" w:hAnsi="Times New Roman" w:cs="Times New Roman"/>
          <w:color w:val="000000"/>
          <w:sz w:val="24"/>
          <w:szCs w:val="24"/>
          <w:lang w:eastAsia="zh-CN"/>
        </w:rPr>
        <w:t>62</w:t>
      </w:r>
      <w:r w:rsidRPr="00D00122">
        <w:rPr>
          <w:rFonts w:ascii="Times New Roman" w:hAnsi="Times New Roman" w:cs="Times New Roman"/>
          <w:color w:val="000000"/>
          <w:sz w:val="24"/>
          <w:szCs w:val="24"/>
          <w:lang w:eastAsia="zh-CN"/>
        </w:rPr>
        <w:t>.2023 nieprawidłowości</w:t>
      </w:r>
      <w:r w:rsidR="00377F5E">
        <w:rPr>
          <w:rFonts w:ascii="Times New Roman" w:hAnsi="Times New Roman" w:cs="Times New Roman"/>
          <w:color w:val="000000"/>
          <w:sz w:val="24"/>
          <w:szCs w:val="24"/>
          <w:lang w:eastAsia="zh-CN"/>
        </w:rPr>
        <w:t xml:space="preserve"> </w:t>
      </w:r>
      <w:r w:rsidR="0037689E">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i cen jednostkowych. </w:t>
      </w:r>
    </w:p>
    <w:p w14:paraId="20CC46B7" w14:textId="414927B9" w:rsidR="00D00122" w:rsidRDefault="00D00122" w:rsidP="00645E53">
      <w:pPr>
        <w:tabs>
          <w:tab w:val="left" w:pos="708"/>
          <w:tab w:val="num" w:pos="3720"/>
        </w:tabs>
        <w:suppressAutoHyphens/>
        <w:spacing w:before="120"/>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w:t>
      </w:r>
      <w:r w:rsidR="00F738E6">
        <w:rPr>
          <w:rFonts w:ascii="Times New Roman" w:hAnsi="Times New Roman" w:cs="Times New Roman"/>
          <w:color w:val="000000"/>
          <w:sz w:val="24"/>
          <w:szCs w:val="24"/>
          <w:lang w:eastAsia="zh-CN"/>
        </w:rPr>
        <w:t>a</w:t>
      </w:r>
      <w:r w:rsidRPr="00D00122">
        <w:rPr>
          <w:rFonts w:ascii="Times New Roman" w:hAnsi="Times New Roman" w:cs="Times New Roman"/>
          <w:color w:val="000000"/>
          <w:sz w:val="24"/>
          <w:szCs w:val="24"/>
          <w:lang w:eastAsia="zh-CN"/>
        </w:rPr>
        <w:t xml:space="preserve"> zaprzesta</w:t>
      </w:r>
      <w:r w:rsidR="00F738E6">
        <w:rPr>
          <w:rFonts w:ascii="Times New Roman" w:hAnsi="Times New Roman" w:cs="Times New Roman"/>
          <w:color w:val="000000"/>
          <w:sz w:val="24"/>
          <w:szCs w:val="24"/>
          <w:lang w:eastAsia="zh-CN"/>
        </w:rPr>
        <w:t>ła</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 nawet zaprzestanie przez strony naruszania prawa nie może skutkować odstąpieniem przez organ administracyjny od wymierzenia kary.</w:t>
      </w:r>
    </w:p>
    <w:p w14:paraId="38E175BE" w14:textId="2FF8AA3A" w:rsidR="00D00122" w:rsidRDefault="00EC68D9" w:rsidP="00645E53">
      <w:pPr>
        <w:tabs>
          <w:tab w:val="left" w:pos="708"/>
          <w:tab w:val="num" w:pos="3720"/>
        </w:tabs>
        <w:suppressAutoHyphens/>
        <w:spacing w:before="120"/>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cen </w:t>
      </w:r>
      <w:r w:rsidR="00D452C1">
        <w:rPr>
          <w:rFonts w:ascii="Times New Roman" w:hAnsi="Times New Roman" w:cs="Times New Roman"/>
          <w:color w:val="000000"/>
          <w:sz w:val="24"/>
          <w:szCs w:val="24"/>
          <w:lang w:eastAsia="zh-CN"/>
        </w:rPr>
        <w:t xml:space="preserve">i 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ponad </w:t>
      </w:r>
      <w:r w:rsidR="00F15185">
        <w:rPr>
          <w:rFonts w:ascii="Times New Roman" w:hAnsi="Times New Roman" w:cs="Times New Roman"/>
          <w:b/>
          <w:bCs/>
          <w:color w:val="000000"/>
          <w:sz w:val="24"/>
          <w:szCs w:val="24"/>
          <w:lang w:eastAsia="zh-CN"/>
        </w:rPr>
        <w:t>24</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26D99D41" w:rsidR="00F33EAF" w:rsidRPr="00F33EAF" w:rsidRDefault="00F33EAF" w:rsidP="00645E53">
      <w:pPr>
        <w:tabs>
          <w:tab w:val="left" w:pos="708"/>
        </w:tabs>
        <w:suppressAutoHyphens/>
        <w:spacing w:before="120"/>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377F5E">
        <w:rPr>
          <w:rFonts w:ascii="Times New Roman" w:eastAsia="Times New Roman" w:hAnsi="Times New Roman" w:cs="Times New Roman"/>
          <w:sz w:val="24"/>
          <w:szCs w:val="24"/>
          <w:lang w:eastAsia="zh-CN"/>
        </w:rPr>
        <w:t>62</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7803A61A" w:rsidR="00F33EAF" w:rsidRPr="00F33EAF" w:rsidRDefault="00C1566A" w:rsidP="00645E53">
      <w:pPr>
        <w:tabs>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645E53">
      <w:pPr>
        <w:tabs>
          <w:tab w:val="left" w:pos="708"/>
        </w:tabs>
        <w:suppressAutoHyphens/>
        <w:spacing w:before="12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645E53">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645E53">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1FB92D82" w14:textId="77777777" w:rsidR="00773899" w:rsidRDefault="00773899" w:rsidP="00773899">
      <w:pPr>
        <w:pStyle w:val="Akapitzlist"/>
        <w:tabs>
          <w:tab w:val="left" w:pos="426"/>
        </w:tabs>
        <w:suppressAutoHyphens/>
        <w:ind w:left="360"/>
        <w:contextualSpacing w:val="0"/>
        <w:jc w:val="both"/>
        <w:rPr>
          <w:rFonts w:ascii="Times New Roman" w:hAnsi="Times New Roman" w:cs="Times New Roman"/>
          <w:color w:val="000000"/>
          <w:sz w:val="24"/>
          <w:szCs w:val="24"/>
          <w:lang w:eastAsia="zh-CN"/>
        </w:rPr>
      </w:pPr>
    </w:p>
    <w:p w14:paraId="37764D37" w14:textId="77777777" w:rsidR="00773899" w:rsidRDefault="00773899" w:rsidP="00773899">
      <w:pPr>
        <w:tabs>
          <w:tab w:val="left" w:pos="426"/>
        </w:tabs>
        <w:suppressAutoHyphens/>
        <w:jc w:val="both"/>
        <w:rPr>
          <w:rFonts w:ascii="Times New Roman" w:hAnsi="Times New Roman" w:cs="Times New Roman"/>
          <w:color w:val="000000"/>
          <w:sz w:val="24"/>
          <w:szCs w:val="24"/>
          <w:lang w:eastAsia="zh-CN"/>
        </w:rPr>
      </w:pPr>
      <w:r w:rsidRPr="00773899">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792F74C4" w14:textId="77777777" w:rsidR="00376C5F" w:rsidRPr="00773899" w:rsidRDefault="00376C5F" w:rsidP="00773899">
      <w:pPr>
        <w:tabs>
          <w:tab w:val="left" w:pos="426"/>
        </w:tabs>
        <w:suppressAutoHyphens/>
        <w:jc w:val="both"/>
        <w:rPr>
          <w:rFonts w:ascii="Times New Roman" w:hAnsi="Times New Roman" w:cs="Times New Roman"/>
          <w:color w:val="000000"/>
          <w:sz w:val="24"/>
          <w:szCs w:val="24"/>
          <w:lang w:eastAsia="zh-CN"/>
        </w:rPr>
      </w:pPr>
    </w:p>
    <w:p w14:paraId="5B03E880" w14:textId="507D0F9F" w:rsidR="00773899" w:rsidRPr="00773899" w:rsidRDefault="00773899" w:rsidP="00773899">
      <w:pPr>
        <w:tabs>
          <w:tab w:val="left" w:pos="426"/>
        </w:tabs>
        <w:suppressAutoHyphens/>
        <w:jc w:val="both"/>
        <w:rPr>
          <w:rFonts w:ascii="Times New Roman" w:hAnsi="Times New Roman" w:cs="Times New Roman"/>
          <w:color w:val="000000"/>
          <w:sz w:val="24"/>
          <w:szCs w:val="24"/>
          <w:lang w:eastAsia="zh-CN"/>
        </w:rPr>
      </w:pPr>
      <w:r w:rsidRPr="00773899">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645E53">
      <w:pPr>
        <w:tabs>
          <w:tab w:val="left" w:pos="708"/>
        </w:tabs>
        <w:spacing w:before="120"/>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06CED515" w:rsidR="00D96136" w:rsidRPr="00D96136" w:rsidRDefault="003A2087" w:rsidP="00645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w:t>
      </w:r>
      <w:r w:rsidR="00B95DB3">
        <w:rPr>
          <w:rFonts w:ascii="Times New Roman" w:hAnsi="Times New Roman" w:cs="Times New Roman"/>
          <w:kern w:val="2"/>
          <w:sz w:val="24"/>
          <w:szCs w:val="24"/>
          <w:lang w:eastAsia="zh-CN"/>
        </w:rPr>
        <w:t>y, bowiem jak wynika z wpisu</w:t>
      </w:r>
      <w:r w:rsidR="00F33EAF" w:rsidRPr="00D96136">
        <w:rPr>
          <w:rFonts w:ascii="Times New Roman" w:hAnsi="Times New Roman" w:cs="Times New Roman"/>
          <w:kern w:val="2"/>
          <w:sz w:val="24"/>
          <w:szCs w:val="24"/>
          <w:lang w:eastAsia="zh-CN"/>
        </w:rPr>
        <w:t xml:space="preserve"> do CEIDG, stron</w:t>
      </w:r>
      <w:r w:rsidR="005F70FF">
        <w:rPr>
          <w:rFonts w:ascii="Times New Roman" w:hAnsi="Times New Roman" w:cs="Times New Roman"/>
          <w:kern w:val="2"/>
          <w:sz w:val="24"/>
          <w:szCs w:val="24"/>
          <w:lang w:eastAsia="zh-CN"/>
        </w:rPr>
        <w:t>a</w:t>
      </w:r>
      <w:r w:rsidR="00F33EAF"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jest podmiotem</w:t>
      </w:r>
      <w:r w:rsidR="00F33EAF" w:rsidRPr="00D96136">
        <w:rPr>
          <w:rFonts w:ascii="Times New Roman" w:hAnsi="Times New Roman" w:cs="Times New Roman"/>
          <w:kern w:val="2"/>
          <w:sz w:val="24"/>
          <w:szCs w:val="24"/>
          <w:lang w:eastAsia="zh-CN"/>
        </w:rPr>
        <w:t xml:space="preserve"> prowadzącymi działalność gospodarczą od dnia </w:t>
      </w:r>
      <w:r w:rsidR="002522C9">
        <w:rPr>
          <w:rFonts w:ascii="Times New Roman" w:hAnsi="Times New Roman" w:cs="Times New Roman"/>
          <w:kern w:val="2"/>
          <w:sz w:val="24"/>
          <w:szCs w:val="24"/>
          <w:lang w:eastAsia="zh-CN"/>
        </w:rPr>
        <w:t>1</w:t>
      </w:r>
      <w:r w:rsidR="00D96136" w:rsidRPr="00D96136">
        <w:rPr>
          <w:rFonts w:ascii="Times New Roman" w:hAnsi="Times New Roman" w:cs="Times New Roman"/>
          <w:kern w:val="2"/>
          <w:sz w:val="24"/>
          <w:szCs w:val="24"/>
          <w:lang w:eastAsia="zh-CN"/>
        </w:rPr>
        <w:t xml:space="preserve"> </w:t>
      </w:r>
      <w:r w:rsidR="000A5683">
        <w:rPr>
          <w:rFonts w:ascii="Times New Roman" w:hAnsi="Times New Roman" w:cs="Times New Roman"/>
          <w:kern w:val="2"/>
          <w:sz w:val="24"/>
          <w:szCs w:val="24"/>
          <w:lang w:eastAsia="zh-CN"/>
        </w:rPr>
        <w:t>grudnia</w:t>
      </w:r>
      <w:r w:rsidR="00D96136" w:rsidRPr="00D96136">
        <w:rPr>
          <w:rFonts w:ascii="Times New Roman" w:hAnsi="Times New Roman" w:cs="Times New Roman"/>
          <w:kern w:val="2"/>
          <w:sz w:val="24"/>
          <w:szCs w:val="24"/>
          <w:lang w:eastAsia="zh-CN"/>
        </w:rPr>
        <w:t xml:space="preserve"> </w:t>
      </w:r>
      <w:r w:rsidR="009F1250">
        <w:rPr>
          <w:rFonts w:ascii="Times New Roman" w:hAnsi="Times New Roman" w:cs="Times New Roman"/>
          <w:kern w:val="2"/>
          <w:sz w:val="24"/>
          <w:szCs w:val="24"/>
          <w:lang w:eastAsia="zh-CN"/>
        </w:rPr>
        <w:t>201</w:t>
      </w:r>
      <w:r w:rsidR="002522C9">
        <w:rPr>
          <w:rFonts w:ascii="Times New Roman" w:hAnsi="Times New Roman" w:cs="Times New Roman"/>
          <w:kern w:val="2"/>
          <w:sz w:val="24"/>
          <w:szCs w:val="24"/>
          <w:lang w:eastAsia="zh-CN"/>
        </w:rPr>
        <w:t>7</w:t>
      </w:r>
      <w:r w:rsidR="00D96136" w:rsidRPr="00D96136">
        <w:rPr>
          <w:rFonts w:ascii="Times New Roman" w:hAnsi="Times New Roman" w:cs="Times New Roman"/>
          <w:kern w:val="2"/>
          <w:sz w:val="24"/>
          <w:szCs w:val="24"/>
          <w:lang w:eastAsia="zh-CN"/>
        </w:rPr>
        <w:t xml:space="preserve"> r. </w:t>
      </w:r>
    </w:p>
    <w:p w14:paraId="40E42F3E" w14:textId="00FDF4FF" w:rsidR="003A2087" w:rsidRPr="00D96136" w:rsidRDefault="003A2087" w:rsidP="00645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5AF9317A" w:rsidR="00C50294" w:rsidRPr="00C50294" w:rsidRDefault="003A2087" w:rsidP="00645E53">
      <w:pPr>
        <w:spacing w:before="120"/>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na uznanie za udowodnione, że Pan</w:t>
      </w:r>
      <w:r w:rsidR="003D7165">
        <w:rPr>
          <w:rFonts w:ascii="Times New Roman" w:hAnsi="Times New Roman" w:cs="Times New Roman"/>
          <w:sz w:val="24"/>
          <w:szCs w:val="24"/>
        </w:rPr>
        <w:t>i</w:t>
      </w:r>
      <w:r w:rsidR="003D7165" w:rsidRPr="003D7165">
        <w:rPr>
          <w:rFonts w:ascii="Times New Roman" w:hAnsi="Times New Roman" w:cs="Times New Roman"/>
          <w:sz w:val="24"/>
          <w:szCs w:val="24"/>
        </w:rPr>
        <w:t xml:space="preserve"> </w:t>
      </w:r>
      <w:r w:rsidR="002F035E" w:rsidRPr="002F035E">
        <w:rPr>
          <w:rFonts w:ascii="Times New Roman" w:hAnsi="Times New Roman" w:cs="Times New Roman"/>
          <w:b/>
          <w:bCs/>
          <w:sz w:val="24"/>
          <w:szCs w:val="24"/>
        </w:rPr>
        <w:t>(dane zanonimizowane)</w:t>
      </w:r>
      <w:r w:rsidR="002F035E">
        <w:rPr>
          <w:rFonts w:ascii="Times New Roman" w:hAnsi="Times New Roman" w:cs="Times New Roman"/>
          <w:b/>
          <w:bCs/>
          <w:sz w:val="24"/>
          <w:szCs w:val="24"/>
        </w:rPr>
        <w:t xml:space="preserve"> </w:t>
      </w:r>
      <w:r w:rsidR="002522C9" w:rsidRPr="002522C9">
        <w:rPr>
          <w:rFonts w:ascii="Times New Roman" w:hAnsi="Times New Roman" w:cs="Times New Roman"/>
          <w:sz w:val="24"/>
          <w:szCs w:val="24"/>
        </w:rPr>
        <w:t>prowadząc</w:t>
      </w:r>
      <w:r w:rsidR="002522C9">
        <w:rPr>
          <w:rFonts w:ascii="Times New Roman" w:hAnsi="Times New Roman" w:cs="Times New Roman"/>
          <w:sz w:val="24"/>
          <w:szCs w:val="24"/>
        </w:rPr>
        <w:t>a</w:t>
      </w:r>
      <w:r w:rsidR="002522C9" w:rsidRPr="002522C9">
        <w:rPr>
          <w:rFonts w:ascii="Times New Roman" w:hAnsi="Times New Roman" w:cs="Times New Roman"/>
          <w:sz w:val="24"/>
          <w:szCs w:val="24"/>
        </w:rPr>
        <w:t xml:space="preserve"> działalność gospodarczą pod firmą: Sklep Spożywczo ­ Przemysłowy ISA Danuta Paszyńska, </w:t>
      </w:r>
      <w:r w:rsidR="002F035E" w:rsidRPr="0036016A">
        <w:rPr>
          <w:rFonts w:ascii="Times New Roman" w:eastAsia="Times New Roman" w:hAnsi="Times New Roman" w:cs="Times New Roman"/>
          <w:b/>
          <w:bCs/>
          <w:sz w:val="24"/>
          <w:szCs w:val="24"/>
          <w:lang w:eastAsia="pl-PL"/>
        </w:rPr>
        <w:t>(dane zanonimizowane)</w:t>
      </w:r>
      <w:r w:rsidR="002F035E">
        <w:rPr>
          <w:rFonts w:ascii="Times New Roman" w:eastAsia="Times New Roman" w:hAnsi="Times New Roman" w:cs="Times New Roman"/>
          <w:b/>
          <w:bCs/>
          <w:sz w:val="24"/>
          <w:szCs w:val="24"/>
          <w:lang w:eastAsia="pl-PL"/>
        </w:rPr>
        <w:t xml:space="preserve"> </w:t>
      </w:r>
      <w:r w:rsidR="002522C9" w:rsidRPr="002522C9">
        <w:rPr>
          <w:rFonts w:ascii="Times New Roman" w:hAnsi="Times New Roman" w:cs="Times New Roman"/>
          <w:sz w:val="24"/>
          <w:szCs w:val="24"/>
        </w:rPr>
        <w:t>Miejsce Piastowe</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3D7165">
        <w:rPr>
          <w:rFonts w:ascii="Times New Roman" w:hAnsi="Times New Roman" w:cs="Times New Roman"/>
          <w:sz w:val="24"/>
          <w:szCs w:val="24"/>
        </w:rPr>
        <w:t xml:space="preserve">w </w:t>
      </w:r>
      <w:r w:rsidR="002522C9">
        <w:rPr>
          <w:rFonts w:ascii="Times New Roman" w:hAnsi="Times New Roman" w:cs="Times New Roman"/>
          <w:sz w:val="24"/>
          <w:szCs w:val="24"/>
        </w:rPr>
        <w:t>Miejscu Piastowym</w:t>
      </w:r>
      <w:r w:rsidR="003D7165">
        <w:rPr>
          <w:rFonts w:ascii="Times New Roman" w:hAnsi="Times New Roman" w:cs="Times New Roman"/>
          <w:sz w:val="24"/>
          <w:szCs w:val="24"/>
        </w:rPr>
        <w:t xml:space="preserve"> </w:t>
      </w:r>
      <w:r w:rsidR="003D7165" w:rsidRPr="003D7165">
        <w:rPr>
          <w:rFonts w:ascii="Times New Roman" w:hAnsi="Times New Roman" w:cs="Times New Roman"/>
          <w:sz w:val="24"/>
          <w:szCs w:val="24"/>
        </w:rPr>
        <w:t xml:space="preserve">przy </w:t>
      </w:r>
      <w:r w:rsidR="002F035E" w:rsidRPr="0036016A">
        <w:rPr>
          <w:rFonts w:ascii="Times New Roman" w:eastAsia="Times New Roman" w:hAnsi="Times New Roman" w:cs="Times New Roman"/>
          <w:b/>
          <w:bCs/>
          <w:sz w:val="24"/>
          <w:szCs w:val="24"/>
          <w:lang w:eastAsia="pl-PL"/>
        </w:rPr>
        <w:t>(dane zanonimizowane)</w:t>
      </w:r>
      <w:r w:rsidR="003D7165" w:rsidRPr="003D7165">
        <w:rPr>
          <w:rFonts w:ascii="Times New Roman" w:hAnsi="Times New Roman" w:cs="Times New Roman"/>
          <w:sz w:val="24"/>
          <w:szCs w:val="24"/>
        </w:rPr>
        <w:t>, nie uwidocznił</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cen jednostkowych dla </w:t>
      </w:r>
      <w:r w:rsidR="003D7165">
        <w:rPr>
          <w:rFonts w:ascii="Times New Roman" w:hAnsi="Times New Roman" w:cs="Times New Roman"/>
          <w:sz w:val="24"/>
          <w:szCs w:val="24"/>
        </w:rPr>
        <w:t>2</w:t>
      </w:r>
      <w:r w:rsidR="002522C9">
        <w:rPr>
          <w:rFonts w:ascii="Times New Roman" w:hAnsi="Times New Roman" w:cs="Times New Roman"/>
          <w:sz w:val="24"/>
          <w:szCs w:val="24"/>
        </w:rPr>
        <w:t>8</w:t>
      </w:r>
      <w:r w:rsidR="003D7165" w:rsidRPr="003D7165">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645E53">
      <w:pPr>
        <w:spacing w:before="120"/>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645E53">
      <w:pPr>
        <w:spacing w:before="120" w:after="120"/>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100FB7C6" w14:textId="3E0F2AAD" w:rsidR="00F721F5" w:rsidRPr="00376C5F" w:rsidRDefault="003A2087" w:rsidP="00376C5F">
      <w:pPr>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645E53">
      <w:pPr>
        <w:spacing w:before="120"/>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D7165" w:rsidRDefault="003A2087" w:rsidP="00645E53">
      <w:pPr>
        <w:spacing w:before="120"/>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3D7165" w:rsidRDefault="003A2087" w:rsidP="00645E53">
      <w:pPr>
        <w:spacing w:before="120"/>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645E53">
      <w:pPr>
        <w:suppressAutoHyphens/>
        <w:spacing w:before="120"/>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4897CC10" w14:textId="493D6D0B" w:rsidR="003A2087" w:rsidRPr="003A2087" w:rsidRDefault="003A2087" w:rsidP="000849AA">
      <w:pPr>
        <w:spacing w:before="120"/>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 xml:space="preserve">r. Ordynacja podatkowa (tekst jednolity: Dz. U. z 2022 r. poz. 2651 </w:t>
      </w:r>
      <w:r w:rsidR="00436C87">
        <w:rPr>
          <w:rFonts w:ascii="Times New Roman" w:hAnsi="Times New Roman" w:cs="Times New Roman"/>
          <w:color w:val="000000"/>
          <w:sz w:val="24"/>
          <w:szCs w:val="24"/>
        </w:rPr>
        <w:br/>
      </w:r>
      <w:r w:rsidR="003D7165">
        <w:rPr>
          <w:rFonts w:ascii="Times New Roman" w:hAnsi="Times New Roman" w:cs="Times New Roman"/>
          <w:color w:val="000000"/>
          <w:sz w:val="24"/>
          <w:szCs w:val="24"/>
        </w:rPr>
        <w:t xml:space="preserve">z </w:t>
      </w:r>
      <w:proofErr w:type="spellStart"/>
      <w:r w:rsidR="003D7165">
        <w:rPr>
          <w:rFonts w:ascii="Times New Roman" w:hAnsi="Times New Roman" w:cs="Times New Roman"/>
          <w:color w:val="000000"/>
          <w:sz w:val="24"/>
          <w:szCs w:val="24"/>
        </w:rPr>
        <w:t>późn</w:t>
      </w:r>
      <w:proofErr w:type="spellEnd"/>
      <w:r w:rsidR="003D7165">
        <w:rPr>
          <w:rFonts w:ascii="Times New Roman" w:hAnsi="Times New Roman" w:cs="Times New Roman"/>
          <w:color w:val="000000"/>
          <w:sz w:val="24"/>
          <w:szCs w:val="24"/>
        </w:rPr>
        <w:t>. zm.</w:t>
      </w:r>
      <w:r w:rsidRPr="003D7165">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1F9020F8" w14:textId="0D6FE727" w:rsidR="00A81D4A" w:rsidRPr="00A81D4A" w:rsidRDefault="003A2087" w:rsidP="00A81D4A">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0365041F" w14:textId="19038508" w:rsidR="003A2087" w:rsidRPr="0043196E" w:rsidRDefault="00974CC9"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Pr>
          <w:noProof/>
          <w:szCs w:val="24"/>
          <w:lang w:eastAsia="pl-PL"/>
        </w:rPr>
        <mc:AlternateContent>
          <mc:Choice Requires="wps">
            <w:drawing>
              <wp:anchor distT="45720" distB="45720" distL="114300" distR="114300" simplePos="0" relativeHeight="251663360" behindDoc="0" locked="0" layoutInCell="1" allowOverlap="1" wp14:anchorId="2ECACBD4" wp14:editId="7A9584AA">
                <wp:simplePos x="0" y="0"/>
                <wp:positionH relativeFrom="margin">
                  <wp:posOffset>2514600</wp:posOffset>
                </wp:positionH>
                <wp:positionV relativeFrom="paragraph">
                  <wp:posOffset>13335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782138C2" w14:textId="77777777" w:rsidR="00974CC9" w:rsidRPr="00436C87" w:rsidRDefault="00974CC9" w:rsidP="00974CC9">
                            <w:pPr>
                              <w:jc w:val="center"/>
                              <w:rPr>
                                <w:rFonts w:ascii="Times New Roman" w:hAnsi="Times New Roman" w:cs="Times New Roman"/>
                                <w:sz w:val="24"/>
                                <w:szCs w:val="24"/>
                              </w:rPr>
                            </w:pPr>
                            <w:permStart w:id="286327874" w:edGrp="everyone"/>
                            <w:r w:rsidRPr="00436C87">
                              <w:rPr>
                                <w:rFonts w:ascii="Times New Roman" w:hAnsi="Times New Roman" w:cs="Times New Roman"/>
                                <w:sz w:val="24"/>
                                <w:szCs w:val="24"/>
                              </w:rPr>
                              <w:t>PODKARPACKI WOJEWÓDZKI INSPEKTOR</w:t>
                            </w:r>
                          </w:p>
                          <w:p w14:paraId="6AEAD651" w14:textId="5BC7DA96" w:rsidR="00974CC9" w:rsidRPr="00645E53" w:rsidRDefault="00974CC9" w:rsidP="00645E53">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E2CC65B" w14:textId="77777777" w:rsidR="00974CC9" w:rsidRPr="00436C87" w:rsidRDefault="00974CC9" w:rsidP="00974CC9">
                            <w:pPr>
                              <w:jc w:val="center"/>
                              <w:rPr>
                                <w:rFonts w:ascii="Times New Roman" w:hAnsi="Times New Roman" w:cs="Times New Roman"/>
                              </w:rPr>
                            </w:pPr>
                          </w:p>
                          <w:p w14:paraId="26C25E50" w14:textId="77777777" w:rsidR="00974CC9" w:rsidRPr="00436C87" w:rsidRDefault="00974CC9" w:rsidP="00974CC9">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2863278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CBD4" id="Pole tekstowe 7" o:spid="_x0000_s1029" type="#_x0000_t202" style="position:absolute;left:0;text-align:left;margin-left:198pt;margin-top:1.05pt;width:273.75pt;height: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" stroked="f">
                <v:textbox>
                  <w:txbxContent>
                    <w:p w14:paraId="782138C2" w14:textId="77777777" w:rsidR="00974CC9" w:rsidRPr="00436C87" w:rsidRDefault="00974CC9" w:rsidP="00974CC9">
                      <w:pPr>
                        <w:jc w:val="center"/>
                        <w:rPr>
                          <w:rFonts w:ascii="Times New Roman" w:hAnsi="Times New Roman" w:cs="Times New Roman"/>
                          <w:sz w:val="24"/>
                          <w:szCs w:val="24"/>
                        </w:rPr>
                      </w:pPr>
                      <w:permStart w:id="286327874" w:edGrp="everyone"/>
                      <w:r w:rsidRPr="00436C87">
                        <w:rPr>
                          <w:rFonts w:ascii="Times New Roman" w:hAnsi="Times New Roman" w:cs="Times New Roman"/>
                          <w:sz w:val="24"/>
                          <w:szCs w:val="24"/>
                        </w:rPr>
                        <w:t>PODKARPACKI WOJEWÓDZKI INSPEKTOR</w:t>
                      </w:r>
                    </w:p>
                    <w:p w14:paraId="6AEAD651" w14:textId="5BC7DA96" w:rsidR="00974CC9" w:rsidRPr="00645E53" w:rsidRDefault="00974CC9" w:rsidP="00645E53">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E2CC65B" w14:textId="77777777" w:rsidR="00974CC9" w:rsidRPr="00436C87" w:rsidRDefault="00974CC9" w:rsidP="00974CC9">
                      <w:pPr>
                        <w:jc w:val="center"/>
                        <w:rPr>
                          <w:rFonts w:ascii="Times New Roman" w:hAnsi="Times New Roman" w:cs="Times New Roman"/>
                        </w:rPr>
                      </w:pPr>
                    </w:p>
                    <w:p w14:paraId="26C25E50" w14:textId="77777777" w:rsidR="00974CC9" w:rsidRPr="00436C87" w:rsidRDefault="00974CC9" w:rsidP="00974CC9">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286327874"/>
                    </w:p>
                  </w:txbxContent>
                </v:textbox>
                <w10:wrap type="square" anchorx="margin"/>
              </v:shape>
            </w:pict>
          </mc:Fallback>
        </mc:AlternateContent>
      </w:r>
      <w:r w:rsidR="0043196E"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2D8B4563"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2DDC6FC5" w:rsidR="003A2087" w:rsidRPr="0043196E" w:rsidRDefault="003A2087"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Pr="0043196E">
        <w:rPr>
          <w:rFonts w:ascii="Times New Roman" w:hAnsi="Times New Roman" w:cs="Times New Roman"/>
        </w:rPr>
        <w:t>; PO/M</w:t>
      </w:r>
      <w:r w:rsidR="00D14074">
        <w:rPr>
          <w:rFonts w:ascii="Times New Roman" w:hAnsi="Times New Roman" w:cs="Times New Roman"/>
        </w:rPr>
        <w:t>.</w:t>
      </w:r>
      <w:r w:rsidR="0037689E">
        <w:rPr>
          <w:rFonts w:ascii="Times New Roman" w:hAnsi="Times New Roman" w:cs="Times New Roman"/>
        </w:rPr>
        <w:t>C</w:t>
      </w:r>
      <w:r w:rsidR="00D14074">
        <w:rPr>
          <w:rFonts w:ascii="Times New Roman" w:hAnsi="Times New Roman" w:cs="Times New Roman"/>
        </w:rPr>
        <w:t>.</w:t>
      </w:r>
      <w:r w:rsidRPr="0043196E">
        <w:rPr>
          <w:rFonts w:ascii="Times New Roman" w:hAnsi="Times New Roman" w:cs="Times New Roman"/>
        </w:rPr>
        <w:t>).</w:t>
      </w:r>
    </w:p>
    <w:permEnd w:id="98387962"/>
    <w:p w14:paraId="41F07639" w14:textId="19290B7A"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7133" w14:textId="77777777" w:rsidR="006B0211" w:rsidRDefault="006B0211" w:rsidP="004D6612">
      <w:r>
        <w:separator/>
      </w:r>
    </w:p>
  </w:endnote>
  <w:endnote w:type="continuationSeparator" w:id="0">
    <w:p w14:paraId="648B9DB6" w14:textId="77777777" w:rsidR="006B0211" w:rsidRDefault="006B021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37689E">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37689E">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7392D" w14:textId="77777777" w:rsidR="006B0211" w:rsidRDefault="006B0211" w:rsidP="004D6612">
      <w:r>
        <w:separator/>
      </w:r>
    </w:p>
  </w:footnote>
  <w:footnote w:type="continuationSeparator" w:id="0">
    <w:p w14:paraId="53FD4711" w14:textId="77777777" w:rsidR="006B0211" w:rsidRDefault="006B021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51AF"/>
    <w:multiLevelType w:val="hybridMultilevel"/>
    <w:tmpl w:val="25C20BDE"/>
    <w:lvl w:ilvl="0" w:tplc="03E230D8">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2"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B5472"/>
    <w:multiLevelType w:val="hybridMultilevel"/>
    <w:tmpl w:val="6DCCA39A"/>
    <w:lvl w:ilvl="0" w:tplc="F7A65C6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122899">
    <w:abstractNumId w:val="14"/>
  </w:num>
  <w:num w:numId="2" w16cid:durableId="779229657">
    <w:abstractNumId w:val="27"/>
  </w:num>
  <w:num w:numId="3" w16cid:durableId="2111316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003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6265876">
    <w:abstractNumId w:val="32"/>
  </w:num>
  <w:num w:numId="6" w16cid:durableId="975991208">
    <w:abstractNumId w:val="19"/>
  </w:num>
  <w:num w:numId="7" w16cid:durableId="551235650">
    <w:abstractNumId w:val="18"/>
  </w:num>
  <w:num w:numId="8" w16cid:durableId="1855070673">
    <w:abstractNumId w:val="16"/>
  </w:num>
  <w:num w:numId="9" w16cid:durableId="1779108000">
    <w:abstractNumId w:val="7"/>
  </w:num>
  <w:num w:numId="10" w16cid:durableId="1481581954">
    <w:abstractNumId w:val="1"/>
  </w:num>
  <w:num w:numId="11" w16cid:durableId="1268462920">
    <w:abstractNumId w:val="15"/>
  </w:num>
  <w:num w:numId="12" w16cid:durableId="1031102972">
    <w:abstractNumId w:val="21"/>
  </w:num>
  <w:num w:numId="13" w16cid:durableId="303659516">
    <w:abstractNumId w:val="0"/>
  </w:num>
  <w:num w:numId="14" w16cid:durableId="1501315043">
    <w:abstractNumId w:val="28"/>
  </w:num>
  <w:num w:numId="15" w16cid:durableId="687609463">
    <w:abstractNumId w:val="2"/>
  </w:num>
  <w:num w:numId="16" w16cid:durableId="176209753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225046">
    <w:abstractNumId w:val="12"/>
  </w:num>
  <w:num w:numId="18" w16cid:durableId="1229608266">
    <w:abstractNumId w:val="20"/>
  </w:num>
  <w:num w:numId="19" w16cid:durableId="1535000004">
    <w:abstractNumId w:val="3"/>
  </w:num>
  <w:num w:numId="20" w16cid:durableId="1577323402">
    <w:abstractNumId w:val="31"/>
  </w:num>
  <w:num w:numId="21" w16cid:durableId="1758166316">
    <w:abstractNumId w:val="8"/>
  </w:num>
  <w:num w:numId="22" w16cid:durableId="1022364677">
    <w:abstractNumId w:val="17"/>
  </w:num>
  <w:num w:numId="23" w16cid:durableId="865413647">
    <w:abstractNumId w:val="24"/>
  </w:num>
  <w:num w:numId="24" w16cid:durableId="1113473193">
    <w:abstractNumId w:val="25"/>
  </w:num>
  <w:num w:numId="25" w16cid:durableId="908030372">
    <w:abstractNumId w:val="29"/>
  </w:num>
  <w:num w:numId="26" w16cid:durableId="814027000">
    <w:abstractNumId w:val="22"/>
  </w:num>
  <w:num w:numId="27" w16cid:durableId="14234475">
    <w:abstractNumId w:val="23"/>
  </w:num>
  <w:num w:numId="28" w16cid:durableId="65155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421323">
    <w:abstractNumId w:val="6"/>
  </w:num>
  <w:num w:numId="30" w16cid:durableId="308049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478336">
    <w:abstractNumId w:val="10"/>
  </w:num>
  <w:num w:numId="32" w16cid:durableId="371082032">
    <w:abstractNumId w:val="5"/>
  </w:num>
  <w:num w:numId="33" w16cid:durableId="724570551">
    <w:abstractNumId w:val="30"/>
  </w:num>
  <w:num w:numId="34" w16cid:durableId="1631937815">
    <w:abstractNumId w:val="9"/>
  </w:num>
  <w:num w:numId="35" w16cid:durableId="1818254331">
    <w:abstractNumId w:val="26"/>
  </w:num>
  <w:num w:numId="36" w16cid:durableId="262500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9176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160C8"/>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849AA"/>
    <w:rsid w:val="0009009A"/>
    <w:rsid w:val="00091A78"/>
    <w:rsid w:val="00091F85"/>
    <w:rsid w:val="000947F0"/>
    <w:rsid w:val="000A02E1"/>
    <w:rsid w:val="000A123B"/>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17D5"/>
    <w:rsid w:val="000F3A4E"/>
    <w:rsid w:val="000F4615"/>
    <w:rsid w:val="000F724E"/>
    <w:rsid w:val="000F744D"/>
    <w:rsid w:val="000F76DC"/>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49B"/>
    <w:rsid w:val="00135C7C"/>
    <w:rsid w:val="001407EA"/>
    <w:rsid w:val="00143EE5"/>
    <w:rsid w:val="0014514A"/>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72A"/>
    <w:rsid w:val="001A6059"/>
    <w:rsid w:val="001A67FA"/>
    <w:rsid w:val="001A6860"/>
    <w:rsid w:val="001A6BDA"/>
    <w:rsid w:val="001B760F"/>
    <w:rsid w:val="001C0B3D"/>
    <w:rsid w:val="001C1A53"/>
    <w:rsid w:val="001C4446"/>
    <w:rsid w:val="001C4788"/>
    <w:rsid w:val="001D1020"/>
    <w:rsid w:val="001D2426"/>
    <w:rsid w:val="001D51E4"/>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503ED"/>
    <w:rsid w:val="002522C9"/>
    <w:rsid w:val="00255DF2"/>
    <w:rsid w:val="00257C9A"/>
    <w:rsid w:val="00261B29"/>
    <w:rsid w:val="0026583F"/>
    <w:rsid w:val="00265FB5"/>
    <w:rsid w:val="00266D8D"/>
    <w:rsid w:val="00267CCD"/>
    <w:rsid w:val="00267D2E"/>
    <w:rsid w:val="00275E70"/>
    <w:rsid w:val="0028019C"/>
    <w:rsid w:val="00282443"/>
    <w:rsid w:val="00283590"/>
    <w:rsid w:val="0028686A"/>
    <w:rsid w:val="00290037"/>
    <w:rsid w:val="00293223"/>
    <w:rsid w:val="00295E62"/>
    <w:rsid w:val="00296676"/>
    <w:rsid w:val="00296ADE"/>
    <w:rsid w:val="00297227"/>
    <w:rsid w:val="002A3218"/>
    <w:rsid w:val="002A482B"/>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7E68"/>
    <w:rsid w:val="002E0CC7"/>
    <w:rsid w:val="002E124A"/>
    <w:rsid w:val="002E4614"/>
    <w:rsid w:val="002E49A7"/>
    <w:rsid w:val="002F035E"/>
    <w:rsid w:val="002F6B58"/>
    <w:rsid w:val="0030261D"/>
    <w:rsid w:val="003037AD"/>
    <w:rsid w:val="00303DF2"/>
    <w:rsid w:val="003058D9"/>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56B3F"/>
    <w:rsid w:val="00361849"/>
    <w:rsid w:val="00362329"/>
    <w:rsid w:val="003649B3"/>
    <w:rsid w:val="00365C77"/>
    <w:rsid w:val="003663CB"/>
    <w:rsid w:val="00374993"/>
    <w:rsid w:val="00375639"/>
    <w:rsid w:val="00375DDA"/>
    <w:rsid w:val="0037689E"/>
    <w:rsid w:val="00376C5F"/>
    <w:rsid w:val="00377F5E"/>
    <w:rsid w:val="003816DC"/>
    <w:rsid w:val="003850DB"/>
    <w:rsid w:val="00386B89"/>
    <w:rsid w:val="00386C78"/>
    <w:rsid w:val="00390434"/>
    <w:rsid w:val="00396672"/>
    <w:rsid w:val="003A2087"/>
    <w:rsid w:val="003A20D0"/>
    <w:rsid w:val="003A6815"/>
    <w:rsid w:val="003B25E9"/>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6EE8"/>
    <w:rsid w:val="003F74B9"/>
    <w:rsid w:val="00400646"/>
    <w:rsid w:val="00403CFC"/>
    <w:rsid w:val="00411A6C"/>
    <w:rsid w:val="00415A9C"/>
    <w:rsid w:val="004212B8"/>
    <w:rsid w:val="004259F2"/>
    <w:rsid w:val="004271E8"/>
    <w:rsid w:val="0043196E"/>
    <w:rsid w:val="00431F2A"/>
    <w:rsid w:val="00433B3E"/>
    <w:rsid w:val="00435FA6"/>
    <w:rsid w:val="004365C1"/>
    <w:rsid w:val="00436A45"/>
    <w:rsid w:val="00436C87"/>
    <w:rsid w:val="00441388"/>
    <w:rsid w:val="00446C37"/>
    <w:rsid w:val="0045106B"/>
    <w:rsid w:val="0045296A"/>
    <w:rsid w:val="004541CA"/>
    <w:rsid w:val="00460C14"/>
    <w:rsid w:val="00462A86"/>
    <w:rsid w:val="0046624A"/>
    <w:rsid w:val="004675C0"/>
    <w:rsid w:val="0047111F"/>
    <w:rsid w:val="00471F8C"/>
    <w:rsid w:val="00472CA3"/>
    <w:rsid w:val="0047312D"/>
    <w:rsid w:val="00473F08"/>
    <w:rsid w:val="0047672A"/>
    <w:rsid w:val="00477906"/>
    <w:rsid w:val="00482A97"/>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962"/>
    <w:rsid w:val="004F29A2"/>
    <w:rsid w:val="004F3E12"/>
    <w:rsid w:val="004F4954"/>
    <w:rsid w:val="00500A32"/>
    <w:rsid w:val="005063B9"/>
    <w:rsid w:val="005075E5"/>
    <w:rsid w:val="00513E02"/>
    <w:rsid w:val="005147E4"/>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D71"/>
    <w:rsid w:val="005B799E"/>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4F0"/>
    <w:rsid w:val="00614DD7"/>
    <w:rsid w:val="00620807"/>
    <w:rsid w:val="006241CC"/>
    <w:rsid w:val="006245BE"/>
    <w:rsid w:val="00624D2F"/>
    <w:rsid w:val="006312CC"/>
    <w:rsid w:val="006350E2"/>
    <w:rsid w:val="00635357"/>
    <w:rsid w:val="006371E2"/>
    <w:rsid w:val="00637487"/>
    <w:rsid w:val="00644D1E"/>
    <w:rsid w:val="00644E70"/>
    <w:rsid w:val="00645E53"/>
    <w:rsid w:val="00651948"/>
    <w:rsid w:val="00652CE0"/>
    <w:rsid w:val="00655B89"/>
    <w:rsid w:val="00656518"/>
    <w:rsid w:val="00656602"/>
    <w:rsid w:val="00661263"/>
    <w:rsid w:val="0066487F"/>
    <w:rsid w:val="0067331C"/>
    <w:rsid w:val="00673A83"/>
    <w:rsid w:val="006770FE"/>
    <w:rsid w:val="006827B0"/>
    <w:rsid w:val="00683AAA"/>
    <w:rsid w:val="00686988"/>
    <w:rsid w:val="0068748F"/>
    <w:rsid w:val="00691136"/>
    <w:rsid w:val="006963A5"/>
    <w:rsid w:val="006A7130"/>
    <w:rsid w:val="006A7493"/>
    <w:rsid w:val="006B01DE"/>
    <w:rsid w:val="006B0211"/>
    <w:rsid w:val="006B2693"/>
    <w:rsid w:val="006B32AE"/>
    <w:rsid w:val="006B783B"/>
    <w:rsid w:val="006C05B2"/>
    <w:rsid w:val="006C2186"/>
    <w:rsid w:val="006C49DE"/>
    <w:rsid w:val="006C63BA"/>
    <w:rsid w:val="006D061F"/>
    <w:rsid w:val="006D084C"/>
    <w:rsid w:val="006D0B5E"/>
    <w:rsid w:val="006D11F1"/>
    <w:rsid w:val="006D18B2"/>
    <w:rsid w:val="006D42F5"/>
    <w:rsid w:val="006E4EDF"/>
    <w:rsid w:val="006E73ED"/>
    <w:rsid w:val="006F3163"/>
    <w:rsid w:val="006F53BD"/>
    <w:rsid w:val="006F6864"/>
    <w:rsid w:val="007002C3"/>
    <w:rsid w:val="0070048F"/>
    <w:rsid w:val="00702347"/>
    <w:rsid w:val="00707E2D"/>
    <w:rsid w:val="00712A1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0313"/>
    <w:rsid w:val="0077302C"/>
    <w:rsid w:val="00773899"/>
    <w:rsid w:val="00780DF1"/>
    <w:rsid w:val="00783ADE"/>
    <w:rsid w:val="00784DB0"/>
    <w:rsid w:val="007857AC"/>
    <w:rsid w:val="007876BB"/>
    <w:rsid w:val="007879C2"/>
    <w:rsid w:val="00792B26"/>
    <w:rsid w:val="00792C46"/>
    <w:rsid w:val="00793CAC"/>
    <w:rsid w:val="007B4462"/>
    <w:rsid w:val="007C01FD"/>
    <w:rsid w:val="007C60E8"/>
    <w:rsid w:val="007D177E"/>
    <w:rsid w:val="007D396B"/>
    <w:rsid w:val="007D39CA"/>
    <w:rsid w:val="007D43D7"/>
    <w:rsid w:val="007D5930"/>
    <w:rsid w:val="007D67F4"/>
    <w:rsid w:val="007E02D3"/>
    <w:rsid w:val="007E3B80"/>
    <w:rsid w:val="007E3F3D"/>
    <w:rsid w:val="007E6F49"/>
    <w:rsid w:val="007F29B9"/>
    <w:rsid w:val="007F688C"/>
    <w:rsid w:val="007F6C34"/>
    <w:rsid w:val="007F6FD8"/>
    <w:rsid w:val="00800578"/>
    <w:rsid w:val="008018D1"/>
    <w:rsid w:val="008063E4"/>
    <w:rsid w:val="0081429A"/>
    <w:rsid w:val="00814A4F"/>
    <w:rsid w:val="00815774"/>
    <w:rsid w:val="0082105E"/>
    <w:rsid w:val="008233D8"/>
    <w:rsid w:val="00830675"/>
    <w:rsid w:val="00835EED"/>
    <w:rsid w:val="00841412"/>
    <w:rsid w:val="00841FD8"/>
    <w:rsid w:val="00850E69"/>
    <w:rsid w:val="00854B58"/>
    <w:rsid w:val="00856AFC"/>
    <w:rsid w:val="008650C1"/>
    <w:rsid w:val="00871B07"/>
    <w:rsid w:val="008752F3"/>
    <w:rsid w:val="00876D97"/>
    <w:rsid w:val="00880C71"/>
    <w:rsid w:val="00885E50"/>
    <w:rsid w:val="0089338A"/>
    <w:rsid w:val="00893890"/>
    <w:rsid w:val="008940A4"/>
    <w:rsid w:val="008957FE"/>
    <w:rsid w:val="008A16C9"/>
    <w:rsid w:val="008A268C"/>
    <w:rsid w:val="008A6EB1"/>
    <w:rsid w:val="008B00B8"/>
    <w:rsid w:val="008B015F"/>
    <w:rsid w:val="008B5E9E"/>
    <w:rsid w:val="008B609C"/>
    <w:rsid w:val="008B7953"/>
    <w:rsid w:val="008B7A83"/>
    <w:rsid w:val="008C1624"/>
    <w:rsid w:val="008C28C8"/>
    <w:rsid w:val="008C2BB4"/>
    <w:rsid w:val="008C38D0"/>
    <w:rsid w:val="008D0023"/>
    <w:rsid w:val="008D0CB0"/>
    <w:rsid w:val="008D24FE"/>
    <w:rsid w:val="008D73B9"/>
    <w:rsid w:val="008E530D"/>
    <w:rsid w:val="008E64FB"/>
    <w:rsid w:val="008F6CD2"/>
    <w:rsid w:val="008F75AD"/>
    <w:rsid w:val="009001A3"/>
    <w:rsid w:val="009012AE"/>
    <w:rsid w:val="00904DF2"/>
    <w:rsid w:val="00905FA3"/>
    <w:rsid w:val="00907E6D"/>
    <w:rsid w:val="00910F91"/>
    <w:rsid w:val="00914372"/>
    <w:rsid w:val="00914A1A"/>
    <w:rsid w:val="00932E28"/>
    <w:rsid w:val="00932F03"/>
    <w:rsid w:val="0094462E"/>
    <w:rsid w:val="00945B3E"/>
    <w:rsid w:val="00945CB0"/>
    <w:rsid w:val="00952055"/>
    <w:rsid w:val="0095449D"/>
    <w:rsid w:val="00956085"/>
    <w:rsid w:val="00956578"/>
    <w:rsid w:val="009567F8"/>
    <w:rsid w:val="0096228B"/>
    <w:rsid w:val="00962F0A"/>
    <w:rsid w:val="00964D6E"/>
    <w:rsid w:val="009653E5"/>
    <w:rsid w:val="00967780"/>
    <w:rsid w:val="009748E4"/>
    <w:rsid w:val="00974CC9"/>
    <w:rsid w:val="00980241"/>
    <w:rsid w:val="009804F9"/>
    <w:rsid w:val="00990D86"/>
    <w:rsid w:val="009A249F"/>
    <w:rsid w:val="009A3047"/>
    <w:rsid w:val="009A37B2"/>
    <w:rsid w:val="009B6017"/>
    <w:rsid w:val="009B6E06"/>
    <w:rsid w:val="009B74E1"/>
    <w:rsid w:val="009C03C7"/>
    <w:rsid w:val="009C1B6D"/>
    <w:rsid w:val="009C4A77"/>
    <w:rsid w:val="009D5D84"/>
    <w:rsid w:val="009E1E8A"/>
    <w:rsid w:val="009E6208"/>
    <w:rsid w:val="009E7148"/>
    <w:rsid w:val="009F0ADF"/>
    <w:rsid w:val="009F1210"/>
    <w:rsid w:val="009F1250"/>
    <w:rsid w:val="00A05BAA"/>
    <w:rsid w:val="00A060F2"/>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6A4F"/>
    <w:rsid w:val="00A7027A"/>
    <w:rsid w:val="00A70D3E"/>
    <w:rsid w:val="00A76123"/>
    <w:rsid w:val="00A77919"/>
    <w:rsid w:val="00A818EC"/>
    <w:rsid w:val="00A81D45"/>
    <w:rsid w:val="00A81D4A"/>
    <w:rsid w:val="00A85835"/>
    <w:rsid w:val="00A90AC0"/>
    <w:rsid w:val="00A950AF"/>
    <w:rsid w:val="00A978B9"/>
    <w:rsid w:val="00AA0B34"/>
    <w:rsid w:val="00AA5A1B"/>
    <w:rsid w:val="00AB1C27"/>
    <w:rsid w:val="00AB59E5"/>
    <w:rsid w:val="00AB5B63"/>
    <w:rsid w:val="00AC0E1A"/>
    <w:rsid w:val="00AC1703"/>
    <w:rsid w:val="00AC3C9A"/>
    <w:rsid w:val="00AC5580"/>
    <w:rsid w:val="00AD0021"/>
    <w:rsid w:val="00AD3DB2"/>
    <w:rsid w:val="00AD6505"/>
    <w:rsid w:val="00AF237F"/>
    <w:rsid w:val="00AF501E"/>
    <w:rsid w:val="00AF57CA"/>
    <w:rsid w:val="00AF598E"/>
    <w:rsid w:val="00B01AB4"/>
    <w:rsid w:val="00B02251"/>
    <w:rsid w:val="00B03667"/>
    <w:rsid w:val="00B15684"/>
    <w:rsid w:val="00B2107D"/>
    <w:rsid w:val="00B22DB0"/>
    <w:rsid w:val="00B32B2C"/>
    <w:rsid w:val="00B352DA"/>
    <w:rsid w:val="00B407C3"/>
    <w:rsid w:val="00B432F1"/>
    <w:rsid w:val="00B43FF1"/>
    <w:rsid w:val="00B465D3"/>
    <w:rsid w:val="00B530F2"/>
    <w:rsid w:val="00B55BCF"/>
    <w:rsid w:val="00B56902"/>
    <w:rsid w:val="00B57AD9"/>
    <w:rsid w:val="00B62516"/>
    <w:rsid w:val="00B62641"/>
    <w:rsid w:val="00B672E0"/>
    <w:rsid w:val="00B67A6E"/>
    <w:rsid w:val="00B71B75"/>
    <w:rsid w:val="00B73592"/>
    <w:rsid w:val="00B822FD"/>
    <w:rsid w:val="00B86508"/>
    <w:rsid w:val="00B904C4"/>
    <w:rsid w:val="00B90C58"/>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3CD2"/>
    <w:rsid w:val="00BE49B5"/>
    <w:rsid w:val="00BE61E6"/>
    <w:rsid w:val="00BE6BD6"/>
    <w:rsid w:val="00BE739E"/>
    <w:rsid w:val="00BE7A00"/>
    <w:rsid w:val="00BF51EE"/>
    <w:rsid w:val="00C01B10"/>
    <w:rsid w:val="00C057CE"/>
    <w:rsid w:val="00C14463"/>
    <w:rsid w:val="00C1566A"/>
    <w:rsid w:val="00C23D1E"/>
    <w:rsid w:val="00C25A9F"/>
    <w:rsid w:val="00C30E7D"/>
    <w:rsid w:val="00C320C2"/>
    <w:rsid w:val="00C341CF"/>
    <w:rsid w:val="00C37A7F"/>
    <w:rsid w:val="00C44134"/>
    <w:rsid w:val="00C45417"/>
    <w:rsid w:val="00C4551A"/>
    <w:rsid w:val="00C46EE3"/>
    <w:rsid w:val="00C50294"/>
    <w:rsid w:val="00C52BF1"/>
    <w:rsid w:val="00C52E71"/>
    <w:rsid w:val="00C55281"/>
    <w:rsid w:val="00C5724C"/>
    <w:rsid w:val="00C61BA2"/>
    <w:rsid w:val="00C6423B"/>
    <w:rsid w:val="00C70805"/>
    <w:rsid w:val="00C7103E"/>
    <w:rsid w:val="00C73CE8"/>
    <w:rsid w:val="00C76310"/>
    <w:rsid w:val="00C7651D"/>
    <w:rsid w:val="00C77D99"/>
    <w:rsid w:val="00C867DC"/>
    <w:rsid w:val="00C87E42"/>
    <w:rsid w:val="00C90D93"/>
    <w:rsid w:val="00C90F82"/>
    <w:rsid w:val="00C946A2"/>
    <w:rsid w:val="00CA06C8"/>
    <w:rsid w:val="00CA0E68"/>
    <w:rsid w:val="00CA1A2E"/>
    <w:rsid w:val="00CB09C8"/>
    <w:rsid w:val="00CB41C1"/>
    <w:rsid w:val="00CC2744"/>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EEA"/>
    <w:rsid w:val="00D35C88"/>
    <w:rsid w:val="00D452C1"/>
    <w:rsid w:val="00D54272"/>
    <w:rsid w:val="00D6490C"/>
    <w:rsid w:val="00D666EE"/>
    <w:rsid w:val="00D714A3"/>
    <w:rsid w:val="00D73A6B"/>
    <w:rsid w:val="00D85764"/>
    <w:rsid w:val="00D86DCA"/>
    <w:rsid w:val="00D87E75"/>
    <w:rsid w:val="00D91AC6"/>
    <w:rsid w:val="00D96136"/>
    <w:rsid w:val="00D967E8"/>
    <w:rsid w:val="00DA3822"/>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3AC1"/>
    <w:rsid w:val="00E07135"/>
    <w:rsid w:val="00E12E1C"/>
    <w:rsid w:val="00E2195E"/>
    <w:rsid w:val="00E369E4"/>
    <w:rsid w:val="00E40E76"/>
    <w:rsid w:val="00E40E8C"/>
    <w:rsid w:val="00E43A84"/>
    <w:rsid w:val="00E52497"/>
    <w:rsid w:val="00E525F4"/>
    <w:rsid w:val="00E5397D"/>
    <w:rsid w:val="00E57C61"/>
    <w:rsid w:val="00E61165"/>
    <w:rsid w:val="00E65B67"/>
    <w:rsid w:val="00E72C1B"/>
    <w:rsid w:val="00E739E1"/>
    <w:rsid w:val="00E8055C"/>
    <w:rsid w:val="00E81A6C"/>
    <w:rsid w:val="00E824FC"/>
    <w:rsid w:val="00E82E1E"/>
    <w:rsid w:val="00E87E47"/>
    <w:rsid w:val="00E95FBB"/>
    <w:rsid w:val="00E965F9"/>
    <w:rsid w:val="00E96A12"/>
    <w:rsid w:val="00E97F49"/>
    <w:rsid w:val="00EA12F8"/>
    <w:rsid w:val="00EA3D0C"/>
    <w:rsid w:val="00EA5CD7"/>
    <w:rsid w:val="00EA609F"/>
    <w:rsid w:val="00EA75CB"/>
    <w:rsid w:val="00EC3AD5"/>
    <w:rsid w:val="00EC68D9"/>
    <w:rsid w:val="00ED103C"/>
    <w:rsid w:val="00ED22C0"/>
    <w:rsid w:val="00ED347F"/>
    <w:rsid w:val="00ED48BC"/>
    <w:rsid w:val="00ED5139"/>
    <w:rsid w:val="00EE2406"/>
    <w:rsid w:val="00EE4293"/>
    <w:rsid w:val="00EF19E7"/>
    <w:rsid w:val="00EF36E6"/>
    <w:rsid w:val="00F004A1"/>
    <w:rsid w:val="00F04FBE"/>
    <w:rsid w:val="00F05C7F"/>
    <w:rsid w:val="00F06BED"/>
    <w:rsid w:val="00F110B7"/>
    <w:rsid w:val="00F1177B"/>
    <w:rsid w:val="00F118CD"/>
    <w:rsid w:val="00F1505B"/>
    <w:rsid w:val="00F15185"/>
    <w:rsid w:val="00F17575"/>
    <w:rsid w:val="00F2149F"/>
    <w:rsid w:val="00F2244A"/>
    <w:rsid w:val="00F23989"/>
    <w:rsid w:val="00F267E3"/>
    <w:rsid w:val="00F26C32"/>
    <w:rsid w:val="00F334C9"/>
    <w:rsid w:val="00F33EAF"/>
    <w:rsid w:val="00F35297"/>
    <w:rsid w:val="00F42E86"/>
    <w:rsid w:val="00F45ED0"/>
    <w:rsid w:val="00F56BE0"/>
    <w:rsid w:val="00F57CF8"/>
    <w:rsid w:val="00F61F09"/>
    <w:rsid w:val="00F63AD6"/>
    <w:rsid w:val="00F67232"/>
    <w:rsid w:val="00F6769F"/>
    <w:rsid w:val="00F721F5"/>
    <w:rsid w:val="00F72586"/>
    <w:rsid w:val="00F738E6"/>
    <w:rsid w:val="00F8024E"/>
    <w:rsid w:val="00F819E5"/>
    <w:rsid w:val="00F82088"/>
    <w:rsid w:val="00F822B0"/>
    <w:rsid w:val="00F8783B"/>
    <w:rsid w:val="00F92C12"/>
    <w:rsid w:val="00FA3176"/>
    <w:rsid w:val="00FA4A0B"/>
    <w:rsid w:val="00FA5127"/>
    <w:rsid w:val="00FA7AA9"/>
    <w:rsid w:val="00FB0555"/>
    <w:rsid w:val="00FB4F14"/>
    <w:rsid w:val="00FB5AD8"/>
    <w:rsid w:val="00FB5EE3"/>
    <w:rsid w:val="00FC2109"/>
    <w:rsid w:val="00FD10F0"/>
    <w:rsid w:val="00FD4E61"/>
    <w:rsid w:val="00FD6B0D"/>
    <w:rsid w:val="00FE1380"/>
    <w:rsid w:val="00FE268E"/>
    <w:rsid w:val="00FE2A8D"/>
    <w:rsid w:val="00FE2C2C"/>
    <w:rsid w:val="00FE3308"/>
    <w:rsid w:val="00FE5B8B"/>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0676967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10844516">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09041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12764201">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179371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7772-6063-4DAF-8825-03CB20CE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4767</Words>
  <Characters>28608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DK.8361.62.2023 z 7.09.2023 r. - Sklep Spożywczo ­ Przemysłowy ISA Danuta Paszyńska - ceny</vt:lpstr>
    </vt:vector>
  </TitlesOfParts>
  <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DK.8361.62.2023 z 7.09.2023 r. - Sklep Spożywczo ­ Przemysłowy ISA Danuta Paszyńska - ceny</dc:title>
  <dc:subject/>
  <dc:creator>PWIIH</dc:creator>
  <cp:keywords>decyzja ceny</cp:keywords>
  <dc:description/>
  <cp:lastModifiedBy>Marcin Ożóg</cp:lastModifiedBy>
  <cp:revision>3</cp:revision>
  <cp:lastPrinted>2022-06-27T09:08:00Z</cp:lastPrinted>
  <dcterms:created xsi:type="dcterms:W3CDTF">2024-05-27T10:31:00Z</dcterms:created>
  <dcterms:modified xsi:type="dcterms:W3CDTF">2024-05-28T12:30:00Z</dcterms:modified>
</cp:coreProperties>
</file>