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250A2" w14:textId="2714836A" w:rsidR="00F63EEB" w:rsidRPr="00D5453E" w:rsidRDefault="00183E79" w:rsidP="000C2752">
      <w:pPr>
        <w:spacing w:after="240" w:line="360" w:lineRule="auto"/>
        <w:jc w:val="both"/>
        <w:rPr>
          <w:color w:val="000000" w:themeColor="text1"/>
          <w:sz w:val="32"/>
          <w:szCs w:val="32"/>
        </w:rPr>
      </w:pPr>
      <w:bookmarkStart w:id="0" w:name="_Hlk156394653"/>
      <w:r>
        <w:rPr>
          <w:color w:val="000000" w:themeColor="text1"/>
          <w:sz w:val="32"/>
          <w:szCs w:val="32"/>
        </w:rPr>
        <w:t>Jakość paliw ciekłych i LPG w 2023 roku</w:t>
      </w:r>
    </w:p>
    <w:p w14:paraId="1E4FBCB8" w14:textId="0576D9F3" w:rsidR="00183E79" w:rsidRDefault="00183E79" w:rsidP="00957219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183E79">
        <w:rPr>
          <w:rFonts w:cs="Tahoma"/>
          <w:b/>
          <w:bCs/>
          <w:color w:val="000000" w:themeColor="text1"/>
          <w:sz w:val="22"/>
          <w:lang w:eastAsia="en-GB"/>
        </w:rPr>
        <w:t xml:space="preserve">Inspekcja Handlowa zakwestionowała w ubiegłym roku </w:t>
      </w:r>
      <w:r>
        <w:rPr>
          <w:rFonts w:cs="Tahoma"/>
          <w:b/>
          <w:bCs/>
          <w:color w:val="000000" w:themeColor="text1"/>
          <w:sz w:val="22"/>
          <w:lang w:eastAsia="en-GB"/>
        </w:rPr>
        <w:t>2</w:t>
      </w:r>
      <w:r w:rsidRPr="00183E79">
        <w:rPr>
          <w:rFonts w:cs="Tahoma"/>
          <w:b/>
          <w:bCs/>
          <w:color w:val="000000" w:themeColor="text1"/>
          <w:sz w:val="22"/>
          <w:lang w:eastAsia="en-GB"/>
        </w:rPr>
        <w:t>,</w:t>
      </w:r>
      <w:r>
        <w:rPr>
          <w:rFonts w:cs="Tahoma"/>
          <w:b/>
          <w:bCs/>
          <w:color w:val="000000" w:themeColor="text1"/>
          <w:sz w:val="22"/>
          <w:lang w:eastAsia="en-GB"/>
        </w:rPr>
        <w:t>59</w:t>
      </w:r>
      <w:r w:rsidRPr="00183E79">
        <w:rPr>
          <w:rFonts w:cs="Tahoma"/>
          <w:b/>
          <w:bCs/>
          <w:color w:val="000000" w:themeColor="text1"/>
          <w:sz w:val="22"/>
          <w:lang w:eastAsia="en-GB"/>
        </w:rPr>
        <w:t xml:space="preserve"> proc. skontrolowanych próbek paliw ciekłych – </w:t>
      </w:r>
      <w:r>
        <w:rPr>
          <w:rFonts w:cs="Tahoma"/>
          <w:b/>
          <w:bCs/>
          <w:color w:val="000000" w:themeColor="text1"/>
          <w:sz w:val="22"/>
          <w:lang w:eastAsia="en-GB"/>
        </w:rPr>
        <w:t>prawie dwa razy więcej, niż</w:t>
      </w:r>
      <w:r w:rsidRPr="00183E79">
        <w:rPr>
          <w:rFonts w:cs="Tahoma"/>
          <w:b/>
          <w:bCs/>
          <w:color w:val="000000" w:themeColor="text1"/>
          <w:sz w:val="22"/>
          <w:lang w:eastAsia="en-GB"/>
        </w:rPr>
        <w:t xml:space="preserve"> w 202</w:t>
      </w:r>
      <w:r>
        <w:rPr>
          <w:rFonts w:cs="Tahoma"/>
          <w:b/>
          <w:bCs/>
          <w:color w:val="000000" w:themeColor="text1"/>
          <w:sz w:val="22"/>
          <w:lang w:eastAsia="en-GB"/>
        </w:rPr>
        <w:t>2</w:t>
      </w:r>
      <w:r w:rsidRPr="00183E79">
        <w:rPr>
          <w:rFonts w:cs="Tahoma"/>
          <w:b/>
          <w:bCs/>
          <w:color w:val="000000" w:themeColor="text1"/>
          <w:sz w:val="22"/>
          <w:lang w:eastAsia="en-GB"/>
        </w:rPr>
        <w:t xml:space="preserve"> r. </w:t>
      </w:r>
    </w:p>
    <w:p w14:paraId="1A46C2E5" w14:textId="7B16C29D" w:rsidR="00183E79" w:rsidRPr="00183E79" w:rsidRDefault="00183E79" w:rsidP="00183E79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183E79">
        <w:rPr>
          <w:rFonts w:cs="Tahoma"/>
          <w:b/>
          <w:bCs/>
          <w:color w:val="000000" w:themeColor="text1"/>
          <w:sz w:val="22"/>
          <w:lang w:eastAsia="en-GB"/>
        </w:rPr>
        <w:t xml:space="preserve">Czy Twoja stacja sprzedaje paliwo spełniające normy, sprawdzisz na </w:t>
      </w:r>
      <w:r w:rsidRPr="002275FA">
        <w:rPr>
          <w:rFonts w:cs="Tahoma"/>
          <w:b/>
          <w:bCs/>
          <w:sz w:val="22"/>
          <w:lang w:eastAsia="en-GB"/>
        </w:rPr>
        <w:t>mapie paliw na stronie internetowej UOKiK</w:t>
      </w:r>
      <w:r w:rsidRPr="00183E79">
        <w:rPr>
          <w:rFonts w:cs="Tahoma"/>
          <w:b/>
          <w:bCs/>
          <w:color w:val="000000" w:themeColor="text1"/>
          <w:sz w:val="22"/>
          <w:lang w:eastAsia="en-GB"/>
        </w:rPr>
        <w:t xml:space="preserve"> i w korzystającej z danych Urzędu </w:t>
      </w:r>
      <w:r w:rsidR="001F0445" w:rsidRPr="00A4419A">
        <w:rPr>
          <w:rFonts w:cs="Tahoma"/>
          <w:b/>
          <w:bCs/>
          <w:color w:val="000000" w:themeColor="text1"/>
          <w:sz w:val="22"/>
          <w:lang w:eastAsia="en-GB"/>
        </w:rPr>
        <w:t xml:space="preserve">w </w:t>
      </w:r>
      <w:r w:rsidRPr="00A4419A">
        <w:rPr>
          <w:rFonts w:cs="Tahoma"/>
          <w:b/>
          <w:bCs/>
          <w:color w:val="000000" w:themeColor="text1"/>
          <w:sz w:val="22"/>
          <w:lang w:eastAsia="en-GB"/>
        </w:rPr>
        <w:t>aplikacji nawigacyjnej Yanosik.</w:t>
      </w:r>
    </w:p>
    <w:bookmarkEnd w:id="0"/>
    <w:p w14:paraId="2C70FF73" w14:textId="1F48EB5D" w:rsidR="00102497" w:rsidRPr="00183E79" w:rsidRDefault="0010559C" w:rsidP="00A14A29">
      <w:pPr>
        <w:spacing w:after="240" w:line="360" w:lineRule="auto"/>
        <w:jc w:val="both"/>
        <w:rPr>
          <w:i/>
          <w:color w:val="FF0000"/>
          <w:sz w:val="22"/>
        </w:rPr>
      </w:pPr>
      <w:r w:rsidRPr="00183E79">
        <w:rPr>
          <w:b/>
          <w:sz w:val="22"/>
        </w:rPr>
        <w:t>[Wa</w:t>
      </w:r>
      <w:r w:rsidR="00A65F20" w:rsidRPr="00183E79">
        <w:rPr>
          <w:b/>
          <w:sz w:val="22"/>
        </w:rPr>
        <w:t>rszawa,</w:t>
      </w:r>
      <w:r w:rsidR="006422DE" w:rsidRPr="00183E79">
        <w:rPr>
          <w:b/>
          <w:sz w:val="22"/>
        </w:rPr>
        <w:t xml:space="preserve"> </w:t>
      </w:r>
      <w:r w:rsidR="002275FA">
        <w:rPr>
          <w:b/>
          <w:sz w:val="22"/>
        </w:rPr>
        <w:t>19</w:t>
      </w:r>
      <w:r w:rsidR="00BD474B" w:rsidRPr="00183E79">
        <w:rPr>
          <w:b/>
          <w:sz w:val="22"/>
        </w:rPr>
        <w:t xml:space="preserve"> </w:t>
      </w:r>
      <w:r w:rsidR="00183E79" w:rsidRPr="00183E79">
        <w:rPr>
          <w:b/>
          <w:sz w:val="22"/>
        </w:rPr>
        <w:t>lipca</w:t>
      </w:r>
      <w:r w:rsidR="001A1008" w:rsidRPr="00183E79">
        <w:rPr>
          <w:b/>
          <w:sz w:val="22"/>
        </w:rPr>
        <w:t xml:space="preserve"> </w:t>
      </w:r>
      <w:r w:rsidR="00986C37" w:rsidRPr="00183E79">
        <w:rPr>
          <w:b/>
          <w:sz w:val="22"/>
        </w:rPr>
        <w:t>20</w:t>
      </w:r>
      <w:r w:rsidR="00B075C5" w:rsidRPr="00183E79">
        <w:rPr>
          <w:b/>
          <w:sz w:val="22"/>
        </w:rPr>
        <w:t>2</w:t>
      </w:r>
      <w:r w:rsidR="008D109F" w:rsidRPr="00183E79">
        <w:rPr>
          <w:b/>
          <w:sz w:val="22"/>
        </w:rPr>
        <w:t>4</w:t>
      </w:r>
      <w:r w:rsidRPr="00183E79">
        <w:rPr>
          <w:b/>
          <w:sz w:val="22"/>
        </w:rPr>
        <w:t xml:space="preserve"> r.]</w:t>
      </w:r>
      <w:r w:rsidR="003E71D7" w:rsidRPr="00183E79">
        <w:rPr>
          <w:color w:val="FF0000"/>
          <w:sz w:val="22"/>
        </w:rPr>
        <w:t xml:space="preserve"> </w:t>
      </w:r>
      <w:bookmarkStart w:id="1" w:name="_Hlk132710375"/>
      <w:r w:rsidR="00183E79" w:rsidRPr="00183E79">
        <w:rPr>
          <w:bCs/>
          <w:sz w:val="22"/>
        </w:rPr>
        <w:t xml:space="preserve">Inspekcja Handlowa przez cały rok sprawdza, czy paliwa dostępne na polskim rynku spełniają wymagania. Kontrolom podlegają </w:t>
      </w:r>
      <w:r w:rsidR="00183E79" w:rsidRPr="00183E79">
        <w:rPr>
          <w:b/>
          <w:bCs/>
          <w:sz w:val="22"/>
        </w:rPr>
        <w:t xml:space="preserve">producenci paliw, hurtownicy, magazynujący oraz prowadzący stacje </w:t>
      </w:r>
      <w:r w:rsidR="009401B8">
        <w:rPr>
          <w:b/>
          <w:bCs/>
          <w:sz w:val="22"/>
        </w:rPr>
        <w:t xml:space="preserve">paliw </w:t>
      </w:r>
      <w:r w:rsidR="00183E79" w:rsidRPr="00183E79">
        <w:rPr>
          <w:b/>
          <w:bCs/>
          <w:sz w:val="22"/>
        </w:rPr>
        <w:t>przedsiębiorcy</w:t>
      </w:r>
      <w:r w:rsidR="00183E79" w:rsidRPr="00183E79">
        <w:rPr>
          <w:bCs/>
          <w:sz w:val="22"/>
        </w:rPr>
        <w:t xml:space="preserve">. Cały system dzieli się na dwie części: europejską i krajową. W tej pierwszej weryfikowane podmioty są wybierane w losowaniu, które przeprowadza Prezes Urzędu jako zarządzający </w:t>
      </w:r>
      <w:hyperlink r:id="rId9" w:history="1">
        <w:r w:rsidR="00183E79" w:rsidRPr="00FB0AC8">
          <w:rPr>
            <w:rStyle w:val="Hipercze"/>
            <w:bCs/>
            <w:sz w:val="22"/>
          </w:rPr>
          <w:t>systemem monitorowania i kontrolowania jakości paliw</w:t>
        </w:r>
      </w:hyperlink>
      <w:r w:rsidR="00183E79" w:rsidRPr="00183E79">
        <w:rPr>
          <w:bCs/>
          <w:sz w:val="22"/>
        </w:rPr>
        <w:t>. W części krajowej ich dobór zależy od sygnałów od kierowców, innych organów np. Policji</w:t>
      </w:r>
      <w:r w:rsidR="001F0445">
        <w:rPr>
          <w:bCs/>
          <w:sz w:val="22"/>
        </w:rPr>
        <w:t xml:space="preserve"> </w:t>
      </w:r>
      <w:r w:rsidR="00183E79" w:rsidRPr="00183E79">
        <w:rPr>
          <w:bCs/>
          <w:sz w:val="22"/>
        </w:rPr>
        <w:t>i negatywnych wyników z poprzednich lat</w:t>
      </w:r>
      <w:r w:rsidR="00183E79" w:rsidRPr="00183E79">
        <w:rPr>
          <w:sz w:val="22"/>
        </w:rPr>
        <w:t>.</w:t>
      </w:r>
      <w:bookmarkEnd w:id="1"/>
    </w:p>
    <w:p w14:paraId="7B0EB2BE" w14:textId="554EBD7A" w:rsidR="00367911" w:rsidRPr="006D3E4A" w:rsidRDefault="00D5453E" w:rsidP="00367911">
      <w:pPr>
        <w:spacing w:after="240" w:line="360" w:lineRule="auto"/>
        <w:jc w:val="both"/>
        <w:rPr>
          <w:sz w:val="22"/>
        </w:rPr>
      </w:pPr>
      <w:r w:rsidRPr="00BE6E80">
        <w:rPr>
          <w:rFonts w:cs="Arial"/>
          <w:shd w:val="clear" w:color="auto" w:fill="FFFFFF"/>
        </w:rPr>
        <w:t>—</w:t>
      </w:r>
      <w:r w:rsidR="00367911" w:rsidRPr="00183E79">
        <w:rPr>
          <w:color w:val="FF0000"/>
          <w:sz w:val="22"/>
        </w:rPr>
        <w:t xml:space="preserve"> </w:t>
      </w:r>
      <w:r w:rsidR="006D3E4A" w:rsidRPr="006D3E4A">
        <w:rPr>
          <w:sz w:val="22"/>
        </w:rPr>
        <w:t>W czasie pierwszej kontroli</w:t>
      </w:r>
      <w:r w:rsidR="006D3E4A">
        <w:rPr>
          <w:sz w:val="22"/>
        </w:rPr>
        <w:t xml:space="preserve"> jakości paliw</w:t>
      </w:r>
      <w:r w:rsidR="006D3E4A" w:rsidRPr="006D3E4A">
        <w:rPr>
          <w:sz w:val="22"/>
        </w:rPr>
        <w:t xml:space="preserve"> w 2003 r. aż 30 proc. badanych próbek nie spełniało wymogó</w:t>
      </w:r>
      <w:r w:rsidR="006D3E4A">
        <w:rPr>
          <w:sz w:val="22"/>
        </w:rPr>
        <w:t xml:space="preserve">w. </w:t>
      </w:r>
      <w:r w:rsidR="009401B8">
        <w:rPr>
          <w:sz w:val="22"/>
        </w:rPr>
        <w:t xml:space="preserve">Poprzez podejmowane działania udało się z rynku usunąć wiele nieprawidłowości. </w:t>
      </w:r>
      <w:r w:rsidR="006D3E4A">
        <w:rPr>
          <w:sz w:val="22"/>
        </w:rPr>
        <w:t xml:space="preserve">Od kilku lat odsetek nieprawidłowości oscyluje poniżej 4 procent. I choć liczba wszystkich stwierdzonych nieprawidłowości w 2023 roku wzrosła w stosunku do roku 2022, </w:t>
      </w:r>
      <w:r w:rsidR="009401B8">
        <w:rPr>
          <w:sz w:val="22"/>
        </w:rPr>
        <w:t xml:space="preserve">to </w:t>
      </w:r>
      <w:r w:rsidR="006D3E4A">
        <w:rPr>
          <w:sz w:val="22"/>
        </w:rPr>
        <w:t>poprawiła się jakość gazu skroplonego LPG – wszystkie próbki spełniały wymagania</w:t>
      </w:r>
      <w:r w:rsidR="0063795F" w:rsidRPr="00183E79">
        <w:rPr>
          <w:color w:val="FF0000"/>
          <w:sz w:val="22"/>
        </w:rPr>
        <w:t xml:space="preserve"> </w:t>
      </w:r>
      <w:r w:rsidR="006D3E4A" w:rsidRPr="006D3E4A">
        <w:rPr>
          <w:sz w:val="22"/>
        </w:rPr>
        <w:t>jakościowe</w:t>
      </w:r>
      <w:r w:rsidR="006D3E4A">
        <w:rPr>
          <w:color w:val="FF0000"/>
          <w:sz w:val="22"/>
        </w:rPr>
        <w:t xml:space="preserve"> </w:t>
      </w:r>
      <w:r w:rsidRPr="006D3E4A">
        <w:rPr>
          <w:rFonts w:cs="Arial"/>
          <w:shd w:val="clear" w:color="auto" w:fill="FFFFFF"/>
        </w:rPr>
        <w:t>—</w:t>
      </w:r>
      <w:r w:rsidR="00367911" w:rsidRPr="006D3E4A">
        <w:rPr>
          <w:sz w:val="22"/>
        </w:rPr>
        <w:t xml:space="preserve"> mówi Prezes UOKiK Tomasz Chróstny.</w:t>
      </w:r>
    </w:p>
    <w:p w14:paraId="25A66B51" w14:textId="230B6B94" w:rsidR="00A14A29" w:rsidRDefault="00BE6E80" w:rsidP="00A14A29">
      <w:p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Kontrole w 2023 roku</w:t>
      </w:r>
    </w:p>
    <w:p w14:paraId="26E34B1B" w14:textId="24B7665C" w:rsidR="00BE6E80" w:rsidRDefault="00BE6E80" w:rsidP="00BE6E80">
      <w:pPr>
        <w:spacing w:after="240" w:line="360" w:lineRule="auto"/>
        <w:jc w:val="both"/>
        <w:rPr>
          <w:bCs/>
          <w:sz w:val="22"/>
        </w:rPr>
      </w:pPr>
      <w:r w:rsidRPr="00BE6E80">
        <w:rPr>
          <w:bCs/>
          <w:sz w:val="22"/>
        </w:rPr>
        <w:t>W 202</w:t>
      </w:r>
      <w:r>
        <w:rPr>
          <w:bCs/>
          <w:sz w:val="22"/>
        </w:rPr>
        <w:t>3</w:t>
      </w:r>
      <w:r w:rsidRPr="00BE6E80">
        <w:rPr>
          <w:bCs/>
          <w:sz w:val="22"/>
        </w:rPr>
        <w:t xml:space="preserve"> r. Inspekcja Handlowa zbadała jakość benzyny bezołowiowej, oleju napędowego, gazu skroplonego LP</w:t>
      </w:r>
      <w:r w:rsidR="001F0445">
        <w:rPr>
          <w:bCs/>
          <w:sz w:val="22"/>
        </w:rPr>
        <w:t>G</w:t>
      </w:r>
      <w:r w:rsidRPr="00BE6E80">
        <w:rPr>
          <w:bCs/>
          <w:sz w:val="22"/>
        </w:rPr>
        <w:t xml:space="preserve"> oraz lekkiego oleju opałowego.</w:t>
      </w:r>
      <w:r>
        <w:rPr>
          <w:bCs/>
          <w:sz w:val="22"/>
        </w:rPr>
        <w:t xml:space="preserve"> </w:t>
      </w:r>
      <w:r w:rsidRPr="00BE6E80">
        <w:rPr>
          <w:b/>
          <w:bCs/>
          <w:sz w:val="22"/>
        </w:rPr>
        <w:t>Do badań pobraliśmy 1584 próbki paliw ciekłych</w:t>
      </w:r>
      <w:r>
        <w:rPr>
          <w:bCs/>
          <w:sz w:val="22"/>
        </w:rPr>
        <w:t xml:space="preserve"> </w:t>
      </w:r>
      <w:r w:rsidRPr="00BE6E80">
        <w:rPr>
          <w:bCs/>
          <w:sz w:val="22"/>
        </w:rPr>
        <w:t>(83</w:t>
      </w:r>
      <w:r>
        <w:rPr>
          <w:bCs/>
          <w:sz w:val="22"/>
        </w:rPr>
        <w:t>2</w:t>
      </w:r>
      <w:r w:rsidRPr="00BE6E80">
        <w:rPr>
          <w:bCs/>
          <w:sz w:val="22"/>
        </w:rPr>
        <w:t xml:space="preserve"> próbki benzyn i 7</w:t>
      </w:r>
      <w:r>
        <w:rPr>
          <w:bCs/>
          <w:sz w:val="22"/>
        </w:rPr>
        <w:t>52</w:t>
      </w:r>
      <w:r w:rsidRPr="00BE6E80">
        <w:rPr>
          <w:bCs/>
          <w:sz w:val="22"/>
        </w:rPr>
        <w:t xml:space="preserve"> oleju napędowego), </w:t>
      </w:r>
      <w:r w:rsidRPr="00BE6E80">
        <w:rPr>
          <w:b/>
          <w:bCs/>
          <w:sz w:val="22"/>
        </w:rPr>
        <w:t>3</w:t>
      </w:r>
      <w:r>
        <w:rPr>
          <w:b/>
          <w:bCs/>
          <w:sz w:val="22"/>
        </w:rPr>
        <w:t>60</w:t>
      </w:r>
      <w:r w:rsidRPr="00BE6E80">
        <w:rPr>
          <w:b/>
          <w:bCs/>
          <w:sz w:val="22"/>
        </w:rPr>
        <w:t xml:space="preserve"> próbek LPG</w:t>
      </w:r>
      <w:r w:rsidRPr="00BE6E80">
        <w:rPr>
          <w:bCs/>
          <w:sz w:val="22"/>
        </w:rPr>
        <w:t xml:space="preserve"> i </w:t>
      </w:r>
      <w:r>
        <w:rPr>
          <w:b/>
          <w:bCs/>
          <w:sz w:val="22"/>
        </w:rPr>
        <w:t>2</w:t>
      </w:r>
      <w:r w:rsidRPr="00BE6E80">
        <w:rPr>
          <w:b/>
          <w:bCs/>
          <w:sz w:val="22"/>
        </w:rPr>
        <w:t xml:space="preserve"> próbk</w:t>
      </w:r>
      <w:r>
        <w:rPr>
          <w:b/>
          <w:bCs/>
          <w:sz w:val="22"/>
        </w:rPr>
        <w:t>i</w:t>
      </w:r>
      <w:r w:rsidRPr="00BE6E80">
        <w:rPr>
          <w:b/>
          <w:bCs/>
          <w:sz w:val="22"/>
        </w:rPr>
        <w:t xml:space="preserve"> lekkiego oleju opałowego</w:t>
      </w:r>
      <w:r w:rsidRPr="00BE6E80">
        <w:rPr>
          <w:bCs/>
          <w:sz w:val="22"/>
        </w:rPr>
        <w:t>.</w:t>
      </w:r>
    </w:p>
    <w:p w14:paraId="518880B2" w14:textId="1DE9EA53" w:rsidR="00BE6E80" w:rsidRPr="00BE6E80" w:rsidRDefault="00BE6E80" w:rsidP="00BE6E80">
      <w:pPr>
        <w:spacing w:after="240" w:line="360" w:lineRule="auto"/>
        <w:jc w:val="both"/>
        <w:rPr>
          <w:bCs/>
          <w:sz w:val="22"/>
        </w:rPr>
      </w:pPr>
      <w:r w:rsidRPr="00BE6E80">
        <w:rPr>
          <w:bCs/>
          <w:sz w:val="22"/>
        </w:rPr>
        <w:t xml:space="preserve">Specjaliści podczas testów laboratoryjnych wykazali, że </w:t>
      </w:r>
      <w:r>
        <w:rPr>
          <w:b/>
          <w:bCs/>
          <w:sz w:val="22"/>
        </w:rPr>
        <w:t>4</w:t>
      </w:r>
      <w:r w:rsidRPr="00BE6E80">
        <w:rPr>
          <w:b/>
          <w:bCs/>
          <w:sz w:val="22"/>
        </w:rPr>
        <w:t>1 próbek paliw ciekłych (</w:t>
      </w:r>
      <w:r>
        <w:rPr>
          <w:b/>
          <w:bCs/>
          <w:sz w:val="22"/>
        </w:rPr>
        <w:t>34</w:t>
      </w:r>
      <w:r w:rsidRPr="00BE6E80">
        <w:rPr>
          <w:b/>
          <w:bCs/>
          <w:sz w:val="22"/>
        </w:rPr>
        <w:t xml:space="preserve"> oleju napędowego, </w:t>
      </w:r>
      <w:r>
        <w:rPr>
          <w:b/>
          <w:bCs/>
          <w:sz w:val="22"/>
        </w:rPr>
        <w:t>7</w:t>
      </w:r>
      <w:r w:rsidRPr="00BE6E80">
        <w:rPr>
          <w:b/>
          <w:bCs/>
          <w:sz w:val="22"/>
        </w:rPr>
        <w:t xml:space="preserve"> benzyny) nie spełniało wymogów, co stanowi </w:t>
      </w:r>
      <w:r>
        <w:rPr>
          <w:b/>
          <w:bCs/>
          <w:sz w:val="22"/>
        </w:rPr>
        <w:t>2</w:t>
      </w:r>
      <w:r w:rsidRPr="00BE6E80">
        <w:rPr>
          <w:b/>
          <w:bCs/>
          <w:sz w:val="22"/>
        </w:rPr>
        <w:t>,</w:t>
      </w:r>
      <w:r>
        <w:rPr>
          <w:b/>
          <w:bCs/>
          <w:sz w:val="22"/>
        </w:rPr>
        <w:t>59</w:t>
      </w:r>
      <w:r w:rsidRPr="00BE6E80">
        <w:rPr>
          <w:b/>
          <w:bCs/>
          <w:sz w:val="22"/>
        </w:rPr>
        <w:t xml:space="preserve"> proc. zbadanyc</w:t>
      </w:r>
      <w:r w:rsidRPr="00BE6E80">
        <w:rPr>
          <w:bCs/>
          <w:sz w:val="22"/>
        </w:rPr>
        <w:t xml:space="preserve">h. Odsetek zakwestionowanych próbek paliw w poszczególnych województwach był wyraźnie </w:t>
      </w:r>
      <w:r w:rsidRPr="00BE6E80">
        <w:rPr>
          <w:bCs/>
          <w:sz w:val="22"/>
        </w:rPr>
        <w:lastRenderedPageBreak/>
        <w:t xml:space="preserve">zróżnicowany. Podczas losowych kontroli stacji paliw najwięcej nieprawidłowości stwierdziliśmy w województwach: </w:t>
      </w:r>
      <w:r>
        <w:rPr>
          <w:bCs/>
          <w:sz w:val="22"/>
        </w:rPr>
        <w:t>wielkopolskim</w:t>
      </w:r>
      <w:r w:rsidRPr="00BE6E80">
        <w:rPr>
          <w:bCs/>
          <w:sz w:val="22"/>
        </w:rPr>
        <w:t xml:space="preserve"> (5,</w:t>
      </w:r>
      <w:r>
        <w:rPr>
          <w:bCs/>
          <w:sz w:val="22"/>
        </w:rPr>
        <w:t>75</w:t>
      </w:r>
      <w:r w:rsidRPr="00BE6E80">
        <w:rPr>
          <w:bCs/>
          <w:sz w:val="22"/>
        </w:rPr>
        <w:t xml:space="preserve"> proc. zbadanych), </w:t>
      </w:r>
      <w:r>
        <w:rPr>
          <w:bCs/>
          <w:sz w:val="22"/>
        </w:rPr>
        <w:t>podlas</w:t>
      </w:r>
      <w:r w:rsidRPr="00BE6E80">
        <w:rPr>
          <w:bCs/>
          <w:sz w:val="22"/>
        </w:rPr>
        <w:t>kim (</w:t>
      </w:r>
      <w:r>
        <w:rPr>
          <w:bCs/>
          <w:sz w:val="22"/>
        </w:rPr>
        <w:t>4</w:t>
      </w:r>
      <w:r w:rsidRPr="00BE6E80">
        <w:rPr>
          <w:bCs/>
          <w:sz w:val="22"/>
        </w:rPr>
        <w:t>,</w:t>
      </w:r>
      <w:r>
        <w:rPr>
          <w:bCs/>
          <w:sz w:val="22"/>
        </w:rPr>
        <w:t>76</w:t>
      </w:r>
      <w:r w:rsidRPr="00BE6E80">
        <w:rPr>
          <w:bCs/>
          <w:sz w:val="22"/>
        </w:rPr>
        <w:t xml:space="preserve"> proc.) </w:t>
      </w:r>
      <w:r>
        <w:rPr>
          <w:bCs/>
          <w:sz w:val="22"/>
        </w:rPr>
        <w:t xml:space="preserve">małopolskim (3,81 proc.) </w:t>
      </w:r>
      <w:r w:rsidRPr="00BE6E80">
        <w:rPr>
          <w:bCs/>
          <w:sz w:val="22"/>
        </w:rPr>
        <w:t xml:space="preserve">i </w:t>
      </w:r>
      <w:r w:rsidR="00C40F14">
        <w:rPr>
          <w:bCs/>
          <w:sz w:val="22"/>
        </w:rPr>
        <w:t>kujawsko-pomorskim</w:t>
      </w:r>
      <w:r w:rsidRPr="00BE6E80">
        <w:rPr>
          <w:bCs/>
          <w:sz w:val="22"/>
        </w:rPr>
        <w:t xml:space="preserve"> (</w:t>
      </w:r>
      <w:r w:rsidR="00C40F14">
        <w:rPr>
          <w:bCs/>
          <w:sz w:val="22"/>
        </w:rPr>
        <w:t>3</w:t>
      </w:r>
      <w:r w:rsidRPr="00BE6E80">
        <w:rPr>
          <w:bCs/>
          <w:sz w:val="22"/>
        </w:rPr>
        <w:t>,</w:t>
      </w:r>
      <w:r w:rsidR="00C40F14">
        <w:rPr>
          <w:bCs/>
          <w:sz w:val="22"/>
        </w:rPr>
        <w:t>64</w:t>
      </w:r>
      <w:r w:rsidRPr="00BE6E80">
        <w:rPr>
          <w:bCs/>
          <w:sz w:val="22"/>
        </w:rPr>
        <w:t xml:space="preserve"> proc.). Natomiast w przypadku kontroli przedsiębiorców wybranych na podstawie m.in. informacji od kierowców – w województwach: </w:t>
      </w:r>
      <w:r w:rsidR="00C40F14">
        <w:rPr>
          <w:bCs/>
          <w:sz w:val="22"/>
        </w:rPr>
        <w:t>pomorskim</w:t>
      </w:r>
      <w:r w:rsidRPr="00BE6E80">
        <w:rPr>
          <w:bCs/>
          <w:sz w:val="22"/>
        </w:rPr>
        <w:t xml:space="preserve"> (</w:t>
      </w:r>
      <w:r w:rsidR="00C40F14">
        <w:rPr>
          <w:bCs/>
          <w:sz w:val="22"/>
        </w:rPr>
        <w:t>25</w:t>
      </w:r>
      <w:r w:rsidRPr="00BE6E80">
        <w:rPr>
          <w:bCs/>
          <w:sz w:val="22"/>
        </w:rPr>
        <w:t xml:space="preserve"> proc.), warmińsko-mazurskim (</w:t>
      </w:r>
      <w:r w:rsidR="00C40F14">
        <w:rPr>
          <w:bCs/>
          <w:sz w:val="22"/>
        </w:rPr>
        <w:t>22,22</w:t>
      </w:r>
      <w:r w:rsidRPr="00BE6E80">
        <w:rPr>
          <w:bCs/>
          <w:sz w:val="22"/>
        </w:rPr>
        <w:t xml:space="preserve"> proc.) i </w:t>
      </w:r>
      <w:r w:rsidR="00C40F14">
        <w:rPr>
          <w:bCs/>
          <w:sz w:val="22"/>
        </w:rPr>
        <w:t>małopolskim</w:t>
      </w:r>
      <w:r w:rsidRPr="00BE6E80">
        <w:rPr>
          <w:bCs/>
          <w:sz w:val="22"/>
        </w:rPr>
        <w:t xml:space="preserve"> (</w:t>
      </w:r>
      <w:r w:rsidR="00C40F14">
        <w:rPr>
          <w:bCs/>
          <w:sz w:val="22"/>
        </w:rPr>
        <w:t>10</w:t>
      </w:r>
      <w:r w:rsidRPr="00BE6E80">
        <w:rPr>
          <w:bCs/>
          <w:sz w:val="22"/>
        </w:rPr>
        <w:t xml:space="preserve"> proc.)</w:t>
      </w:r>
      <w:r w:rsidR="00C40F14">
        <w:rPr>
          <w:bCs/>
          <w:sz w:val="22"/>
        </w:rPr>
        <w:t xml:space="preserve"> – wszystkie nieprawidłowości dotyczyły oleju napędowego.</w:t>
      </w:r>
    </w:p>
    <w:p w14:paraId="13098B08" w14:textId="2AC7C802" w:rsidR="00BE6E80" w:rsidRDefault="00C40F14" w:rsidP="00BE6E80">
      <w:pPr>
        <w:spacing w:after="240" w:line="360" w:lineRule="auto"/>
        <w:jc w:val="both"/>
        <w:rPr>
          <w:bCs/>
          <w:sz w:val="22"/>
        </w:rPr>
      </w:pPr>
      <w:r w:rsidRPr="00C40F14">
        <w:rPr>
          <w:bCs/>
          <w:sz w:val="22"/>
        </w:rPr>
        <w:t xml:space="preserve">W wyniku kontroli </w:t>
      </w:r>
      <w:r w:rsidRPr="00C40F14">
        <w:rPr>
          <w:b/>
          <w:bCs/>
          <w:sz w:val="22"/>
        </w:rPr>
        <w:t>gazu skroplonego LPG</w:t>
      </w:r>
      <w:r w:rsidRPr="00C40F14">
        <w:rPr>
          <w:bCs/>
          <w:sz w:val="22"/>
        </w:rPr>
        <w:t xml:space="preserve"> inspektorzy </w:t>
      </w:r>
      <w:r w:rsidRPr="00C40F14">
        <w:rPr>
          <w:b/>
          <w:bCs/>
          <w:sz w:val="22"/>
        </w:rPr>
        <w:t xml:space="preserve">nie zakwestionowali </w:t>
      </w:r>
      <w:r>
        <w:rPr>
          <w:b/>
          <w:bCs/>
          <w:sz w:val="22"/>
        </w:rPr>
        <w:t>żadnej</w:t>
      </w:r>
      <w:r w:rsidRPr="00C40F14">
        <w:rPr>
          <w:b/>
          <w:bCs/>
          <w:sz w:val="22"/>
        </w:rPr>
        <w:t xml:space="preserve"> prób</w:t>
      </w:r>
      <w:r>
        <w:rPr>
          <w:b/>
          <w:bCs/>
          <w:sz w:val="22"/>
        </w:rPr>
        <w:t>ki.</w:t>
      </w:r>
      <w:r w:rsidRPr="00C40F14">
        <w:rPr>
          <w:b/>
          <w:bCs/>
          <w:sz w:val="22"/>
        </w:rPr>
        <w:t xml:space="preserve"> </w:t>
      </w:r>
      <w:r w:rsidRPr="00C40F14">
        <w:rPr>
          <w:bCs/>
          <w:sz w:val="22"/>
        </w:rPr>
        <w:t>Do kontroli trafił</w:t>
      </w:r>
      <w:r>
        <w:rPr>
          <w:bCs/>
          <w:sz w:val="22"/>
        </w:rPr>
        <w:t>y</w:t>
      </w:r>
      <w:r w:rsidRPr="00C40F14">
        <w:rPr>
          <w:bCs/>
          <w:sz w:val="22"/>
        </w:rPr>
        <w:t xml:space="preserve"> także </w:t>
      </w:r>
      <w:r>
        <w:rPr>
          <w:b/>
          <w:bCs/>
          <w:sz w:val="22"/>
        </w:rPr>
        <w:t>2</w:t>
      </w:r>
      <w:r w:rsidRPr="00C40F14">
        <w:rPr>
          <w:b/>
          <w:bCs/>
          <w:sz w:val="22"/>
        </w:rPr>
        <w:t xml:space="preserve"> próbk</w:t>
      </w:r>
      <w:r>
        <w:rPr>
          <w:b/>
          <w:bCs/>
          <w:sz w:val="22"/>
        </w:rPr>
        <w:t>i</w:t>
      </w:r>
      <w:r w:rsidRPr="00C40F14">
        <w:rPr>
          <w:b/>
          <w:bCs/>
          <w:sz w:val="22"/>
        </w:rPr>
        <w:t xml:space="preserve"> lekkiego oleju opałowego, któr</w:t>
      </w:r>
      <w:r>
        <w:rPr>
          <w:b/>
          <w:bCs/>
          <w:sz w:val="22"/>
        </w:rPr>
        <w:t>e</w:t>
      </w:r>
      <w:r w:rsidRPr="00C40F14">
        <w:rPr>
          <w:b/>
          <w:bCs/>
          <w:sz w:val="22"/>
        </w:rPr>
        <w:t xml:space="preserve"> przeszła pozytywnie testy</w:t>
      </w:r>
      <w:r w:rsidRPr="00C40F14">
        <w:rPr>
          <w:bCs/>
          <w:sz w:val="22"/>
        </w:rPr>
        <w:t xml:space="preserve"> w laboratorium. Dostępność tego paliwa w ofercie jest ograniczona, a wszystkie badane w latach 2013-202</w:t>
      </w:r>
      <w:r>
        <w:rPr>
          <w:bCs/>
          <w:sz w:val="22"/>
        </w:rPr>
        <w:t>2</w:t>
      </w:r>
      <w:r w:rsidRPr="00C40F14">
        <w:rPr>
          <w:bCs/>
          <w:sz w:val="22"/>
        </w:rPr>
        <w:t xml:space="preserve"> próbki spełniały wymagania jakościowe</w:t>
      </w:r>
      <w:r w:rsidRPr="00C1498F">
        <w:rPr>
          <w:bCs/>
          <w:sz w:val="22"/>
        </w:rPr>
        <w:t>.</w:t>
      </w:r>
      <w:r w:rsidR="00D71DC3" w:rsidRPr="00C1498F">
        <w:rPr>
          <w:bCs/>
          <w:sz w:val="22"/>
        </w:rPr>
        <w:t xml:space="preserve"> </w:t>
      </w:r>
      <w:hyperlink r:id="rId10" w:history="1">
        <w:r w:rsidR="00D71DC3" w:rsidRPr="00C1498F">
          <w:rPr>
            <w:rStyle w:val="Hipercze"/>
            <w:bCs/>
            <w:sz w:val="22"/>
          </w:rPr>
          <w:t>Pełen raport do pobrania poniżej</w:t>
        </w:r>
      </w:hyperlink>
      <w:r w:rsidR="00D71DC3" w:rsidRPr="00D71DC3">
        <w:rPr>
          <w:bCs/>
          <w:sz w:val="22"/>
        </w:rPr>
        <w:t>.</w:t>
      </w:r>
      <w:bookmarkStart w:id="2" w:name="_GoBack"/>
      <w:bookmarkEnd w:id="2"/>
    </w:p>
    <w:p w14:paraId="79A30EB9" w14:textId="77777777" w:rsidR="00C40F14" w:rsidRPr="00C40F14" w:rsidRDefault="00C40F14" w:rsidP="00C40F14">
      <w:pPr>
        <w:spacing w:after="240" w:line="360" w:lineRule="auto"/>
        <w:jc w:val="both"/>
        <w:rPr>
          <w:b/>
          <w:bCs/>
          <w:sz w:val="22"/>
        </w:rPr>
      </w:pPr>
      <w:r w:rsidRPr="00C40F14">
        <w:rPr>
          <w:b/>
          <w:bCs/>
          <w:sz w:val="22"/>
        </w:rPr>
        <w:t>Kwestionowane parametry</w:t>
      </w:r>
    </w:p>
    <w:p w14:paraId="2421C6E6" w14:textId="7F78D780" w:rsidR="00C40F14" w:rsidRPr="00BE6E80" w:rsidRDefault="00C40F14" w:rsidP="00C40F14">
      <w:pPr>
        <w:spacing w:after="240" w:line="360" w:lineRule="auto"/>
        <w:jc w:val="both"/>
        <w:rPr>
          <w:bCs/>
          <w:sz w:val="22"/>
        </w:rPr>
      </w:pPr>
      <w:r w:rsidRPr="00C40F14">
        <w:rPr>
          <w:bCs/>
          <w:sz w:val="22"/>
        </w:rPr>
        <w:t>Eksperci w laboratorium weryfikują zgodność badanych próbek z normami określonymi w Ustawie o systemie monitorowania i kontrolowania jakości paliw oraz Rozporządzeniu Ministra Gospodarki ws. wymagań jakościowych dla paliw ciekłych. Przepisy określają parametry wpływające na zanieczyszczenie środowiska oraz prawidłowe funkcjonowanie pojazdów, także w różnych porach roku.</w:t>
      </w:r>
    </w:p>
    <w:p w14:paraId="7C7866BA" w14:textId="77777777" w:rsidR="00FD1A18" w:rsidRPr="00FD1A18" w:rsidRDefault="00FD1A18" w:rsidP="00FD1A18">
      <w:pPr>
        <w:spacing w:after="240" w:line="360" w:lineRule="auto"/>
        <w:jc w:val="both"/>
        <w:rPr>
          <w:bCs/>
          <w:sz w:val="22"/>
        </w:rPr>
      </w:pPr>
      <w:r w:rsidRPr="00FD1A18">
        <w:rPr>
          <w:b/>
          <w:bCs/>
          <w:sz w:val="22"/>
        </w:rPr>
        <w:t>Nieprawidłowości wykryte w oleju napędowym dotyczyły</w:t>
      </w:r>
      <w:r w:rsidRPr="00FD1A18">
        <w:rPr>
          <w:bCs/>
          <w:sz w:val="22"/>
        </w:rPr>
        <w:t xml:space="preserve"> następujących parametrów:</w:t>
      </w:r>
    </w:p>
    <w:p w14:paraId="3209E2E9" w14:textId="6B070DFD" w:rsidR="00FD1A18" w:rsidRPr="00FD1A18" w:rsidRDefault="00FD1A18" w:rsidP="00FD1A18">
      <w:pPr>
        <w:numPr>
          <w:ilvl w:val="0"/>
          <w:numId w:val="15"/>
        </w:numPr>
        <w:spacing w:after="240" w:line="360" w:lineRule="auto"/>
        <w:jc w:val="both"/>
        <w:rPr>
          <w:bCs/>
          <w:sz w:val="22"/>
        </w:rPr>
      </w:pPr>
      <w:r w:rsidRPr="00FD1A18">
        <w:rPr>
          <w:b/>
          <w:bCs/>
          <w:sz w:val="22"/>
        </w:rPr>
        <w:t>stabilność oksydacyjna</w:t>
      </w:r>
      <w:r w:rsidRPr="00FD1A18">
        <w:rPr>
          <w:bCs/>
          <w:sz w:val="22"/>
        </w:rPr>
        <w:t xml:space="preserve"> – określa odporność ON na starzenie; niska objawia się mętnieniem paliwa i powstawaniem osadów żywicznych w zbiorniku i systemie zasilania, co może prowadzić np. do zatykania filtrów paliwa czy zanieczyszczania zaworów wtryskowych, </w:t>
      </w:r>
    </w:p>
    <w:p w14:paraId="4052C981" w14:textId="7B88400A" w:rsidR="00FD1A18" w:rsidRPr="00FD1A18" w:rsidRDefault="00FD1A18" w:rsidP="00FD1A18">
      <w:pPr>
        <w:numPr>
          <w:ilvl w:val="0"/>
          <w:numId w:val="15"/>
        </w:numPr>
        <w:spacing w:after="240" w:line="360" w:lineRule="auto"/>
        <w:jc w:val="both"/>
        <w:rPr>
          <w:bCs/>
          <w:sz w:val="22"/>
        </w:rPr>
      </w:pPr>
      <w:r w:rsidRPr="00FD1A18">
        <w:rPr>
          <w:b/>
          <w:bCs/>
          <w:sz w:val="22"/>
        </w:rPr>
        <w:t>temperatura zapłonu</w:t>
      </w:r>
      <w:r>
        <w:rPr>
          <w:bCs/>
          <w:sz w:val="22"/>
        </w:rPr>
        <w:t xml:space="preserve"> </w:t>
      </w:r>
      <w:r w:rsidRPr="00FD1A18">
        <w:rPr>
          <w:bCs/>
          <w:sz w:val="22"/>
        </w:rPr>
        <w:t>– zbyt niska może stwarzać ryzyko wybuchu oparów oleju podczas nalewania z dystrybutora,</w:t>
      </w:r>
    </w:p>
    <w:p w14:paraId="430930EE" w14:textId="19800C10" w:rsidR="00FD1A18" w:rsidRPr="00FD1A18" w:rsidRDefault="00FD1A18" w:rsidP="00FD1A18">
      <w:pPr>
        <w:numPr>
          <w:ilvl w:val="0"/>
          <w:numId w:val="15"/>
        </w:numPr>
        <w:spacing w:after="240" w:line="360" w:lineRule="auto"/>
        <w:jc w:val="both"/>
        <w:rPr>
          <w:bCs/>
          <w:sz w:val="22"/>
        </w:rPr>
      </w:pPr>
      <w:r w:rsidRPr="00FD1A18">
        <w:rPr>
          <w:b/>
          <w:bCs/>
          <w:sz w:val="22"/>
        </w:rPr>
        <w:t>zawartość wody</w:t>
      </w:r>
      <w:r>
        <w:rPr>
          <w:b/>
          <w:bCs/>
          <w:sz w:val="22"/>
        </w:rPr>
        <w:t xml:space="preserve"> </w:t>
      </w:r>
      <w:r w:rsidRPr="00FD1A18">
        <w:rPr>
          <w:bCs/>
          <w:sz w:val="22"/>
        </w:rPr>
        <w:t xml:space="preserve">– stwierdziliśmy niezgodność pod tym względem w przypadku </w:t>
      </w:r>
      <w:r>
        <w:rPr>
          <w:bCs/>
          <w:sz w:val="22"/>
        </w:rPr>
        <w:t>2</w:t>
      </w:r>
      <w:r w:rsidRPr="00FD1A18">
        <w:rPr>
          <w:bCs/>
          <w:sz w:val="22"/>
        </w:rPr>
        <w:t> prób</w:t>
      </w:r>
      <w:r>
        <w:rPr>
          <w:bCs/>
          <w:sz w:val="22"/>
        </w:rPr>
        <w:t>ek</w:t>
      </w:r>
      <w:r w:rsidRPr="00FD1A18">
        <w:rPr>
          <w:bCs/>
          <w:sz w:val="22"/>
        </w:rPr>
        <w:t>; obecność wody w paliwie wynika najczęściej z nieszczelności zbiornika, a może prowadzić do korozji układu paliwowego.</w:t>
      </w:r>
    </w:p>
    <w:p w14:paraId="082AC09F" w14:textId="02E3321F" w:rsidR="00BE6E80" w:rsidRPr="00BE6E80" w:rsidRDefault="00BE6E80" w:rsidP="00A14A29">
      <w:pPr>
        <w:spacing w:after="240" w:line="360" w:lineRule="auto"/>
        <w:jc w:val="both"/>
        <w:rPr>
          <w:sz w:val="22"/>
        </w:rPr>
      </w:pPr>
    </w:p>
    <w:p w14:paraId="0359B091" w14:textId="77777777" w:rsidR="00FD1A18" w:rsidRPr="00FD1A18" w:rsidRDefault="00FD1A18" w:rsidP="00FD1A18">
      <w:pPr>
        <w:spacing w:after="240" w:line="360" w:lineRule="auto"/>
        <w:jc w:val="both"/>
        <w:rPr>
          <w:bCs/>
          <w:sz w:val="22"/>
        </w:rPr>
      </w:pPr>
      <w:r w:rsidRPr="00FD1A18">
        <w:rPr>
          <w:b/>
          <w:bCs/>
          <w:sz w:val="22"/>
        </w:rPr>
        <w:lastRenderedPageBreak/>
        <w:t>W benzynach</w:t>
      </w:r>
      <w:r w:rsidRPr="00FD1A18">
        <w:rPr>
          <w:bCs/>
          <w:sz w:val="22"/>
        </w:rPr>
        <w:t xml:space="preserve"> kwestionowaliśmy:</w:t>
      </w:r>
    </w:p>
    <w:p w14:paraId="22D75550" w14:textId="5DA352FF" w:rsidR="00FD1A18" w:rsidRDefault="00FD1A18" w:rsidP="00FD1A18">
      <w:pPr>
        <w:numPr>
          <w:ilvl w:val="0"/>
          <w:numId w:val="15"/>
        </w:numPr>
        <w:spacing w:after="240" w:line="360" w:lineRule="auto"/>
        <w:jc w:val="both"/>
        <w:rPr>
          <w:bCs/>
          <w:sz w:val="22"/>
        </w:rPr>
      </w:pPr>
      <w:r w:rsidRPr="00FD1A18">
        <w:rPr>
          <w:b/>
          <w:bCs/>
          <w:sz w:val="22"/>
        </w:rPr>
        <w:t>prężność par</w:t>
      </w:r>
      <w:r w:rsidRPr="00FD1A18">
        <w:rPr>
          <w:bCs/>
          <w:sz w:val="22"/>
        </w:rPr>
        <w:t xml:space="preserve"> – parametr ma różną wartość dla paliwa letniego i zimowego; od jego wysokości zależ</w:t>
      </w:r>
      <w:r w:rsidR="00921272">
        <w:rPr>
          <w:bCs/>
          <w:sz w:val="22"/>
        </w:rPr>
        <w:t>y</w:t>
      </w:r>
      <w:r w:rsidRPr="00FD1A18">
        <w:rPr>
          <w:bCs/>
          <w:sz w:val="22"/>
        </w:rPr>
        <w:t xml:space="preserve"> łatwość uruchomienia silnika w temperaturze niskiej, w wysokiej zaś – skłonność do tworzenia się korków parowych</w:t>
      </w:r>
      <w:r>
        <w:rPr>
          <w:bCs/>
          <w:sz w:val="22"/>
        </w:rPr>
        <w:t>,</w:t>
      </w:r>
    </w:p>
    <w:p w14:paraId="520D57D4" w14:textId="3940F543" w:rsidR="00FD1A18" w:rsidRDefault="00FD1A18" w:rsidP="00251AA5">
      <w:pPr>
        <w:numPr>
          <w:ilvl w:val="0"/>
          <w:numId w:val="15"/>
        </w:numPr>
        <w:spacing w:after="240" w:line="360" w:lineRule="auto"/>
        <w:jc w:val="both"/>
        <w:rPr>
          <w:bCs/>
          <w:sz w:val="22"/>
        </w:rPr>
      </w:pPr>
      <w:r>
        <w:rPr>
          <w:b/>
          <w:bCs/>
          <w:sz w:val="22"/>
        </w:rPr>
        <w:t xml:space="preserve">motorową liczbę oktanową </w:t>
      </w:r>
      <w:r w:rsidRPr="00FD1A18">
        <w:rPr>
          <w:bCs/>
          <w:sz w:val="22"/>
        </w:rPr>
        <w:t>-</w:t>
      </w:r>
      <w:r>
        <w:rPr>
          <w:bCs/>
          <w:sz w:val="22"/>
        </w:rPr>
        <w:t xml:space="preserve"> </w:t>
      </w:r>
      <w:r w:rsidR="00251AA5">
        <w:rPr>
          <w:bCs/>
          <w:sz w:val="22"/>
        </w:rPr>
        <w:t>z</w:t>
      </w:r>
      <w:r w:rsidR="00251AA5" w:rsidRPr="00251AA5">
        <w:rPr>
          <w:bCs/>
          <w:sz w:val="22"/>
        </w:rPr>
        <w:t>byt niska liczba oktanowa może być powodem występowania w silniku spalania stukowego, co oznacza nieprawidłowy przebieg spalania, powodujący głośną i nierównomierną pracę silnika oraz większe zużycie paliwa</w:t>
      </w:r>
      <w:r w:rsidR="00251AA5">
        <w:rPr>
          <w:bCs/>
          <w:sz w:val="22"/>
        </w:rPr>
        <w:t>,</w:t>
      </w:r>
    </w:p>
    <w:p w14:paraId="0C0DCAE2" w14:textId="7C9F4B58" w:rsidR="00251AA5" w:rsidRDefault="00251AA5" w:rsidP="00251AA5">
      <w:pPr>
        <w:numPr>
          <w:ilvl w:val="0"/>
          <w:numId w:val="15"/>
        </w:numPr>
        <w:spacing w:after="240" w:line="360" w:lineRule="auto"/>
        <w:jc w:val="both"/>
        <w:rPr>
          <w:bCs/>
          <w:sz w:val="22"/>
        </w:rPr>
      </w:pPr>
      <w:r>
        <w:rPr>
          <w:b/>
          <w:bCs/>
          <w:sz w:val="22"/>
        </w:rPr>
        <w:t xml:space="preserve">indeks lotności </w:t>
      </w:r>
      <w:r>
        <w:rPr>
          <w:bCs/>
          <w:sz w:val="22"/>
        </w:rPr>
        <w:t>– wpływa m.in. na łatwość rozruchu silnika.</w:t>
      </w:r>
    </w:p>
    <w:p w14:paraId="3D0AAC15" w14:textId="77777777" w:rsidR="00251AA5" w:rsidRDefault="00251AA5" w:rsidP="00251AA5">
      <w:pPr>
        <w:spacing w:after="240" w:line="360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Konsekwencje nieprawidłowości</w:t>
      </w:r>
    </w:p>
    <w:p w14:paraId="5D7885A8" w14:textId="3257762D" w:rsidR="00251AA5" w:rsidRDefault="00251AA5" w:rsidP="00251AA5">
      <w:pPr>
        <w:spacing w:after="240"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Wojewódzcy Inspektorzy Inspekcji Handlowej wydali </w:t>
      </w:r>
      <w:r>
        <w:rPr>
          <w:b/>
          <w:bCs/>
          <w:sz w:val="22"/>
        </w:rPr>
        <w:t>17 decyzji o wycofaniu z obrotu paliw</w:t>
      </w:r>
      <w:r>
        <w:rPr>
          <w:bCs/>
          <w:sz w:val="22"/>
        </w:rPr>
        <w:t xml:space="preserve"> ze względu na znaczne przekroczenia wymagań jakościowych, informując o tych działaniach Inspekcję Ochrony Środowiska. </w:t>
      </w:r>
      <w:r>
        <w:rPr>
          <w:b/>
          <w:bCs/>
          <w:sz w:val="22"/>
        </w:rPr>
        <w:t>W 25 przypadkach zawiadomili organy ścigania o podejrzeniu popełnienia przestępstwa</w:t>
      </w:r>
      <w:r>
        <w:rPr>
          <w:bCs/>
          <w:sz w:val="22"/>
        </w:rPr>
        <w:t xml:space="preserve"> w związku z wprowadzeniem do obrotu paliw niewłaściwej jakości, a także poinformowali o wynikach inne organy, w tym Prezesa Urzędu Regulacji Energetyki, który wydaje koncesje na obrót paliwami, Krajową Administrację Skarbową oraz Policję.</w:t>
      </w:r>
    </w:p>
    <w:p w14:paraId="3B557009" w14:textId="77777777" w:rsidR="00251AA5" w:rsidRPr="00251AA5" w:rsidRDefault="00251AA5" w:rsidP="00251AA5">
      <w:pPr>
        <w:spacing w:after="240" w:line="360" w:lineRule="auto"/>
        <w:jc w:val="both"/>
        <w:rPr>
          <w:b/>
          <w:bCs/>
          <w:sz w:val="22"/>
        </w:rPr>
      </w:pPr>
      <w:r w:rsidRPr="00251AA5">
        <w:rPr>
          <w:b/>
          <w:bCs/>
          <w:sz w:val="22"/>
        </w:rPr>
        <w:t>Wnioski z kontroli</w:t>
      </w:r>
    </w:p>
    <w:p w14:paraId="57B7CD4E" w14:textId="77777777" w:rsidR="00251AA5" w:rsidRPr="00251AA5" w:rsidRDefault="00251AA5" w:rsidP="00251AA5">
      <w:pPr>
        <w:spacing w:after="240" w:line="360" w:lineRule="auto"/>
        <w:jc w:val="both"/>
        <w:rPr>
          <w:bCs/>
          <w:sz w:val="22"/>
        </w:rPr>
      </w:pPr>
      <w:bookmarkStart w:id="3" w:name="_Hlk132715523"/>
      <w:r w:rsidRPr="00251AA5">
        <w:rPr>
          <w:bCs/>
          <w:sz w:val="22"/>
        </w:rPr>
        <w:t>Odsetek próbek niespełniających wymagań jakościowych co roku kształtuje się na innym poziomie, na co wpływ mogą mieć zarówno liczba skontrolowanych podmiotów i pobranych próbek, jak i zmieniające się wymagania jakościowe. Na ogólny obraz wyników jakości paliw w Polsce rzutuje także sposób określenia podmiotów do kontroli, czyli losowanie i typowanie na podstawie informacji i sygnałów oraz poprzednich wyników kontroli.</w:t>
      </w:r>
      <w:bookmarkEnd w:id="3"/>
    </w:p>
    <w:p w14:paraId="59C6435E" w14:textId="62AD0051" w:rsidR="00251AA5" w:rsidRPr="00251AA5" w:rsidRDefault="00251AA5" w:rsidP="00251AA5">
      <w:pPr>
        <w:spacing w:after="240" w:line="360" w:lineRule="auto"/>
        <w:jc w:val="both"/>
        <w:rPr>
          <w:bCs/>
          <w:sz w:val="22"/>
        </w:rPr>
      </w:pPr>
      <w:r w:rsidRPr="00251AA5">
        <w:rPr>
          <w:bCs/>
          <w:sz w:val="22"/>
        </w:rPr>
        <w:t>Analiz</w:t>
      </w:r>
      <w:r>
        <w:rPr>
          <w:bCs/>
          <w:sz w:val="22"/>
        </w:rPr>
        <w:t>a</w:t>
      </w:r>
      <w:r w:rsidRPr="00251AA5">
        <w:rPr>
          <w:bCs/>
          <w:sz w:val="22"/>
        </w:rPr>
        <w:t xml:space="preserve"> wynik</w:t>
      </w:r>
      <w:r>
        <w:rPr>
          <w:bCs/>
          <w:sz w:val="22"/>
        </w:rPr>
        <w:t>ów</w:t>
      </w:r>
      <w:r w:rsidRPr="00251AA5">
        <w:rPr>
          <w:bCs/>
          <w:sz w:val="22"/>
        </w:rPr>
        <w:t xml:space="preserve"> kontroli jakości paliw ciekłych </w:t>
      </w:r>
      <w:r>
        <w:rPr>
          <w:bCs/>
          <w:sz w:val="22"/>
        </w:rPr>
        <w:t>w 2022 i</w:t>
      </w:r>
      <w:r w:rsidRPr="00251AA5">
        <w:rPr>
          <w:bCs/>
          <w:sz w:val="22"/>
        </w:rPr>
        <w:t xml:space="preserve"> 2023 r. </w:t>
      </w:r>
      <w:r>
        <w:rPr>
          <w:bCs/>
          <w:sz w:val="22"/>
        </w:rPr>
        <w:t>wskazuje na</w:t>
      </w:r>
      <w:r w:rsidRPr="00251AA5">
        <w:rPr>
          <w:bCs/>
          <w:sz w:val="22"/>
        </w:rPr>
        <w:t xml:space="preserve"> </w:t>
      </w:r>
      <w:r>
        <w:rPr>
          <w:bCs/>
          <w:sz w:val="22"/>
        </w:rPr>
        <w:t xml:space="preserve">poprawę jakości benzyny na stacjach </w:t>
      </w:r>
      <w:r w:rsidRPr="00251AA5">
        <w:rPr>
          <w:bCs/>
          <w:sz w:val="22"/>
        </w:rPr>
        <w:t xml:space="preserve">wybranych do kontroli na podstawie wpływających informacji </w:t>
      </w:r>
      <w:r>
        <w:rPr>
          <w:bCs/>
          <w:sz w:val="22"/>
        </w:rPr>
        <w:t xml:space="preserve">(od kierowców i innych organów). </w:t>
      </w:r>
      <w:r w:rsidRPr="00251AA5">
        <w:rPr>
          <w:bCs/>
          <w:sz w:val="22"/>
        </w:rPr>
        <w:t xml:space="preserve">Podobnie jak w latach poprzednich </w:t>
      </w:r>
      <w:r w:rsidRPr="00251AA5">
        <w:rPr>
          <w:b/>
          <w:bCs/>
          <w:sz w:val="22"/>
        </w:rPr>
        <w:t>wśród kwestionowanych próbek paliw ciekłych dominował olej napędowy</w:t>
      </w:r>
      <w:r w:rsidRPr="00251AA5">
        <w:rPr>
          <w:bCs/>
          <w:sz w:val="22"/>
        </w:rPr>
        <w:t>.</w:t>
      </w:r>
      <w:r>
        <w:rPr>
          <w:bCs/>
          <w:sz w:val="22"/>
        </w:rPr>
        <w:t xml:space="preserve"> </w:t>
      </w:r>
      <w:r w:rsidRPr="00251AA5">
        <w:rPr>
          <w:bCs/>
          <w:sz w:val="22"/>
        </w:rPr>
        <w:t xml:space="preserve">W jego badaniach odnotowano </w:t>
      </w:r>
      <w:r>
        <w:rPr>
          <w:bCs/>
          <w:sz w:val="22"/>
        </w:rPr>
        <w:t xml:space="preserve">więcej </w:t>
      </w:r>
      <w:r w:rsidRPr="00251AA5">
        <w:rPr>
          <w:bCs/>
          <w:sz w:val="22"/>
        </w:rPr>
        <w:t>próbek niespełniających wymagań jakościowych</w:t>
      </w:r>
      <w:r w:rsidR="00D71DC3">
        <w:rPr>
          <w:bCs/>
          <w:sz w:val="22"/>
        </w:rPr>
        <w:t xml:space="preserve"> w obu częściach systemu</w:t>
      </w:r>
      <w:r w:rsidRPr="00251AA5">
        <w:rPr>
          <w:bCs/>
          <w:sz w:val="22"/>
        </w:rPr>
        <w:t>.</w:t>
      </w:r>
    </w:p>
    <w:p w14:paraId="4FDE83D1" w14:textId="5197278D" w:rsidR="00251AA5" w:rsidRPr="00251AA5" w:rsidRDefault="00D71DC3" w:rsidP="00251AA5">
      <w:pPr>
        <w:spacing w:after="240" w:line="360" w:lineRule="auto"/>
        <w:jc w:val="both"/>
        <w:rPr>
          <w:bCs/>
          <w:sz w:val="22"/>
        </w:rPr>
      </w:pPr>
      <w:r>
        <w:rPr>
          <w:bCs/>
          <w:sz w:val="22"/>
        </w:rPr>
        <w:lastRenderedPageBreak/>
        <w:t>Wyniki</w:t>
      </w:r>
      <w:r w:rsidR="00251AA5" w:rsidRPr="00251AA5">
        <w:rPr>
          <w:bCs/>
          <w:sz w:val="22"/>
        </w:rPr>
        <w:t xml:space="preserve"> kontroli jakości gazu skroplonego (LPG) w 2023 r., w porównaniu </w:t>
      </w:r>
      <w:r w:rsidR="00251AA5" w:rsidRPr="00251AA5">
        <w:rPr>
          <w:bCs/>
          <w:sz w:val="22"/>
        </w:rPr>
        <w:br/>
        <w:t xml:space="preserve">z wynikami w 2022 r., zarówno na stacjach wybranych do kontroli na podstawie wpływających informacji jak i wylosowanych do kontroli LPG </w:t>
      </w:r>
      <w:r>
        <w:rPr>
          <w:bCs/>
          <w:sz w:val="22"/>
        </w:rPr>
        <w:t>poprawiły się -</w:t>
      </w:r>
      <w:r w:rsidR="00251AA5" w:rsidRPr="00251AA5">
        <w:rPr>
          <w:bCs/>
          <w:sz w:val="22"/>
        </w:rPr>
        <w:t xml:space="preserve"> </w:t>
      </w:r>
      <w:r>
        <w:rPr>
          <w:bCs/>
          <w:sz w:val="22"/>
        </w:rPr>
        <w:t>ws</w:t>
      </w:r>
      <w:r w:rsidR="00251AA5" w:rsidRPr="00251AA5">
        <w:rPr>
          <w:bCs/>
          <w:sz w:val="22"/>
        </w:rPr>
        <w:t>zystkie pobrane próbki spełniały wymagania jakościowe.</w:t>
      </w:r>
    </w:p>
    <w:p w14:paraId="55D3ACA8" w14:textId="7B045F89" w:rsidR="00D71DC3" w:rsidRPr="00D71DC3" w:rsidRDefault="00D71DC3" w:rsidP="00D71DC3">
      <w:pPr>
        <w:spacing w:after="240" w:line="360" w:lineRule="auto"/>
        <w:jc w:val="both"/>
        <w:rPr>
          <w:bCs/>
          <w:sz w:val="22"/>
        </w:rPr>
      </w:pPr>
      <w:bookmarkStart w:id="4" w:name="_Hlk132718526"/>
      <w:r w:rsidRPr="00D71DC3">
        <w:rPr>
          <w:bCs/>
          <w:sz w:val="22"/>
        </w:rPr>
        <w:t>W ostatnich latach (2020-202</w:t>
      </w:r>
      <w:r>
        <w:rPr>
          <w:bCs/>
          <w:sz w:val="22"/>
        </w:rPr>
        <w:t>3</w:t>
      </w:r>
      <w:r w:rsidRPr="00D71DC3">
        <w:rPr>
          <w:bCs/>
          <w:sz w:val="22"/>
        </w:rPr>
        <w:t xml:space="preserve">) </w:t>
      </w:r>
      <w:r w:rsidRPr="00D71DC3">
        <w:rPr>
          <w:b/>
          <w:bCs/>
          <w:sz w:val="22"/>
        </w:rPr>
        <w:t>nie kwestionowaliśmy próbek z uwagi na przekroczoną zawartość siarki w oleju napędowym i benzynie</w:t>
      </w:r>
      <w:r w:rsidRPr="00D71DC3">
        <w:rPr>
          <w:bCs/>
          <w:sz w:val="22"/>
        </w:rPr>
        <w:t xml:space="preserve">. To dobrze nie tylko dla pojazdów – emisja związków siarki do atmosfery wraz ze spalinami ma niekorzystny wpływ na środowisko. </w:t>
      </w:r>
      <w:bookmarkEnd w:id="4"/>
    </w:p>
    <w:p w14:paraId="7D85D2B4" w14:textId="77777777" w:rsidR="00D71DC3" w:rsidRPr="00D71DC3" w:rsidRDefault="00D71DC3" w:rsidP="00D71DC3">
      <w:pPr>
        <w:spacing w:after="240" w:line="360" w:lineRule="auto"/>
        <w:jc w:val="both"/>
        <w:rPr>
          <w:b/>
          <w:bCs/>
          <w:sz w:val="22"/>
        </w:rPr>
      </w:pPr>
      <w:r w:rsidRPr="00D71DC3">
        <w:rPr>
          <w:b/>
          <w:bCs/>
          <w:sz w:val="22"/>
        </w:rPr>
        <w:t>Ważne dla konsumentów</w:t>
      </w:r>
    </w:p>
    <w:p w14:paraId="11F14FCF" w14:textId="33FDA5D3" w:rsidR="00D71DC3" w:rsidRPr="00D71DC3" w:rsidRDefault="00D71DC3" w:rsidP="00D71DC3">
      <w:pPr>
        <w:spacing w:after="240" w:line="360" w:lineRule="auto"/>
        <w:jc w:val="both"/>
        <w:rPr>
          <w:bCs/>
          <w:sz w:val="22"/>
        </w:rPr>
      </w:pPr>
      <w:r w:rsidRPr="00D71DC3">
        <w:rPr>
          <w:bCs/>
          <w:sz w:val="22"/>
        </w:rPr>
        <w:t xml:space="preserve">Przypominamy, że wszelkie przeprowadzane testy z użyciem paliw w domach stwarzają zagrożenie toksykologiczne i wybuchowe. Polecamy natomiast samodzielne sprawdzanie dostępnej na stronie Urzędu </w:t>
      </w:r>
      <w:hyperlink r:id="rId11" w:history="1">
        <w:r w:rsidRPr="00D71DC3">
          <w:rPr>
            <w:rStyle w:val="Hipercze"/>
            <w:bCs/>
            <w:sz w:val="22"/>
          </w:rPr>
          <w:t>mapy paliw</w:t>
        </w:r>
      </w:hyperlink>
      <w:r w:rsidRPr="00D71DC3">
        <w:rPr>
          <w:bCs/>
          <w:sz w:val="22"/>
        </w:rPr>
        <w:t>. Te same dane można znaleźć, korzystając z aplikacji nawigacyjnej Yanosik.</w:t>
      </w:r>
    </w:p>
    <w:p w14:paraId="718F7AF5" w14:textId="5A913D99" w:rsidR="00D71DC3" w:rsidRPr="00D71DC3" w:rsidRDefault="00D71DC3" w:rsidP="00D71DC3">
      <w:pPr>
        <w:spacing w:after="240" w:line="360" w:lineRule="auto"/>
        <w:jc w:val="both"/>
        <w:rPr>
          <w:bCs/>
          <w:sz w:val="22"/>
        </w:rPr>
      </w:pPr>
      <w:r w:rsidRPr="00D71DC3">
        <w:rPr>
          <w:bCs/>
          <w:sz w:val="22"/>
        </w:rPr>
        <w:t xml:space="preserve">– </w:t>
      </w:r>
      <w:bookmarkStart w:id="5" w:name="_Hlk132620247"/>
      <w:r w:rsidRPr="00D71DC3">
        <w:rPr>
          <w:bCs/>
          <w:sz w:val="22"/>
        </w:rPr>
        <w:t>Celem kontroli paliw jest poprawa ich jakości, a</w:t>
      </w:r>
      <w:r w:rsidRPr="00D71DC3">
        <w:rPr>
          <w:bCs/>
          <w:iCs/>
          <w:sz w:val="22"/>
        </w:rPr>
        <w:t xml:space="preserve"> także bezpieczeństwa użytkowania dla konsumentów i przedsiębiorców</w:t>
      </w:r>
      <w:r w:rsidRPr="00D71DC3">
        <w:rPr>
          <w:bCs/>
          <w:sz w:val="22"/>
        </w:rPr>
        <w:t>. Wszystkich zainteresowanych zachęcamy do skorzystania z wyników kontroli. Na bieżąco aktualizujemy je na mapie paliw dostępnej na uokik.gov.pl</w:t>
      </w:r>
      <w:bookmarkEnd w:id="5"/>
      <w:r w:rsidR="009401B8">
        <w:rPr>
          <w:bCs/>
          <w:sz w:val="22"/>
        </w:rPr>
        <w:t xml:space="preserve"> i w aplikacji Yanosik</w:t>
      </w:r>
      <w:r w:rsidRPr="00D71DC3">
        <w:rPr>
          <w:bCs/>
          <w:sz w:val="22"/>
        </w:rPr>
        <w:t xml:space="preserve"> – mówi Prezes UOKiK Tomasz Chróstny.</w:t>
      </w:r>
    </w:p>
    <w:p w14:paraId="286D0324" w14:textId="77777777" w:rsidR="00D71DC3" w:rsidRPr="00D71DC3" w:rsidRDefault="00D71DC3" w:rsidP="00D71DC3">
      <w:pPr>
        <w:spacing w:after="240" w:line="360" w:lineRule="auto"/>
        <w:jc w:val="both"/>
        <w:rPr>
          <w:b/>
          <w:bCs/>
          <w:sz w:val="22"/>
        </w:rPr>
      </w:pPr>
      <w:r w:rsidRPr="00D71DC3">
        <w:rPr>
          <w:b/>
          <w:bCs/>
          <w:sz w:val="22"/>
        </w:rPr>
        <w:t>Gdzie zgłaszać nieprawidłowości?</w:t>
      </w:r>
    </w:p>
    <w:p w14:paraId="791E328C" w14:textId="079AD4A6" w:rsidR="00D71DC3" w:rsidRPr="00D71DC3" w:rsidRDefault="00D71DC3" w:rsidP="00D71DC3">
      <w:pPr>
        <w:spacing w:after="240" w:line="360" w:lineRule="auto"/>
        <w:jc w:val="both"/>
        <w:rPr>
          <w:bCs/>
          <w:sz w:val="22"/>
        </w:rPr>
      </w:pPr>
      <w:r w:rsidRPr="00D71DC3">
        <w:rPr>
          <w:bCs/>
          <w:sz w:val="22"/>
        </w:rPr>
        <w:t xml:space="preserve">Jeśli konsument uważa, że paliwo złej jakości uszkodziło silnik jego pojazdu, może złożyć reklamację u właściciela stacji. Podejrzenie nieprawidłowości na danej stacji należy zgłosić </w:t>
      </w:r>
      <w:hyperlink r:id="rId12" w:history="1">
        <w:r w:rsidRPr="00D71DC3">
          <w:rPr>
            <w:rStyle w:val="Hipercze"/>
            <w:bCs/>
            <w:sz w:val="22"/>
          </w:rPr>
          <w:t>Inspekcji Handlowej</w:t>
        </w:r>
      </w:hyperlink>
      <w:r w:rsidRPr="00D71DC3">
        <w:rPr>
          <w:bCs/>
          <w:sz w:val="22"/>
        </w:rPr>
        <w:t>, a przypuszczenie, że licznik dystrybutora na stacji wskazuje nieprawidłowo ilość tankowanego paliwa – </w:t>
      </w:r>
      <w:hyperlink r:id="rId13" w:history="1">
        <w:r w:rsidRPr="00D71DC3">
          <w:rPr>
            <w:rStyle w:val="Hipercze"/>
            <w:bCs/>
            <w:sz w:val="22"/>
          </w:rPr>
          <w:t>Głównemu Urzędowi Miar</w:t>
        </w:r>
      </w:hyperlink>
      <w:r w:rsidRPr="00D71DC3">
        <w:rPr>
          <w:bCs/>
          <w:sz w:val="22"/>
        </w:rPr>
        <w:t>.</w:t>
      </w:r>
    </w:p>
    <w:p w14:paraId="18AEC41E" w14:textId="77777777" w:rsidR="00B77B9A" w:rsidRPr="00261330" w:rsidRDefault="00B77B9A" w:rsidP="00B77B9A">
      <w:pPr>
        <w:spacing w:after="240" w:line="360" w:lineRule="auto"/>
        <w:jc w:val="both"/>
        <w:rPr>
          <w:rFonts w:cs="Tahoma"/>
          <w:szCs w:val="18"/>
        </w:rPr>
      </w:pPr>
      <w:r>
        <w:rPr>
          <w:rStyle w:val="Pogrubienie"/>
          <w:rFonts w:eastAsia="Calibri" w:cs="Tahoma"/>
          <w:lang w:val="en"/>
        </w:rPr>
        <w:t>Pomoc dla konsumentów:</w:t>
      </w:r>
    </w:p>
    <w:p w14:paraId="03A67ECE" w14:textId="77777777" w:rsidR="00B77B9A" w:rsidRPr="00E34DBB" w:rsidRDefault="00B77B9A" w:rsidP="00B77B9A">
      <w:pPr>
        <w:rPr>
          <w:rFonts w:cs="Tahoma"/>
          <w:szCs w:val="18"/>
        </w:rPr>
      </w:pPr>
      <w:r>
        <w:rPr>
          <w:rFonts w:cs="Tahoma"/>
          <w:szCs w:val="18"/>
        </w:rPr>
        <w:t xml:space="preserve">Infolinia konsumencka: </w:t>
      </w:r>
      <w:bookmarkStart w:id="6" w:name="_Hlk120527957"/>
      <w:r>
        <w:rPr>
          <w:rFonts w:cs="Tahoma"/>
          <w:szCs w:val="18"/>
        </w:rPr>
        <w:t xml:space="preserve">801 440 220 lub 222 66 76 76 </w:t>
      </w:r>
      <w:bookmarkEnd w:id="6"/>
      <w:r>
        <w:rPr>
          <w:rFonts w:cs="Tahoma"/>
          <w:color w:val="3C4147"/>
          <w:szCs w:val="18"/>
        </w:rPr>
        <w:br/>
      </w:r>
      <w:r w:rsidRPr="00E34DBB">
        <w:t>formularz</w:t>
      </w:r>
      <w:r>
        <w:t xml:space="preserve"> kontaktowy</w:t>
      </w:r>
      <w:r w:rsidRPr="00E34DBB">
        <w:t xml:space="preserve">: </w:t>
      </w:r>
      <w:hyperlink r:id="rId14" w:tgtFrame="_blank" w:history="1">
        <w:r w:rsidRPr="00E34DBB">
          <w:rPr>
            <w:rFonts w:cs="Tahoma"/>
            <w:color w:val="133C8A"/>
            <w:szCs w:val="18"/>
            <w:u w:val="single"/>
          </w:rPr>
          <w:t>pora</w:t>
        </w:r>
        <w:r w:rsidRPr="00A16553">
          <w:rPr>
            <w:rFonts w:cs="Tahoma"/>
            <w:color w:val="133C8A"/>
            <w:szCs w:val="18"/>
            <w:u w:val="single"/>
          </w:rPr>
          <w:t>dydlakonsu</w:t>
        </w:r>
        <w:r w:rsidRPr="00E34DBB">
          <w:rPr>
            <w:rFonts w:cs="Tahoma"/>
            <w:color w:val="133C8A"/>
            <w:szCs w:val="18"/>
            <w:u w:val="single"/>
          </w:rPr>
          <w:t>mentow.pl</w:t>
        </w:r>
      </w:hyperlink>
      <w:r w:rsidRPr="00E34DBB">
        <w:rPr>
          <w:rFonts w:cs="Tahoma"/>
          <w:color w:val="3C4147"/>
          <w:szCs w:val="18"/>
        </w:rPr>
        <w:br/>
      </w:r>
      <w:hyperlink r:id="rId15" w:history="1">
        <w:r w:rsidRPr="00E34DBB">
          <w:rPr>
            <w:rFonts w:cs="Tahoma"/>
            <w:color w:val="133C8A"/>
            <w:szCs w:val="18"/>
            <w:u w:val="single"/>
          </w:rPr>
          <w:t>Rzecznicy konsumentów</w:t>
        </w:r>
      </w:hyperlink>
      <w:r w:rsidRPr="00E34DBB">
        <w:rPr>
          <w:rFonts w:cs="Tahoma"/>
          <w:color w:val="3C4147"/>
          <w:szCs w:val="18"/>
        </w:rPr>
        <w:t xml:space="preserve"> – </w:t>
      </w:r>
      <w:r w:rsidRPr="00E34DBB">
        <w:rPr>
          <w:rFonts w:cs="Tahoma"/>
          <w:szCs w:val="18"/>
        </w:rPr>
        <w:t>w twoim mieście lub powiecie</w:t>
      </w:r>
    </w:p>
    <w:p w14:paraId="255B5863" w14:textId="77777777" w:rsidR="00B77B9A" w:rsidRPr="00E34DBB" w:rsidRDefault="00C1498F" w:rsidP="00B77B9A">
      <w:pPr>
        <w:rPr>
          <w:rFonts w:cs="Tahoma"/>
          <w:szCs w:val="18"/>
        </w:rPr>
      </w:pPr>
      <w:hyperlink r:id="rId16" w:history="1">
        <w:r w:rsidR="00B77B9A" w:rsidRPr="00A16553">
          <w:rPr>
            <w:rFonts w:cs="Tahoma"/>
            <w:color w:val="133C8A"/>
            <w:szCs w:val="18"/>
            <w:u w:val="single"/>
          </w:rPr>
          <w:t>Inspekcja Handlowa</w:t>
        </w:r>
      </w:hyperlink>
      <w:r w:rsidR="00B77B9A" w:rsidRPr="00E34DBB">
        <w:rPr>
          <w:rFonts w:cs="Tahoma"/>
          <w:szCs w:val="18"/>
        </w:rPr>
        <w:t xml:space="preserve"> – w twoim województwie</w:t>
      </w:r>
    </w:p>
    <w:p w14:paraId="3C5AA69B" w14:textId="77777777" w:rsidR="00B77B9A" w:rsidRPr="00E34DBB" w:rsidRDefault="00B77B9A" w:rsidP="00B77B9A"/>
    <w:p w14:paraId="061A76BE" w14:textId="77777777" w:rsidR="00251AA5" w:rsidRPr="00251AA5" w:rsidRDefault="00251AA5" w:rsidP="00251AA5">
      <w:pPr>
        <w:spacing w:after="240" w:line="360" w:lineRule="auto"/>
        <w:jc w:val="both"/>
        <w:rPr>
          <w:bCs/>
          <w:sz w:val="22"/>
        </w:rPr>
      </w:pPr>
    </w:p>
    <w:p w14:paraId="52AB375F" w14:textId="6C7E78B5" w:rsidR="00660814" w:rsidRPr="00183E79" w:rsidRDefault="00660814" w:rsidP="004D399A">
      <w:pPr>
        <w:spacing w:after="240" w:line="360" w:lineRule="auto"/>
        <w:jc w:val="both"/>
        <w:rPr>
          <w:color w:val="FF0000"/>
          <w:sz w:val="22"/>
        </w:rPr>
      </w:pPr>
    </w:p>
    <w:sectPr w:rsidR="00660814" w:rsidRPr="00183E79" w:rsidSect="00240013">
      <w:headerReference w:type="default" r:id="rId17"/>
      <w:footerReference w:type="default" r:id="rId18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701DC" w14:textId="77777777" w:rsidR="0011226E" w:rsidRDefault="0011226E">
      <w:r>
        <w:separator/>
      </w:r>
    </w:p>
  </w:endnote>
  <w:endnote w:type="continuationSeparator" w:id="0">
    <w:p w14:paraId="1472C9D3" w14:textId="77777777" w:rsidR="0011226E" w:rsidRDefault="0011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E346" w14:textId="0E81404A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035471" wp14:editId="34CB61A5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</w:t>
    </w:r>
    <w:r w:rsidR="00A62B8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A62B8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124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A62B8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154</w:t>
    </w:r>
  </w:p>
  <w:p w14:paraId="24ACC102" w14:textId="7DB4BB71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9C0707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Instagram: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B987E" w14:textId="77777777" w:rsidR="0011226E" w:rsidRDefault="0011226E">
      <w:r>
        <w:separator/>
      </w:r>
    </w:p>
  </w:footnote>
  <w:footnote w:type="continuationSeparator" w:id="0">
    <w:p w14:paraId="56F032CB" w14:textId="77777777" w:rsidR="0011226E" w:rsidRDefault="0011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D42E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5CEB710" wp14:editId="66518FB7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A409D"/>
    <w:multiLevelType w:val="hybridMultilevel"/>
    <w:tmpl w:val="33A6B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A669D"/>
    <w:multiLevelType w:val="hybridMultilevel"/>
    <w:tmpl w:val="A7B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57AC6"/>
    <w:multiLevelType w:val="hybridMultilevel"/>
    <w:tmpl w:val="332457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07238"/>
    <w:multiLevelType w:val="hybridMultilevel"/>
    <w:tmpl w:val="38E87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37CD2"/>
    <w:multiLevelType w:val="hybridMultilevel"/>
    <w:tmpl w:val="C292F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1281C"/>
    <w:multiLevelType w:val="hybridMultilevel"/>
    <w:tmpl w:val="FD4A9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F259C"/>
    <w:multiLevelType w:val="hybridMultilevel"/>
    <w:tmpl w:val="24AE8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B1975"/>
    <w:multiLevelType w:val="hybridMultilevel"/>
    <w:tmpl w:val="BBA644AC"/>
    <w:lvl w:ilvl="0" w:tplc="DF1CBE36">
      <w:start w:val="1"/>
      <w:numFmt w:val="decimal"/>
      <w:pStyle w:val="TekstNB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D1B79"/>
    <w:multiLevelType w:val="hybridMultilevel"/>
    <w:tmpl w:val="1428CB26"/>
    <w:lvl w:ilvl="0" w:tplc="179C175C">
      <w:start w:val="1"/>
      <w:numFmt w:val="decimal"/>
      <w:lvlText w:val="(%1)"/>
      <w:lvlJc w:val="left"/>
      <w:pPr>
        <w:ind w:left="928" w:hanging="360"/>
      </w:pPr>
      <w:rPr>
        <w:rFonts w:ascii="Trebuchet MS" w:hAnsi="Trebuchet MS" w:cs="Times New Roman"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4"/>
  </w:num>
  <w:num w:numId="5">
    <w:abstractNumId w:val="6"/>
  </w:num>
  <w:num w:numId="6">
    <w:abstractNumId w:val="11"/>
  </w:num>
  <w:num w:numId="7">
    <w:abstractNumId w:val="7"/>
  </w:num>
  <w:num w:numId="8">
    <w:abstractNumId w:val="12"/>
  </w:num>
  <w:num w:numId="9">
    <w:abstractNumId w:val="13"/>
  </w:num>
  <w:num w:numId="10">
    <w:abstractNumId w:val="8"/>
  </w:num>
  <w:num w:numId="11">
    <w:abstractNumId w:val="1"/>
  </w:num>
  <w:num w:numId="12">
    <w:abstractNumId w:val="4"/>
  </w:num>
  <w:num w:numId="13">
    <w:abstractNumId w:val="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793"/>
    <w:rsid w:val="00002C19"/>
    <w:rsid w:val="00006A28"/>
    <w:rsid w:val="0000713A"/>
    <w:rsid w:val="00007728"/>
    <w:rsid w:val="00007E00"/>
    <w:rsid w:val="00011AF2"/>
    <w:rsid w:val="00014ADC"/>
    <w:rsid w:val="000209A6"/>
    <w:rsid w:val="00022E00"/>
    <w:rsid w:val="00023634"/>
    <w:rsid w:val="00024731"/>
    <w:rsid w:val="00024856"/>
    <w:rsid w:val="0002523D"/>
    <w:rsid w:val="000301CE"/>
    <w:rsid w:val="00030FD9"/>
    <w:rsid w:val="000311A5"/>
    <w:rsid w:val="000327B3"/>
    <w:rsid w:val="00035F7B"/>
    <w:rsid w:val="00036DCA"/>
    <w:rsid w:val="00042F96"/>
    <w:rsid w:val="00045737"/>
    <w:rsid w:val="00053549"/>
    <w:rsid w:val="000553CA"/>
    <w:rsid w:val="0005678E"/>
    <w:rsid w:val="00063AB0"/>
    <w:rsid w:val="000651E9"/>
    <w:rsid w:val="00070BDB"/>
    <w:rsid w:val="00071B7B"/>
    <w:rsid w:val="00073AA7"/>
    <w:rsid w:val="00075B17"/>
    <w:rsid w:val="000760D3"/>
    <w:rsid w:val="000774E6"/>
    <w:rsid w:val="00080C3A"/>
    <w:rsid w:val="00083239"/>
    <w:rsid w:val="000838C2"/>
    <w:rsid w:val="000913F7"/>
    <w:rsid w:val="00095D79"/>
    <w:rsid w:val="000A020B"/>
    <w:rsid w:val="000A1330"/>
    <w:rsid w:val="000A1E7D"/>
    <w:rsid w:val="000A5579"/>
    <w:rsid w:val="000A74FA"/>
    <w:rsid w:val="000B149D"/>
    <w:rsid w:val="000B1AC5"/>
    <w:rsid w:val="000B7247"/>
    <w:rsid w:val="000C2752"/>
    <w:rsid w:val="000C401F"/>
    <w:rsid w:val="000C71E3"/>
    <w:rsid w:val="000C7601"/>
    <w:rsid w:val="000C7CFB"/>
    <w:rsid w:val="000D6DD2"/>
    <w:rsid w:val="000E1A84"/>
    <w:rsid w:val="000F112B"/>
    <w:rsid w:val="000F13D7"/>
    <w:rsid w:val="000F47DB"/>
    <w:rsid w:val="00102497"/>
    <w:rsid w:val="00102A61"/>
    <w:rsid w:val="00102B13"/>
    <w:rsid w:val="00103198"/>
    <w:rsid w:val="0010559C"/>
    <w:rsid w:val="00106D3E"/>
    <w:rsid w:val="00107844"/>
    <w:rsid w:val="001111CA"/>
    <w:rsid w:val="0011226E"/>
    <w:rsid w:val="00112700"/>
    <w:rsid w:val="0011400B"/>
    <w:rsid w:val="00116102"/>
    <w:rsid w:val="00120FBD"/>
    <w:rsid w:val="0012424D"/>
    <w:rsid w:val="001269BB"/>
    <w:rsid w:val="0013159A"/>
    <w:rsid w:val="00135455"/>
    <w:rsid w:val="0013632E"/>
    <w:rsid w:val="00136ED9"/>
    <w:rsid w:val="00140373"/>
    <w:rsid w:val="00143029"/>
    <w:rsid w:val="00143310"/>
    <w:rsid w:val="00144611"/>
    <w:rsid w:val="0014493F"/>
    <w:rsid w:val="00144E9C"/>
    <w:rsid w:val="00150DCD"/>
    <w:rsid w:val="00151534"/>
    <w:rsid w:val="00154993"/>
    <w:rsid w:val="001565BC"/>
    <w:rsid w:val="00156C8E"/>
    <w:rsid w:val="00157526"/>
    <w:rsid w:val="0016078E"/>
    <w:rsid w:val="00161094"/>
    <w:rsid w:val="00161E9E"/>
    <w:rsid w:val="00163DF9"/>
    <w:rsid w:val="001666D6"/>
    <w:rsid w:val="00166B5D"/>
    <w:rsid w:val="001675EF"/>
    <w:rsid w:val="0016797B"/>
    <w:rsid w:val="00167C6E"/>
    <w:rsid w:val="0017028A"/>
    <w:rsid w:val="001717C7"/>
    <w:rsid w:val="00183E79"/>
    <w:rsid w:val="00186C68"/>
    <w:rsid w:val="00190A7A"/>
    <w:rsid w:val="00190D5A"/>
    <w:rsid w:val="0019249C"/>
    <w:rsid w:val="001979B5"/>
    <w:rsid w:val="001A1008"/>
    <w:rsid w:val="001A5D96"/>
    <w:rsid w:val="001A5F7C"/>
    <w:rsid w:val="001A60FD"/>
    <w:rsid w:val="001A6E5B"/>
    <w:rsid w:val="001A7451"/>
    <w:rsid w:val="001B2837"/>
    <w:rsid w:val="001B31B9"/>
    <w:rsid w:val="001B5A0A"/>
    <w:rsid w:val="001B605F"/>
    <w:rsid w:val="001C1FAD"/>
    <w:rsid w:val="001C4480"/>
    <w:rsid w:val="001C6E51"/>
    <w:rsid w:val="001C6EC1"/>
    <w:rsid w:val="001D0056"/>
    <w:rsid w:val="001D4BA4"/>
    <w:rsid w:val="001E0F2E"/>
    <w:rsid w:val="001E188E"/>
    <w:rsid w:val="001E3FF5"/>
    <w:rsid w:val="001E4F92"/>
    <w:rsid w:val="001E76F8"/>
    <w:rsid w:val="001F0445"/>
    <w:rsid w:val="001F4A73"/>
    <w:rsid w:val="001F633D"/>
    <w:rsid w:val="0020105E"/>
    <w:rsid w:val="00205580"/>
    <w:rsid w:val="002157BB"/>
    <w:rsid w:val="00216095"/>
    <w:rsid w:val="00221024"/>
    <w:rsid w:val="00225308"/>
    <w:rsid w:val="002262B5"/>
    <w:rsid w:val="002275FA"/>
    <w:rsid w:val="00227653"/>
    <w:rsid w:val="00227942"/>
    <w:rsid w:val="00227CC1"/>
    <w:rsid w:val="0023138D"/>
    <w:rsid w:val="0023246E"/>
    <w:rsid w:val="002325C6"/>
    <w:rsid w:val="0023550D"/>
    <w:rsid w:val="002362B2"/>
    <w:rsid w:val="002379B9"/>
    <w:rsid w:val="00240013"/>
    <w:rsid w:val="0024118E"/>
    <w:rsid w:val="00241BAC"/>
    <w:rsid w:val="002436AA"/>
    <w:rsid w:val="00245EF1"/>
    <w:rsid w:val="00246BA9"/>
    <w:rsid w:val="002502C3"/>
    <w:rsid w:val="0025046B"/>
    <w:rsid w:val="00250B95"/>
    <w:rsid w:val="00251AA5"/>
    <w:rsid w:val="00251BF7"/>
    <w:rsid w:val="00253E62"/>
    <w:rsid w:val="0025532A"/>
    <w:rsid w:val="00260382"/>
    <w:rsid w:val="00262362"/>
    <w:rsid w:val="00266CB4"/>
    <w:rsid w:val="00267DD1"/>
    <w:rsid w:val="00272E71"/>
    <w:rsid w:val="00274B19"/>
    <w:rsid w:val="002801AA"/>
    <w:rsid w:val="002817D5"/>
    <w:rsid w:val="00283CBA"/>
    <w:rsid w:val="00295B34"/>
    <w:rsid w:val="002A09D1"/>
    <w:rsid w:val="002A0C07"/>
    <w:rsid w:val="002A10BA"/>
    <w:rsid w:val="002A12C6"/>
    <w:rsid w:val="002A26BA"/>
    <w:rsid w:val="002A5B3E"/>
    <w:rsid w:val="002A5D69"/>
    <w:rsid w:val="002B1DBF"/>
    <w:rsid w:val="002B600C"/>
    <w:rsid w:val="002B6945"/>
    <w:rsid w:val="002C0D5D"/>
    <w:rsid w:val="002C1818"/>
    <w:rsid w:val="002C32FA"/>
    <w:rsid w:val="002C4368"/>
    <w:rsid w:val="002C5AF4"/>
    <w:rsid w:val="002C6008"/>
    <w:rsid w:val="002C692D"/>
    <w:rsid w:val="002C6ABE"/>
    <w:rsid w:val="002D0BE2"/>
    <w:rsid w:val="002D13F3"/>
    <w:rsid w:val="002D19F7"/>
    <w:rsid w:val="002D4BEE"/>
    <w:rsid w:val="002D5EED"/>
    <w:rsid w:val="002E162E"/>
    <w:rsid w:val="002E29E8"/>
    <w:rsid w:val="002E388C"/>
    <w:rsid w:val="002E425D"/>
    <w:rsid w:val="002E6F44"/>
    <w:rsid w:val="002E7EEE"/>
    <w:rsid w:val="002F1BF3"/>
    <w:rsid w:val="002F29A4"/>
    <w:rsid w:val="002F2F3C"/>
    <w:rsid w:val="002F30D4"/>
    <w:rsid w:val="002F4D43"/>
    <w:rsid w:val="002F6D73"/>
    <w:rsid w:val="002F7F4C"/>
    <w:rsid w:val="003056C6"/>
    <w:rsid w:val="00305C55"/>
    <w:rsid w:val="0030629E"/>
    <w:rsid w:val="003066F9"/>
    <w:rsid w:val="00310436"/>
    <w:rsid w:val="00310A95"/>
    <w:rsid w:val="00311B14"/>
    <w:rsid w:val="003151C7"/>
    <w:rsid w:val="00324306"/>
    <w:rsid w:val="0032641D"/>
    <w:rsid w:val="003278D6"/>
    <w:rsid w:val="003303F0"/>
    <w:rsid w:val="00330FCD"/>
    <w:rsid w:val="00332CC3"/>
    <w:rsid w:val="00332E4A"/>
    <w:rsid w:val="00335679"/>
    <w:rsid w:val="0033633E"/>
    <w:rsid w:val="0034059B"/>
    <w:rsid w:val="00341586"/>
    <w:rsid w:val="003415B2"/>
    <w:rsid w:val="00342BCF"/>
    <w:rsid w:val="003431F0"/>
    <w:rsid w:val="003433E4"/>
    <w:rsid w:val="0034404B"/>
    <w:rsid w:val="0035019C"/>
    <w:rsid w:val="00352B53"/>
    <w:rsid w:val="00352EF1"/>
    <w:rsid w:val="00356850"/>
    <w:rsid w:val="00360248"/>
    <w:rsid w:val="00360C66"/>
    <w:rsid w:val="00362CB6"/>
    <w:rsid w:val="00363029"/>
    <w:rsid w:val="00366A46"/>
    <w:rsid w:val="00367911"/>
    <w:rsid w:val="00377810"/>
    <w:rsid w:val="00377A0D"/>
    <w:rsid w:val="0038501C"/>
    <w:rsid w:val="003857EC"/>
    <w:rsid w:val="0038677D"/>
    <w:rsid w:val="00386B53"/>
    <w:rsid w:val="00386F01"/>
    <w:rsid w:val="00390405"/>
    <w:rsid w:val="00394032"/>
    <w:rsid w:val="003A47D6"/>
    <w:rsid w:val="003B0602"/>
    <w:rsid w:val="003B5CDF"/>
    <w:rsid w:val="003B5FD3"/>
    <w:rsid w:val="003B7C19"/>
    <w:rsid w:val="003C06A8"/>
    <w:rsid w:val="003C44CE"/>
    <w:rsid w:val="003C49B3"/>
    <w:rsid w:val="003C4F30"/>
    <w:rsid w:val="003D1FD8"/>
    <w:rsid w:val="003D236D"/>
    <w:rsid w:val="003D3FF4"/>
    <w:rsid w:val="003D5DCC"/>
    <w:rsid w:val="003D7161"/>
    <w:rsid w:val="003E3F9D"/>
    <w:rsid w:val="003E5B3E"/>
    <w:rsid w:val="003E69E5"/>
    <w:rsid w:val="003E71D7"/>
    <w:rsid w:val="00400CFB"/>
    <w:rsid w:val="00401C6D"/>
    <w:rsid w:val="0040446B"/>
    <w:rsid w:val="00404530"/>
    <w:rsid w:val="00406314"/>
    <w:rsid w:val="0040748E"/>
    <w:rsid w:val="00412206"/>
    <w:rsid w:val="00416E27"/>
    <w:rsid w:val="00423D21"/>
    <w:rsid w:val="00425E2D"/>
    <w:rsid w:val="00427E08"/>
    <w:rsid w:val="00430475"/>
    <w:rsid w:val="00430491"/>
    <w:rsid w:val="00431A27"/>
    <w:rsid w:val="00432607"/>
    <w:rsid w:val="00432A3D"/>
    <w:rsid w:val="00433F0F"/>
    <w:rsid w:val="00433F7A"/>
    <w:rsid w:val="004349BA"/>
    <w:rsid w:val="0043575C"/>
    <w:rsid w:val="004365C7"/>
    <w:rsid w:val="00436CEE"/>
    <w:rsid w:val="004425B7"/>
    <w:rsid w:val="00444A85"/>
    <w:rsid w:val="00450331"/>
    <w:rsid w:val="00455028"/>
    <w:rsid w:val="00460212"/>
    <w:rsid w:val="004620D2"/>
    <w:rsid w:val="00462CFA"/>
    <w:rsid w:val="004640AA"/>
    <w:rsid w:val="00464824"/>
    <w:rsid w:val="00466DE5"/>
    <w:rsid w:val="00467A64"/>
    <w:rsid w:val="004752CC"/>
    <w:rsid w:val="004840FE"/>
    <w:rsid w:val="00486DB1"/>
    <w:rsid w:val="004872FF"/>
    <w:rsid w:val="00487364"/>
    <w:rsid w:val="0048781B"/>
    <w:rsid w:val="00487D0E"/>
    <w:rsid w:val="004906EB"/>
    <w:rsid w:val="00491851"/>
    <w:rsid w:val="00491F47"/>
    <w:rsid w:val="00493D03"/>
    <w:rsid w:val="00493E10"/>
    <w:rsid w:val="00496FC8"/>
    <w:rsid w:val="004972E8"/>
    <w:rsid w:val="004A1282"/>
    <w:rsid w:val="004A5353"/>
    <w:rsid w:val="004A551E"/>
    <w:rsid w:val="004A7D6F"/>
    <w:rsid w:val="004B0050"/>
    <w:rsid w:val="004B2444"/>
    <w:rsid w:val="004B3D20"/>
    <w:rsid w:val="004B42C0"/>
    <w:rsid w:val="004B4E96"/>
    <w:rsid w:val="004C0C6F"/>
    <w:rsid w:val="004C0F9E"/>
    <w:rsid w:val="004C1243"/>
    <w:rsid w:val="004C140A"/>
    <w:rsid w:val="004C2D3E"/>
    <w:rsid w:val="004C3D4C"/>
    <w:rsid w:val="004C5C26"/>
    <w:rsid w:val="004C64B6"/>
    <w:rsid w:val="004C7B29"/>
    <w:rsid w:val="004D13CB"/>
    <w:rsid w:val="004D1801"/>
    <w:rsid w:val="004D394F"/>
    <w:rsid w:val="004D399A"/>
    <w:rsid w:val="004D53B7"/>
    <w:rsid w:val="004D70B4"/>
    <w:rsid w:val="004E0F13"/>
    <w:rsid w:val="004E2A42"/>
    <w:rsid w:val="004E75F7"/>
    <w:rsid w:val="004E7BD4"/>
    <w:rsid w:val="004F493B"/>
    <w:rsid w:val="004F6F01"/>
    <w:rsid w:val="004F7E99"/>
    <w:rsid w:val="005003F9"/>
    <w:rsid w:val="00500562"/>
    <w:rsid w:val="0050417B"/>
    <w:rsid w:val="0050508C"/>
    <w:rsid w:val="00512C01"/>
    <w:rsid w:val="005133CE"/>
    <w:rsid w:val="00516555"/>
    <w:rsid w:val="00521BA3"/>
    <w:rsid w:val="00522518"/>
    <w:rsid w:val="00522941"/>
    <w:rsid w:val="00523E0D"/>
    <w:rsid w:val="00525588"/>
    <w:rsid w:val="00525D76"/>
    <w:rsid w:val="0052710E"/>
    <w:rsid w:val="005327D2"/>
    <w:rsid w:val="00536FF2"/>
    <w:rsid w:val="00541554"/>
    <w:rsid w:val="005442FC"/>
    <w:rsid w:val="00544E18"/>
    <w:rsid w:val="00546024"/>
    <w:rsid w:val="005470CA"/>
    <w:rsid w:val="00550046"/>
    <w:rsid w:val="00552418"/>
    <w:rsid w:val="00552A96"/>
    <w:rsid w:val="00554FF8"/>
    <w:rsid w:val="0055631D"/>
    <w:rsid w:val="005631B5"/>
    <w:rsid w:val="00563889"/>
    <w:rsid w:val="005645CE"/>
    <w:rsid w:val="00564DB3"/>
    <w:rsid w:val="005655AE"/>
    <w:rsid w:val="00570334"/>
    <w:rsid w:val="005704F2"/>
    <w:rsid w:val="00572405"/>
    <w:rsid w:val="00572BF3"/>
    <w:rsid w:val="00577309"/>
    <w:rsid w:val="00577763"/>
    <w:rsid w:val="0058013E"/>
    <w:rsid w:val="00586D2B"/>
    <w:rsid w:val="0058741E"/>
    <w:rsid w:val="00590A04"/>
    <w:rsid w:val="00590B79"/>
    <w:rsid w:val="00593935"/>
    <w:rsid w:val="00596CBC"/>
    <w:rsid w:val="005973FD"/>
    <w:rsid w:val="00597C68"/>
    <w:rsid w:val="00597D92"/>
    <w:rsid w:val="005A382B"/>
    <w:rsid w:val="005A4047"/>
    <w:rsid w:val="005A466F"/>
    <w:rsid w:val="005A5576"/>
    <w:rsid w:val="005A5776"/>
    <w:rsid w:val="005A7271"/>
    <w:rsid w:val="005B0B48"/>
    <w:rsid w:val="005B0F78"/>
    <w:rsid w:val="005B1294"/>
    <w:rsid w:val="005B3DF3"/>
    <w:rsid w:val="005C0D39"/>
    <w:rsid w:val="005C6232"/>
    <w:rsid w:val="005D23EA"/>
    <w:rsid w:val="005D38E5"/>
    <w:rsid w:val="005D69FE"/>
    <w:rsid w:val="005D6F7A"/>
    <w:rsid w:val="005E5B88"/>
    <w:rsid w:val="005E78EE"/>
    <w:rsid w:val="005F139F"/>
    <w:rsid w:val="005F1EBD"/>
    <w:rsid w:val="005F3B02"/>
    <w:rsid w:val="005F5CCA"/>
    <w:rsid w:val="005F7AE4"/>
    <w:rsid w:val="005F7C2C"/>
    <w:rsid w:val="006005BF"/>
    <w:rsid w:val="00604ED8"/>
    <w:rsid w:val="006051FE"/>
    <w:rsid w:val="006063D0"/>
    <w:rsid w:val="00607643"/>
    <w:rsid w:val="00607C55"/>
    <w:rsid w:val="0061086F"/>
    <w:rsid w:val="00611712"/>
    <w:rsid w:val="00613C45"/>
    <w:rsid w:val="006147C5"/>
    <w:rsid w:val="00615859"/>
    <w:rsid w:val="00616E3B"/>
    <w:rsid w:val="00623D96"/>
    <w:rsid w:val="00625929"/>
    <w:rsid w:val="00633D4E"/>
    <w:rsid w:val="0063526F"/>
    <w:rsid w:val="00635783"/>
    <w:rsid w:val="0063795F"/>
    <w:rsid w:val="00637E86"/>
    <w:rsid w:val="00641622"/>
    <w:rsid w:val="00642285"/>
    <w:rsid w:val="006422DE"/>
    <w:rsid w:val="00642FC7"/>
    <w:rsid w:val="006439FA"/>
    <w:rsid w:val="00644358"/>
    <w:rsid w:val="00647B1A"/>
    <w:rsid w:val="00651A40"/>
    <w:rsid w:val="006544AB"/>
    <w:rsid w:val="00656374"/>
    <w:rsid w:val="0065676E"/>
    <w:rsid w:val="00657F6B"/>
    <w:rsid w:val="00660814"/>
    <w:rsid w:val="0066092D"/>
    <w:rsid w:val="00662FB3"/>
    <w:rsid w:val="00671ED8"/>
    <w:rsid w:val="0067485D"/>
    <w:rsid w:val="00683BAE"/>
    <w:rsid w:val="006840AF"/>
    <w:rsid w:val="00684E63"/>
    <w:rsid w:val="00684FA6"/>
    <w:rsid w:val="00686544"/>
    <w:rsid w:val="006875ED"/>
    <w:rsid w:val="0069130F"/>
    <w:rsid w:val="00693D7F"/>
    <w:rsid w:val="006972AC"/>
    <w:rsid w:val="006A0287"/>
    <w:rsid w:val="006A2065"/>
    <w:rsid w:val="006A3D88"/>
    <w:rsid w:val="006A4A7A"/>
    <w:rsid w:val="006B07AC"/>
    <w:rsid w:val="006B0848"/>
    <w:rsid w:val="006B4DCA"/>
    <w:rsid w:val="006B733D"/>
    <w:rsid w:val="006C34AE"/>
    <w:rsid w:val="006C60B0"/>
    <w:rsid w:val="006C67AF"/>
    <w:rsid w:val="006D0176"/>
    <w:rsid w:val="006D3DC5"/>
    <w:rsid w:val="006D3E4A"/>
    <w:rsid w:val="006E125B"/>
    <w:rsid w:val="006E455B"/>
    <w:rsid w:val="006E7BF7"/>
    <w:rsid w:val="006F0E1E"/>
    <w:rsid w:val="006F143B"/>
    <w:rsid w:val="006F2511"/>
    <w:rsid w:val="006F40B9"/>
    <w:rsid w:val="006F5769"/>
    <w:rsid w:val="006F5E16"/>
    <w:rsid w:val="00702832"/>
    <w:rsid w:val="007039EC"/>
    <w:rsid w:val="007074AA"/>
    <w:rsid w:val="007137AF"/>
    <w:rsid w:val="00714664"/>
    <w:rsid w:val="0071572D"/>
    <w:rsid w:val="007157BA"/>
    <w:rsid w:val="007169F9"/>
    <w:rsid w:val="007174A6"/>
    <w:rsid w:val="007214F1"/>
    <w:rsid w:val="007224B3"/>
    <w:rsid w:val="00722C47"/>
    <w:rsid w:val="00724662"/>
    <w:rsid w:val="0072797A"/>
    <w:rsid w:val="0073000A"/>
    <w:rsid w:val="00731303"/>
    <w:rsid w:val="0073172C"/>
    <w:rsid w:val="00733E3A"/>
    <w:rsid w:val="00734352"/>
    <w:rsid w:val="00735253"/>
    <w:rsid w:val="007402E0"/>
    <w:rsid w:val="00740E6D"/>
    <w:rsid w:val="0074489D"/>
    <w:rsid w:val="00746549"/>
    <w:rsid w:val="007501BA"/>
    <w:rsid w:val="007514AD"/>
    <w:rsid w:val="007515E2"/>
    <w:rsid w:val="00754634"/>
    <w:rsid w:val="0075524D"/>
    <w:rsid w:val="007560B0"/>
    <w:rsid w:val="00756C1E"/>
    <w:rsid w:val="00756DC4"/>
    <w:rsid w:val="00757A3D"/>
    <w:rsid w:val="007627D7"/>
    <w:rsid w:val="007627DF"/>
    <w:rsid w:val="007631C4"/>
    <w:rsid w:val="00772A89"/>
    <w:rsid w:val="00773403"/>
    <w:rsid w:val="00776313"/>
    <w:rsid w:val="00776C4F"/>
    <w:rsid w:val="00780CB7"/>
    <w:rsid w:val="00781261"/>
    <w:rsid w:val="007829E2"/>
    <w:rsid w:val="007838E4"/>
    <w:rsid w:val="00783AA5"/>
    <w:rsid w:val="007846DC"/>
    <w:rsid w:val="00785AF4"/>
    <w:rsid w:val="00786F5E"/>
    <w:rsid w:val="007930C9"/>
    <w:rsid w:val="00794383"/>
    <w:rsid w:val="007971E4"/>
    <w:rsid w:val="007A100B"/>
    <w:rsid w:val="007A19D8"/>
    <w:rsid w:val="007A4D3C"/>
    <w:rsid w:val="007A6353"/>
    <w:rsid w:val="007B24E3"/>
    <w:rsid w:val="007B5B75"/>
    <w:rsid w:val="007C0246"/>
    <w:rsid w:val="007C1E49"/>
    <w:rsid w:val="007C2138"/>
    <w:rsid w:val="007C2DBF"/>
    <w:rsid w:val="007C41EE"/>
    <w:rsid w:val="007C75C3"/>
    <w:rsid w:val="007D19D8"/>
    <w:rsid w:val="007D1A3B"/>
    <w:rsid w:val="007D65E0"/>
    <w:rsid w:val="007E36E4"/>
    <w:rsid w:val="007E6317"/>
    <w:rsid w:val="007F0ACE"/>
    <w:rsid w:val="007F0D18"/>
    <w:rsid w:val="007F0E95"/>
    <w:rsid w:val="007F15D8"/>
    <w:rsid w:val="007F2380"/>
    <w:rsid w:val="007F386E"/>
    <w:rsid w:val="007F4C3E"/>
    <w:rsid w:val="007F68F7"/>
    <w:rsid w:val="00800F0E"/>
    <w:rsid w:val="008011B4"/>
    <w:rsid w:val="00804024"/>
    <w:rsid w:val="00806D5C"/>
    <w:rsid w:val="00810446"/>
    <w:rsid w:val="008164E0"/>
    <w:rsid w:val="0081753E"/>
    <w:rsid w:val="00824E82"/>
    <w:rsid w:val="008274C2"/>
    <w:rsid w:val="00830825"/>
    <w:rsid w:val="00830C8A"/>
    <w:rsid w:val="00832A46"/>
    <w:rsid w:val="00832FF5"/>
    <w:rsid w:val="00833D7C"/>
    <w:rsid w:val="00837D33"/>
    <w:rsid w:val="00837EB1"/>
    <w:rsid w:val="0084048C"/>
    <w:rsid w:val="0085010E"/>
    <w:rsid w:val="0085454F"/>
    <w:rsid w:val="00854FC6"/>
    <w:rsid w:val="0085750C"/>
    <w:rsid w:val="00857B48"/>
    <w:rsid w:val="0086140C"/>
    <w:rsid w:val="00862D6A"/>
    <w:rsid w:val="00865EA3"/>
    <w:rsid w:val="00872A3D"/>
    <w:rsid w:val="0087327E"/>
    <w:rsid w:val="0087354F"/>
    <w:rsid w:val="00874152"/>
    <w:rsid w:val="00877576"/>
    <w:rsid w:val="0088135E"/>
    <w:rsid w:val="008822CD"/>
    <w:rsid w:val="0088640C"/>
    <w:rsid w:val="0088699B"/>
    <w:rsid w:val="0089109C"/>
    <w:rsid w:val="00891A70"/>
    <w:rsid w:val="00896985"/>
    <w:rsid w:val="00896C60"/>
    <w:rsid w:val="008A039C"/>
    <w:rsid w:val="008A409C"/>
    <w:rsid w:val="008A4E3E"/>
    <w:rsid w:val="008A581B"/>
    <w:rsid w:val="008A6A24"/>
    <w:rsid w:val="008B33B6"/>
    <w:rsid w:val="008B3883"/>
    <w:rsid w:val="008B4729"/>
    <w:rsid w:val="008C274D"/>
    <w:rsid w:val="008C28C5"/>
    <w:rsid w:val="008C2C71"/>
    <w:rsid w:val="008C5215"/>
    <w:rsid w:val="008C53D0"/>
    <w:rsid w:val="008D1006"/>
    <w:rsid w:val="008D109F"/>
    <w:rsid w:val="008D1261"/>
    <w:rsid w:val="008D33C5"/>
    <w:rsid w:val="008D527A"/>
    <w:rsid w:val="008D56DA"/>
    <w:rsid w:val="008D5771"/>
    <w:rsid w:val="008E00BA"/>
    <w:rsid w:val="008E1E3D"/>
    <w:rsid w:val="008E65F0"/>
    <w:rsid w:val="008E67B2"/>
    <w:rsid w:val="008F04FF"/>
    <w:rsid w:val="008F472E"/>
    <w:rsid w:val="008F4BD9"/>
    <w:rsid w:val="008F543A"/>
    <w:rsid w:val="008F69B5"/>
    <w:rsid w:val="008F6F5A"/>
    <w:rsid w:val="00902556"/>
    <w:rsid w:val="0090338C"/>
    <w:rsid w:val="00903989"/>
    <w:rsid w:val="0090430F"/>
    <w:rsid w:val="009043D6"/>
    <w:rsid w:val="009044EB"/>
    <w:rsid w:val="0091048E"/>
    <w:rsid w:val="00910F4C"/>
    <w:rsid w:val="00913226"/>
    <w:rsid w:val="00913F61"/>
    <w:rsid w:val="009144DF"/>
    <w:rsid w:val="00915785"/>
    <w:rsid w:val="009167B5"/>
    <w:rsid w:val="00921272"/>
    <w:rsid w:val="00921C99"/>
    <w:rsid w:val="00924ABC"/>
    <w:rsid w:val="0092519D"/>
    <w:rsid w:val="009401B8"/>
    <w:rsid w:val="00940E8F"/>
    <w:rsid w:val="00942392"/>
    <w:rsid w:val="00943688"/>
    <w:rsid w:val="00944483"/>
    <w:rsid w:val="009500ED"/>
    <w:rsid w:val="009513F4"/>
    <w:rsid w:val="00951D08"/>
    <w:rsid w:val="0095309C"/>
    <w:rsid w:val="00954D19"/>
    <w:rsid w:val="00957219"/>
    <w:rsid w:val="009635A1"/>
    <w:rsid w:val="009652F2"/>
    <w:rsid w:val="00966489"/>
    <w:rsid w:val="00966ADB"/>
    <w:rsid w:val="009719ED"/>
    <w:rsid w:val="00971C50"/>
    <w:rsid w:val="00972048"/>
    <w:rsid w:val="00976249"/>
    <w:rsid w:val="00986C37"/>
    <w:rsid w:val="00990FCA"/>
    <w:rsid w:val="009942DE"/>
    <w:rsid w:val="00997528"/>
    <w:rsid w:val="0099796A"/>
    <w:rsid w:val="009A5F9B"/>
    <w:rsid w:val="009A7C52"/>
    <w:rsid w:val="009B0CB9"/>
    <w:rsid w:val="009B33BB"/>
    <w:rsid w:val="009B3709"/>
    <w:rsid w:val="009B7941"/>
    <w:rsid w:val="009C0707"/>
    <w:rsid w:val="009C08BC"/>
    <w:rsid w:val="009C1346"/>
    <w:rsid w:val="009C3008"/>
    <w:rsid w:val="009D05C8"/>
    <w:rsid w:val="009D380E"/>
    <w:rsid w:val="009D3914"/>
    <w:rsid w:val="009D49D9"/>
    <w:rsid w:val="009E3C0B"/>
    <w:rsid w:val="009E558C"/>
    <w:rsid w:val="009E5FCA"/>
    <w:rsid w:val="009E7F27"/>
    <w:rsid w:val="009F01B4"/>
    <w:rsid w:val="009F5610"/>
    <w:rsid w:val="009F5984"/>
    <w:rsid w:val="009F6333"/>
    <w:rsid w:val="009F742C"/>
    <w:rsid w:val="00A02080"/>
    <w:rsid w:val="00A02B59"/>
    <w:rsid w:val="00A03E76"/>
    <w:rsid w:val="00A048DA"/>
    <w:rsid w:val="00A072EB"/>
    <w:rsid w:val="00A0735E"/>
    <w:rsid w:val="00A1135B"/>
    <w:rsid w:val="00A13244"/>
    <w:rsid w:val="00A14A29"/>
    <w:rsid w:val="00A16D45"/>
    <w:rsid w:val="00A17783"/>
    <w:rsid w:val="00A20201"/>
    <w:rsid w:val="00A22E49"/>
    <w:rsid w:val="00A239AA"/>
    <w:rsid w:val="00A266ED"/>
    <w:rsid w:val="00A27301"/>
    <w:rsid w:val="00A315EC"/>
    <w:rsid w:val="00A3473D"/>
    <w:rsid w:val="00A37314"/>
    <w:rsid w:val="00A4183C"/>
    <w:rsid w:val="00A41956"/>
    <w:rsid w:val="00A427E1"/>
    <w:rsid w:val="00A439E8"/>
    <w:rsid w:val="00A4419A"/>
    <w:rsid w:val="00A45753"/>
    <w:rsid w:val="00A51CE5"/>
    <w:rsid w:val="00A52541"/>
    <w:rsid w:val="00A53423"/>
    <w:rsid w:val="00A53A87"/>
    <w:rsid w:val="00A55DE4"/>
    <w:rsid w:val="00A57037"/>
    <w:rsid w:val="00A62659"/>
    <w:rsid w:val="00A62B8B"/>
    <w:rsid w:val="00A6331B"/>
    <w:rsid w:val="00A65F20"/>
    <w:rsid w:val="00A71EDC"/>
    <w:rsid w:val="00A76293"/>
    <w:rsid w:val="00A77DA2"/>
    <w:rsid w:val="00A8310C"/>
    <w:rsid w:val="00A84FCA"/>
    <w:rsid w:val="00A85D9D"/>
    <w:rsid w:val="00A903CC"/>
    <w:rsid w:val="00A92C4C"/>
    <w:rsid w:val="00A92EBC"/>
    <w:rsid w:val="00A92F82"/>
    <w:rsid w:val="00A951D9"/>
    <w:rsid w:val="00A970B7"/>
    <w:rsid w:val="00A97E0C"/>
    <w:rsid w:val="00AA3A37"/>
    <w:rsid w:val="00AA3D14"/>
    <w:rsid w:val="00AA602D"/>
    <w:rsid w:val="00AA66D2"/>
    <w:rsid w:val="00AB34EC"/>
    <w:rsid w:val="00AB572D"/>
    <w:rsid w:val="00AC0B96"/>
    <w:rsid w:val="00AC54B2"/>
    <w:rsid w:val="00AD3C68"/>
    <w:rsid w:val="00AD616E"/>
    <w:rsid w:val="00AE0C93"/>
    <w:rsid w:val="00AE17B1"/>
    <w:rsid w:val="00AE1994"/>
    <w:rsid w:val="00AE1F5C"/>
    <w:rsid w:val="00AE2923"/>
    <w:rsid w:val="00AE4C0D"/>
    <w:rsid w:val="00AE5F8F"/>
    <w:rsid w:val="00AE7F9D"/>
    <w:rsid w:val="00AF1794"/>
    <w:rsid w:val="00AF1A56"/>
    <w:rsid w:val="00AF2D96"/>
    <w:rsid w:val="00AF4779"/>
    <w:rsid w:val="00AF5631"/>
    <w:rsid w:val="00AF6942"/>
    <w:rsid w:val="00B028F7"/>
    <w:rsid w:val="00B048CD"/>
    <w:rsid w:val="00B06BB4"/>
    <w:rsid w:val="00B075C5"/>
    <w:rsid w:val="00B07F25"/>
    <w:rsid w:val="00B14C74"/>
    <w:rsid w:val="00B16304"/>
    <w:rsid w:val="00B16618"/>
    <w:rsid w:val="00B20BAA"/>
    <w:rsid w:val="00B20C12"/>
    <w:rsid w:val="00B22863"/>
    <w:rsid w:val="00B316A3"/>
    <w:rsid w:val="00B31E13"/>
    <w:rsid w:val="00B337D0"/>
    <w:rsid w:val="00B35B16"/>
    <w:rsid w:val="00B41502"/>
    <w:rsid w:val="00B433BD"/>
    <w:rsid w:val="00B479FD"/>
    <w:rsid w:val="00B51024"/>
    <w:rsid w:val="00B512B5"/>
    <w:rsid w:val="00B55068"/>
    <w:rsid w:val="00B60164"/>
    <w:rsid w:val="00B60CD8"/>
    <w:rsid w:val="00B60F9C"/>
    <w:rsid w:val="00B62160"/>
    <w:rsid w:val="00B63D9D"/>
    <w:rsid w:val="00B6769E"/>
    <w:rsid w:val="00B70EBD"/>
    <w:rsid w:val="00B73F22"/>
    <w:rsid w:val="00B76921"/>
    <w:rsid w:val="00B76E1F"/>
    <w:rsid w:val="00B76F9A"/>
    <w:rsid w:val="00B774D3"/>
    <w:rsid w:val="00B77B9A"/>
    <w:rsid w:val="00B810B2"/>
    <w:rsid w:val="00B81C58"/>
    <w:rsid w:val="00B82BD3"/>
    <w:rsid w:val="00B9278C"/>
    <w:rsid w:val="00B940AC"/>
    <w:rsid w:val="00B946A7"/>
    <w:rsid w:val="00B94B4F"/>
    <w:rsid w:val="00B95401"/>
    <w:rsid w:val="00B9755F"/>
    <w:rsid w:val="00BA157A"/>
    <w:rsid w:val="00BA26F7"/>
    <w:rsid w:val="00BA79F0"/>
    <w:rsid w:val="00BB2D43"/>
    <w:rsid w:val="00BB5068"/>
    <w:rsid w:val="00BB5A9D"/>
    <w:rsid w:val="00BB7AE8"/>
    <w:rsid w:val="00BC0ED7"/>
    <w:rsid w:val="00BC373E"/>
    <w:rsid w:val="00BC6897"/>
    <w:rsid w:val="00BC7A2B"/>
    <w:rsid w:val="00BC7D21"/>
    <w:rsid w:val="00BD0481"/>
    <w:rsid w:val="00BD1503"/>
    <w:rsid w:val="00BD4447"/>
    <w:rsid w:val="00BD4539"/>
    <w:rsid w:val="00BD474B"/>
    <w:rsid w:val="00BD68C7"/>
    <w:rsid w:val="00BE2623"/>
    <w:rsid w:val="00BE3723"/>
    <w:rsid w:val="00BE3923"/>
    <w:rsid w:val="00BE4BF0"/>
    <w:rsid w:val="00BE51D6"/>
    <w:rsid w:val="00BE5EE5"/>
    <w:rsid w:val="00BE68EE"/>
    <w:rsid w:val="00BE6A85"/>
    <w:rsid w:val="00BE6CF4"/>
    <w:rsid w:val="00BE6E80"/>
    <w:rsid w:val="00BE7F63"/>
    <w:rsid w:val="00BF16CD"/>
    <w:rsid w:val="00BF45FB"/>
    <w:rsid w:val="00BF762D"/>
    <w:rsid w:val="00C01C33"/>
    <w:rsid w:val="00C0216C"/>
    <w:rsid w:val="00C06BA9"/>
    <w:rsid w:val="00C10607"/>
    <w:rsid w:val="00C123B1"/>
    <w:rsid w:val="00C12750"/>
    <w:rsid w:val="00C13AF2"/>
    <w:rsid w:val="00C1498F"/>
    <w:rsid w:val="00C20E8A"/>
    <w:rsid w:val="00C21071"/>
    <w:rsid w:val="00C2398C"/>
    <w:rsid w:val="00C2549C"/>
    <w:rsid w:val="00C25569"/>
    <w:rsid w:val="00C27366"/>
    <w:rsid w:val="00C335C9"/>
    <w:rsid w:val="00C4098F"/>
    <w:rsid w:val="00C40F14"/>
    <w:rsid w:val="00C42450"/>
    <w:rsid w:val="00C45F90"/>
    <w:rsid w:val="00C46352"/>
    <w:rsid w:val="00C47435"/>
    <w:rsid w:val="00C47DF8"/>
    <w:rsid w:val="00C53252"/>
    <w:rsid w:val="00C54E61"/>
    <w:rsid w:val="00C63008"/>
    <w:rsid w:val="00C63AA8"/>
    <w:rsid w:val="00C66D05"/>
    <w:rsid w:val="00C67DB0"/>
    <w:rsid w:val="00C700F3"/>
    <w:rsid w:val="00C701B4"/>
    <w:rsid w:val="00C74A5D"/>
    <w:rsid w:val="00C74D67"/>
    <w:rsid w:val="00C7783C"/>
    <w:rsid w:val="00C80EE3"/>
    <w:rsid w:val="00C81210"/>
    <w:rsid w:val="00C81BE0"/>
    <w:rsid w:val="00C84994"/>
    <w:rsid w:val="00C853EE"/>
    <w:rsid w:val="00C8567E"/>
    <w:rsid w:val="00C856D8"/>
    <w:rsid w:val="00C865F6"/>
    <w:rsid w:val="00C92A11"/>
    <w:rsid w:val="00C930F4"/>
    <w:rsid w:val="00C967B5"/>
    <w:rsid w:val="00CA1CA7"/>
    <w:rsid w:val="00CA2D9E"/>
    <w:rsid w:val="00CA355B"/>
    <w:rsid w:val="00CA6B58"/>
    <w:rsid w:val="00CA6B5F"/>
    <w:rsid w:val="00CB09FD"/>
    <w:rsid w:val="00CB1298"/>
    <w:rsid w:val="00CB1AE6"/>
    <w:rsid w:val="00CB1EAA"/>
    <w:rsid w:val="00CB3ED4"/>
    <w:rsid w:val="00CB3F86"/>
    <w:rsid w:val="00CB4EC8"/>
    <w:rsid w:val="00CB556D"/>
    <w:rsid w:val="00CC00DF"/>
    <w:rsid w:val="00CC02DE"/>
    <w:rsid w:val="00CC0D62"/>
    <w:rsid w:val="00CC2904"/>
    <w:rsid w:val="00CC33D1"/>
    <w:rsid w:val="00CC4AC9"/>
    <w:rsid w:val="00CC52F8"/>
    <w:rsid w:val="00CD02D2"/>
    <w:rsid w:val="00CD04AA"/>
    <w:rsid w:val="00CD34F0"/>
    <w:rsid w:val="00CD3EB9"/>
    <w:rsid w:val="00CD3F91"/>
    <w:rsid w:val="00CD4943"/>
    <w:rsid w:val="00CD5D5E"/>
    <w:rsid w:val="00CE0954"/>
    <w:rsid w:val="00CE56C1"/>
    <w:rsid w:val="00CE7BA1"/>
    <w:rsid w:val="00CF08B6"/>
    <w:rsid w:val="00CF11F7"/>
    <w:rsid w:val="00CF2175"/>
    <w:rsid w:val="00CF23AE"/>
    <w:rsid w:val="00CF45AD"/>
    <w:rsid w:val="00D02A07"/>
    <w:rsid w:val="00D02D54"/>
    <w:rsid w:val="00D0413C"/>
    <w:rsid w:val="00D05E94"/>
    <w:rsid w:val="00D1323F"/>
    <w:rsid w:val="00D135CF"/>
    <w:rsid w:val="00D202BA"/>
    <w:rsid w:val="00D22DB3"/>
    <w:rsid w:val="00D24B02"/>
    <w:rsid w:val="00D2518D"/>
    <w:rsid w:val="00D251AC"/>
    <w:rsid w:val="00D26E4D"/>
    <w:rsid w:val="00D32050"/>
    <w:rsid w:val="00D3206F"/>
    <w:rsid w:val="00D35456"/>
    <w:rsid w:val="00D37896"/>
    <w:rsid w:val="00D43766"/>
    <w:rsid w:val="00D453D3"/>
    <w:rsid w:val="00D47825"/>
    <w:rsid w:val="00D47CCF"/>
    <w:rsid w:val="00D519DD"/>
    <w:rsid w:val="00D5453E"/>
    <w:rsid w:val="00D545A0"/>
    <w:rsid w:val="00D56F1D"/>
    <w:rsid w:val="00D572FE"/>
    <w:rsid w:val="00D62DCF"/>
    <w:rsid w:val="00D632FC"/>
    <w:rsid w:val="00D6457B"/>
    <w:rsid w:val="00D6492D"/>
    <w:rsid w:val="00D66DEC"/>
    <w:rsid w:val="00D679F9"/>
    <w:rsid w:val="00D71A41"/>
    <w:rsid w:val="00D71DC3"/>
    <w:rsid w:val="00D72049"/>
    <w:rsid w:val="00D733A2"/>
    <w:rsid w:val="00D74FB6"/>
    <w:rsid w:val="00D7606C"/>
    <w:rsid w:val="00D768A4"/>
    <w:rsid w:val="00D80A66"/>
    <w:rsid w:val="00D87B92"/>
    <w:rsid w:val="00D92973"/>
    <w:rsid w:val="00D92F52"/>
    <w:rsid w:val="00D979CA"/>
    <w:rsid w:val="00D97C99"/>
    <w:rsid w:val="00DA00BE"/>
    <w:rsid w:val="00DA611A"/>
    <w:rsid w:val="00DA693A"/>
    <w:rsid w:val="00DA6D0C"/>
    <w:rsid w:val="00DA753F"/>
    <w:rsid w:val="00DB2BF9"/>
    <w:rsid w:val="00DB358D"/>
    <w:rsid w:val="00DB3985"/>
    <w:rsid w:val="00DB3AC1"/>
    <w:rsid w:val="00DB4DB1"/>
    <w:rsid w:val="00DC182C"/>
    <w:rsid w:val="00DC4795"/>
    <w:rsid w:val="00DC50FB"/>
    <w:rsid w:val="00DC5754"/>
    <w:rsid w:val="00DC7A8B"/>
    <w:rsid w:val="00DD05CD"/>
    <w:rsid w:val="00DD2D4B"/>
    <w:rsid w:val="00DD34A3"/>
    <w:rsid w:val="00DD42B9"/>
    <w:rsid w:val="00DD6056"/>
    <w:rsid w:val="00DE0A32"/>
    <w:rsid w:val="00DE0F4E"/>
    <w:rsid w:val="00DE45FF"/>
    <w:rsid w:val="00DE61C3"/>
    <w:rsid w:val="00DE6D60"/>
    <w:rsid w:val="00DE7C6A"/>
    <w:rsid w:val="00DF2857"/>
    <w:rsid w:val="00DF7205"/>
    <w:rsid w:val="00DF782B"/>
    <w:rsid w:val="00E02B7B"/>
    <w:rsid w:val="00E03AEF"/>
    <w:rsid w:val="00E0463F"/>
    <w:rsid w:val="00E060EF"/>
    <w:rsid w:val="00E06504"/>
    <w:rsid w:val="00E102DE"/>
    <w:rsid w:val="00E1604D"/>
    <w:rsid w:val="00E20522"/>
    <w:rsid w:val="00E2178C"/>
    <w:rsid w:val="00E24825"/>
    <w:rsid w:val="00E2554E"/>
    <w:rsid w:val="00E25BF8"/>
    <w:rsid w:val="00E26FAC"/>
    <w:rsid w:val="00E27A54"/>
    <w:rsid w:val="00E3052E"/>
    <w:rsid w:val="00E3136D"/>
    <w:rsid w:val="00E36CD7"/>
    <w:rsid w:val="00E37D9A"/>
    <w:rsid w:val="00E4105C"/>
    <w:rsid w:val="00E42093"/>
    <w:rsid w:val="00E43950"/>
    <w:rsid w:val="00E511B6"/>
    <w:rsid w:val="00E522AD"/>
    <w:rsid w:val="00E53B6D"/>
    <w:rsid w:val="00E57F04"/>
    <w:rsid w:val="00E610F3"/>
    <w:rsid w:val="00E64103"/>
    <w:rsid w:val="00E670C8"/>
    <w:rsid w:val="00E70746"/>
    <w:rsid w:val="00E708A7"/>
    <w:rsid w:val="00E720F0"/>
    <w:rsid w:val="00E72945"/>
    <w:rsid w:val="00E7448B"/>
    <w:rsid w:val="00E75EE4"/>
    <w:rsid w:val="00E76CD1"/>
    <w:rsid w:val="00E8058C"/>
    <w:rsid w:val="00E8367C"/>
    <w:rsid w:val="00E85118"/>
    <w:rsid w:val="00E9034C"/>
    <w:rsid w:val="00E92FC7"/>
    <w:rsid w:val="00E94603"/>
    <w:rsid w:val="00EA17C5"/>
    <w:rsid w:val="00EA1FEC"/>
    <w:rsid w:val="00EA2607"/>
    <w:rsid w:val="00EA2A4C"/>
    <w:rsid w:val="00EA5493"/>
    <w:rsid w:val="00EA7F69"/>
    <w:rsid w:val="00EB02A0"/>
    <w:rsid w:val="00EB5F0C"/>
    <w:rsid w:val="00EC13D8"/>
    <w:rsid w:val="00EC1C8D"/>
    <w:rsid w:val="00EC2BDF"/>
    <w:rsid w:val="00EC2BF3"/>
    <w:rsid w:val="00EC52E5"/>
    <w:rsid w:val="00ED1EEB"/>
    <w:rsid w:val="00ED47EB"/>
    <w:rsid w:val="00ED6A5A"/>
    <w:rsid w:val="00EE4064"/>
    <w:rsid w:val="00EE4AD8"/>
    <w:rsid w:val="00EE552B"/>
    <w:rsid w:val="00EE58B8"/>
    <w:rsid w:val="00EE5F9F"/>
    <w:rsid w:val="00EF07D9"/>
    <w:rsid w:val="00EF3CCE"/>
    <w:rsid w:val="00EF4ED5"/>
    <w:rsid w:val="00EF554F"/>
    <w:rsid w:val="00EF727E"/>
    <w:rsid w:val="00EF7479"/>
    <w:rsid w:val="00F00989"/>
    <w:rsid w:val="00F054A3"/>
    <w:rsid w:val="00F065BB"/>
    <w:rsid w:val="00F06926"/>
    <w:rsid w:val="00F07680"/>
    <w:rsid w:val="00F10666"/>
    <w:rsid w:val="00F139AC"/>
    <w:rsid w:val="00F14F2B"/>
    <w:rsid w:val="00F176AA"/>
    <w:rsid w:val="00F21EAC"/>
    <w:rsid w:val="00F3243D"/>
    <w:rsid w:val="00F33724"/>
    <w:rsid w:val="00F341D5"/>
    <w:rsid w:val="00F40C3E"/>
    <w:rsid w:val="00F4244B"/>
    <w:rsid w:val="00F46D0D"/>
    <w:rsid w:val="00F50AEA"/>
    <w:rsid w:val="00F639D9"/>
    <w:rsid w:val="00F63EEB"/>
    <w:rsid w:val="00F67F07"/>
    <w:rsid w:val="00F77E78"/>
    <w:rsid w:val="00F92B59"/>
    <w:rsid w:val="00F93E1D"/>
    <w:rsid w:val="00F948BC"/>
    <w:rsid w:val="00F94E17"/>
    <w:rsid w:val="00F960CF"/>
    <w:rsid w:val="00FA10A3"/>
    <w:rsid w:val="00FA1226"/>
    <w:rsid w:val="00FA3B02"/>
    <w:rsid w:val="00FA5145"/>
    <w:rsid w:val="00FA63E9"/>
    <w:rsid w:val="00FB0297"/>
    <w:rsid w:val="00FB0AC8"/>
    <w:rsid w:val="00FB2A9D"/>
    <w:rsid w:val="00FB36F8"/>
    <w:rsid w:val="00FB4237"/>
    <w:rsid w:val="00FB728B"/>
    <w:rsid w:val="00FC05B3"/>
    <w:rsid w:val="00FC22D2"/>
    <w:rsid w:val="00FC6C35"/>
    <w:rsid w:val="00FD011F"/>
    <w:rsid w:val="00FD09D8"/>
    <w:rsid w:val="00FD1A18"/>
    <w:rsid w:val="00FD1D62"/>
    <w:rsid w:val="00FF06D7"/>
    <w:rsid w:val="00FF0D71"/>
    <w:rsid w:val="00FF2318"/>
    <w:rsid w:val="00FF3FDC"/>
    <w:rsid w:val="00FF4EFB"/>
    <w:rsid w:val="00FF4F9C"/>
    <w:rsid w:val="00FF613D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84D39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9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32A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837D33"/>
    <w:pPr>
      <w:numPr>
        <w:numId w:val="8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837D33"/>
    <w:rPr>
      <w:rFonts w:ascii="Times New Roman" w:eastAsia="Times New Roman" w:hAnsi="Times New Roman" w:cs="Times New Roman"/>
      <w:szCs w:val="24"/>
      <w:lang w:eastAsia="x-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7A2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9755F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B20BAA"/>
    <w:rPr>
      <w:rFonts w:ascii="Trebuchet MS" w:eastAsia="Times New Roman" w:hAnsi="Trebuchet MS" w:cs="Times New Roman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E6CF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77309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90A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896C6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03C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4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48C"/>
    <w:rPr>
      <w:rFonts w:ascii="Trebuchet MS" w:eastAsia="Times New Roman" w:hAnsi="Trebuchet MS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4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um.gov.pl/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okik.gov.pl/kontakt-inspekcja-handlowa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uokik.gov.pl/kontakt-inspekcja-handlow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jakosc-paliw-map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okik.gov.pl/pomoc.php" TargetMode="External"/><Relationship Id="rId10" Type="http://schemas.openxmlformats.org/officeDocument/2006/relationships/hyperlink" Target="https://uokik.gov.pl/Download/753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uokik.gov.pl/jakosc-paliw" TargetMode="External"/><Relationship Id="rId14" Type="http://schemas.openxmlformats.org/officeDocument/2006/relationships/hyperlink" Target="https://poradydlakonsumentow.pl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7E0C8-E648-4DEC-9F8D-DEEBCE541B6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483EF28-32BF-4DE5-9DAF-7BB5B787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2</cp:revision>
  <cp:lastPrinted>2024-03-01T09:22:00Z</cp:lastPrinted>
  <dcterms:created xsi:type="dcterms:W3CDTF">2024-07-18T13:16:00Z</dcterms:created>
  <dcterms:modified xsi:type="dcterms:W3CDTF">2024-07-18T13:16:00Z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4e08cf2f-ddb3-4022-be80-183569430a50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