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2E0E0ACD" w:rsidR="00F831E1" w:rsidRPr="000966B7" w:rsidRDefault="00F831E1"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C428C5">
                              <w:rPr>
                                <w:rFonts w:ascii="Times New Roman" w:hAnsi="Times New Roman" w:cs="Times New Roman"/>
                                <w:sz w:val="24"/>
                                <w:szCs w:val="24"/>
                              </w:rPr>
                              <w:t>103</w:t>
                            </w:r>
                            <w:r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2E0E0ACD" w:rsidR="00F831E1" w:rsidRPr="000966B7" w:rsidRDefault="00F831E1"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C428C5">
                        <w:rPr>
                          <w:rFonts w:ascii="Times New Roman" w:hAnsi="Times New Roman" w:cs="Times New Roman"/>
                          <w:sz w:val="24"/>
                          <w:szCs w:val="24"/>
                        </w:rPr>
                        <w:t>103</w:t>
                      </w:r>
                      <w:r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0107A4DC">
                <wp:simplePos x="0" y="0"/>
                <wp:positionH relativeFrom="column">
                  <wp:posOffset>3519805</wp:posOffset>
                </wp:positionH>
                <wp:positionV relativeFrom="page">
                  <wp:posOffset>895350</wp:posOffset>
                </wp:positionV>
                <wp:extent cx="23126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0985"/>
                        </a:xfrm>
                        <a:prstGeom prst="rect">
                          <a:avLst/>
                        </a:prstGeom>
                        <a:solidFill>
                          <a:srgbClr val="FFFFFF"/>
                        </a:solidFill>
                        <a:ln w="9525">
                          <a:noFill/>
                          <a:miter lim="800000"/>
                          <a:headEnd/>
                          <a:tailEnd/>
                        </a:ln>
                      </wps:spPr>
                      <wps:txbx>
                        <w:txbxContent>
                          <w:p w14:paraId="5269C88D" w14:textId="1EA657E9" w:rsidR="00F831E1" w:rsidRPr="00562492" w:rsidRDefault="00F831E1" w:rsidP="00C428C5">
                            <w:pPr>
                              <w:jc w:val="right"/>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934C5B">
                              <w:rPr>
                                <w:rFonts w:ascii="Times New Roman" w:hAnsi="Times New Roman" w:cs="Times New Roman"/>
                                <w:sz w:val="24"/>
                                <w:szCs w:val="24"/>
                              </w:rPr>
                              <w:t>18</w:t>
                            </w:r>
                            <w:r w:rsidR="00C428C5">
                              <w:rPr>
                                <w:rFonts w:ascii="Times New Roman" w:hAnsi="Times New Roman" w:cs="Times New Roman"/>
                                <w:sz w:val="24"/>
                                <w:szCs w:val="24"/>
                              </w:rPr>
                              <w:t xml:space="preserve"> stycznia 2023</w:t>
                            </w:r>
                            <w:r>
                              <w:rPr>
                                <w:rFonts w:ascii="Times New Roman" w:hAnsi="Times New Roman" w:cs="Times New Roman"/>
                                <w:sz w:val="24"/>
                                <w:szCs w:val="24"/>
                              </w:rPr>
                              <w:t xml:space="preserve">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77.15pt;margin-top:70.5pt;width:182.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M1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t/Nsd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S038z98AAAALAQAADwAAAGRycy9kb3ducmV2LnhtbEyPwU7DMBBE70j8g7VI3KiT0qAQ4lQV&#10;FRcOSBQkOLqxE0fYa8t20/D3LCc47szT7Ey7XZxls45p8iigXBXANPZeTTgKeH97uqmBpSxRSetR&#10;C/jWCbbd5UUrG+XP+KrnQx4ZhWBqpACTc2g4T73RTqaVDxrJG3x0MtMZR66iPFO4s3xdFHfcyQnp&#10;g5FBPxrdfx1OTsCHM5Pax5fPQdl5/zzsqrDEIMT11bJ7AJb1kv9g+K1P1aGjTkd/QpWYFVBVm1tC&#10;ydiUNIqI+7KugB1Jqdcl8K7l/zd0PwAAAP//AwBQSwECLQAUAAYACAAAACEAtoM4kv4AAADhAQAA&#10;EwAAAAAAAAAAAAAAAAAAAAAAW0NvbnRlbnRfVHlwZXNdLnhtbFBLAQItABQABgAIAAAAIQA4/SH/&#10;1gAAAJQBAAALAAAAAAAAAAAAAAAAAC8BAABfcmVscy8ucmVsc1BLAQItABQABgAIAAAAIQDlitM1&#10;DwIAAP0DAAAOAAAAAAAAAAAAAAAAAC4CAABkcnMvZTJvRG9jLnhtbFBLAQItABQABgAIAAAAIQBL&#10;TfzP3wAAAAsBAAAPAAAAAAAAAAAAAAAAAGkEAABkcnMvZG93bnJldi54bWxQSwUGAAAAAAQABADz&#10;AAAAdQUAAAAA&#10;" stroked="f">
                <v:textbox style="mso-fit-shape-to-text:t">
                  <w:txbxContent>
                    <w:p w14:paraId="5269C88D" w14:textId="1EA657E9" w:rsidR="00F831E1" w:rsidRPr="00562492" w:rsidRDefault="00F831E1" w:rsidP="00C428C5">
                      <w:pPr>
                        <w:jc w:val="right"/>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934C5B">
                        <w:rPr>
                          <w:rFonts w:ascii="Times New Roman" w:hAnsi="Times New Roman" w:cs="Times New Roman"/>
                          <w:sz w:val="24"/>
                          <w:szCs w:val="24"/>
                        </w:rPr>
                        <w:t>18</w:t>
                      </w:r>
                      <w:r w:rsidR="00C428C5">
                        <w:rPr>
                          <w:rFonts w:ascii="Times New Roman" w:hAnsi="Times New Roman" w:cs="Times New Roman"/>
                          <w:sz w:val="24"/>
                          <w:szCs w:val="24"/>
                        </w:rPr>
                        <w:t xml:space="preserve"> stycznia 2023</w:t>
                      </w:r>
                      <w:r>
                        <w:rPr>
                          <w:rFonts w:ascii="Times New Roman" w:hAnsi="Times New Roman" w:cs="Times New Roman"/>
                          <w:sz w:val="24"/>
                          <w:szCs w:val="24"/>
                        </w:rPr>
                        <w:t xml:space="preserve">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461A3A9C" w14:textId="77777777" w:rsidR="00123EA6" w:rsidRDefault="00123EA6" w:rsidP="00C428C5">
      <w:pPr>
        <w:ind w:left="2836" w:firstLine="709"/>
        <w:rPr>
          <w:rFonts w:ascii="Times New Roman" w:eastAsia="Times New Roman" w:hAnsi="Times New Roman" w:cs="Times New Roman"/>
          <w:b/>
          <w:bCs/>
          <w:sz w:val="28"/>
          <w:szCs w:val="26"/>
          <w:lang w:eastAsia="pl-PL"/>
        </w:rPr>
      </w:pPr>
      <w:r w:rsidRPr="00123EA6">
        <w:rPr>
          <w:rFonts w:ascii="Times New Roman" w:eastAsia="Times New Roman" w:hAnsi="Times New Roman" w:cs="Times New Roman"/>
          <w:b/>
          <w:bCs/>
          <w:sz w:val="28"/>
          <w:szCs w:val="26"/>
          <w:lang w:eastAsia="pl-PL"/>
        </w:rPr>
        <w:t xml:space="preserve">(dane zanonimizowane) </w:t>
      </w:r>
    </w:p>
    <w:p w14:paraId="5A81476E" w14:textId="1E1C7DFE" w:rsidR="00C428C5" w:rsidRPr="0026583F" w:rsidRDefault="00C428C5" w:rsidP="00C428C5">
      <w:pPr>
        <w:ind w:left="2836" w:firstLine="709"/>
        <w:rPr>
          <w:rFonts w:ascii="Times New Roman" w:eastAsia="Times New Roman" w:hAnsi="Times New Roman" w:cs="Times New Roman"/>
          <w:i/>
          <w:sz w:val="28"/>
          <w:szCs w:val="26"/>
          <w:lang w:eastAsia="pl-PL"/>
        </w:rPr>
      </w:pPr>
      <w:r>
        <w:rPr>
          <w:rFonts w:ascii="Times New Roman" w:eastAsia="Times New Roman" w:hAnsi="Times New Roman" w:cs="Times New Roman"/>
          <w:i/>
          <w:sz w:val="28"/>
          <w:szCs w:val="26"/>
          <w:lang w:eastAsia="pl-PL"/>
        </w:rPr>
        <w:t>prowadząca działalność gospodarczą pod firmą:</w:t>
      </w:r>
    </w:p>
    <w:p w14:paraId="2C9E1F74" w14:textId="77777777" w:rsidR="00C428C5" w:rsidRPr="008D0CB0" w:rsidRDefault="00C428C5" w:rsidP="00C428C5">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F.H. „Jagódka” Aneta Garczyńska</w:t>
      </w:r>
    </w:p>
    <w:p w14:paraId="0F4084C2" w14:textId="77777777" w:rsidR="00123EA6" w:rsidRDefault="00123EA6" w:rsidP="00123EA6">
      <w:pPr>
        <w:ind w:left="2835" w:firstLine="709"/>
        <w:rPr>
          <w:rFonts w:ascii="Times New Roman" w:eastAsia="Times New Roman" w:hAnsi="Times New Roman" w:cs="Times New Roman"/>
          <w:b/>
          <w:sz w:val="28"/>
          <w:szCs w:val="26"/>
          <w:lang w:eastAsia="pl-PL"/>
        </w:rPr>
      </w:pPr>
      <w:r w:rsidRPr="00123EA6">
        <w:rPr>
          <w:rFonts w:ascii="Times New Roman" w:eastAsia="Times New Roman" w:hAnsi="Times New Roman" w:cs="Times New Roman"/>
          <w:b/>
          <w:sz w:val="28"/>
          <w:szCs w:val="26"/>
          <w:lang w:eastAsia="pl-PL"/>
        </w:rPr>
        <w:t xml:space="preserve">(dane zanonimizowane) </w:t>
      </w:r>
    </w:p>
    <w:p w14:paraId="553334CC" w14:textId="53200A85" w:rsidR="00C428C5" w:rsidRPr="008D0CB0" w:rsidRDefault="00C428C5" w:rsidP="00C428C5">
      <w:pPr>
        <w:spacing w:after="120"/>
        <w:ind w:left="2835" w:firstLine="709"/>
        <w:rPr>
          <w:rFonts w:ascii="Times New Roman" w:eastAsia="Times New Roman" w:hAnsi="Times New Roman" w:cs="Times New Roman"/>
          <w:b/>
          <w:sz w:val="28"/>
          <w:szCs w:val="26"/>
          <w:u w:val="single"/>
          <w:lang w:eastAsia="pl-PL"/>
        </w:rPr>
      </w:pPr>
      <w:r>
        <w:rPr>
          <w:rFonts w:ascii="Times New Roman" w:eastAsia="Times New Roman" w:hAnsi="Times New Roman" w:cs="Times New Roman"/>
          <w:b/>
          <w:sz w:val="28"/>
          <w:szCs w:val="26"/>
          <w:u w:val="single"/>
          <w:lang w:eastAsia="pl-PL"/>
        </w:rPr>
        <w:t>37-700 Przemyśl</w:t>
      </w:r>
    </w:p>
    <w:p w14:paraId="314E6B1B" w14:textId="77777777" w:rsidR="004A2488" w:rsidRPr="00452542" w:rsidRDefault="004A2488" w:rsidP="004A2488">
      <w:pPr>
        <w:tabs>
          <w:tab w:val="left" w:pos="708"/>
          <w:tab w:val="num" w:pos="3720"/>
        </w:tabs>
        <w:rPr>
          <w:rFonts w:ascii="Times New Roman" w:eastAsia="Times New Roman" w:hAnsi="Times New Roman" w:cs="Times New Roman"/>
          <w:b/>
          <w:sz w:val="24"/>
          <w:szCs w:val="24"/>
          <w:lang w:eastAsia="pl-PL"/>
        </w:rPr>
      </w:pPr>
    </w:p>
    <w:p w14:paraId="286FB86D" w14:textId="77777777" w:rsidR="004A2488" w:rsidRPr="00452542" w:rsidRDefault="004A2488" w:rsidP="004A2488">
      <w:pPr>
        <w:tabs>
          <w:tab w:val="left" w:pos="708"/>
          <w:tab w:val="num" w:pos="3720"/>
        </w:tabs>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DECYZJA</w:t>
      </w:r>
    </w:p>
    <w:p w14:paraId="6102FF15" w14:textId="77777777" w:rsidR="004A2488" w:rsidRPr="00452542" w:rsidRDefault="004A2488" w:rsidP="004A2488">
      <w:pPr>
        <w:tabs>
          <w:tab w:val="left" w:pos="708"/>
          <w:tab w:val="num" w:pos="3720"/>
        </w:tabs>
        <w:spacing w:after="120"/>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o wymierzeniu kary pieniężnej</w:t>
      </w:r>
    </w:p>
    <w:p w14:paraId="3CC2819B" w14:textId="6170A252" w:rsidR="00FD6B7C" w:rsidRPr="00A3219E" w:rsidRDefault="004A2488" w:rsidP="00740F9B">
      <w:pPr>
        <w:tabs>
          <w:tab w:val="left" w:pos="708"/>
          <w:tab w:val="num" w:pos="3720"/>
        </w:tabs>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sz w:val="24"/>
          <w:szCs w:val="24"/>
          <w:lang w:eastAsia="pl-PL"/>
        </w:rPr>
        <w:t>Na podstawie art. 6 ust. 1 ustawy z dnia 9 maja 2014 r. o informowaniu o cenach towarów i usług (tekst jednolity: Dz. U. z 2019 r., poz. 178</w:t>
      </w:r>
      <w:r w:rsidR="00C428C5">
        <w:rPr>
          <w:rFonts w:ascii="Times New Roman" w:eastAsia="Times New Roman" w:hAnsi="Times New Roman" w:cs="Times New Roman"/>
          <w:sz w:val="24"/>
          <w:szCs w:val="24"/>
          <w:lang w:eastAsia="pl-PL"/>
        </w:rPr>
        <w:t xml:space="preserve"> z późn. zm.</w:t>
      </w:r>
      <w:r w:rsidRPr="00981B23">
        <w:rPr>
          <w:rFonts w:ascii="Times New Roman" w:eastAsia="Times New Roman" w:hAnsi="Times New Roman" w:cs="Times New Roman"/>
          <w:sz w:val="24"/>
          <w:szCs w:val="24"/>
          <w:lang w:eastAsia="pl-PL"/>
        </w:rPr>
        <w:t xml:space="preserve">) oraz art. 104 § 1 ustawy z dnia 14 czerwca 1960 r. </w:t>
      </w:r>
      <w:r w:rsidRPr="00981B23">
        <w:rPr>
          <w:rFonts w:ascii="Times New Roman" w:eastAsia="Times New Roman" w:hAnsi="Times New Roman" w:cs="Times New Roman"/>
          <w:i/>
          <w:sz w:val="24"/>
          <w:szCs w:val="24"/>
          <w:lang w:eastAsia="pl-PL"/>
        </w:rPr>
        <w:t xml:space="preserve">– </w:t>
      </w:r>
      <w:r w:rsidRPr="00981B23">
        <w:rPr>
          <w:rFonts w:ascii="Times New Roman" w:eastAsia="Times New Roman" w:hAnsi="Times New Roman" w:cs="Times New Roman"/>
          <w:sz w:val="24"/>
          <w:szCs w:val="24"/>
          <w:lang w:eastAsia="pl-PL"/>
        </w:rPr>
        <w:t>Kodeks postępowania administracyjnego (tekst jednolity: Dz. U. z 20</w:t>
      </w:r>
      <w:r w:rsidR="0096268B" w:rsidRPr="00981B23">
        <w:rPr>
          <w:rFonts w:ascii="Times New Roman" w:eastAsia="Times New Roman" w:hAnsi="Times New Roman" w:cs="Times New Roman"/>
          <w:sz w:val="24"/>
          <w:szCs w:val="24"/>
          <w:lang w:eastAsia="pl-PL"/>
        </w:rPr>
        <w:t>22</w:t>
      </w:r>
      <w:r w:rsidR="00C428C5">
        <w:rPr>
          <w:rFonts w:ascii="Times New Roman" w:eastAsia="Times New Roman" w:hAnsi="Times New Roman" w:cs="Times New Roman"/>
          <w:sz w:val="24"/>
          <w:szCs w:val="24"/>
          <w:lang w:eastAsia="pl-PL"/>
        </w:rPr>
        <w:t> </w:t>
      </w:r>
      <w:r w:rsidRPr="00981B23">
        <w:rPr>
          <w:rFonts w:ascii="Times New Roman" w:eastAsia="Times New Roman" w:hAnsi="Times New Roman" w:cs="Times New Roman"/>
          <w:sz w:val="24"/>
          <w:szCs w:val="24"/>
          <w:lang w:eastAsia="pl-PL"/>
        </w:rPr>
        <w:t xml:space="preserve">r. poz. </w:t>
      </w:r>
      <w:r w:rsidR="0096268B" w:rsidRPr="00981B23">
        <w:rPr>
          <w:rFonts w:ascii="Times New Roman" w:eastAsia="Times New Roman" w:hAnsi="Times New Roman" w:cs="Times New Roman"/>
          <w:sz w:val="24"/>
          <w:szCs w:val="24"/>
          <w:lang w:eastAsia="pl-PL"/>
        </w:rPr>
        <w:t>2000</w:t>
      </w:r>
      <w:r w:rsidR="000865A6" w:rsidRPr="00981B23">
        <w:rPr>
          <w:rFonts w:ascii="Times New Roman" w:eastAsia="Times New Roman" w:hAnsi="Times New Roman" w:cs="Times New Roman"/>
          <w:sz w:val="24"/>
          <w:szCs w:val="24"/>
          <w:lang w:eastAsia="pl-PL"/>
        </w:rPr>
        <w:t xml:space="preserve"> z późn. zm.</w:t>
      </w:r>
      <w:r w:rsidRPr="00981B23">
        <w:rPr>
          <w:rFonts w:ascii="Times New Roman" w:eastAsia="Times New Roman" w:hAnsi="Times New Roman" w:cs="Times New Roman"/>
          <w:sz w:val="24"/>
          <w:szCs w:val="24"/>
          <w:lang w:eastAsia="pl-PL"/>
        </w:rPr>
        <w:t>), po przeprowadzeniu postępowania</w:t>
      </w:r>
      <w:r w:rsidR="00C428C5">
        <w:rPr>
          <w:rFonts w:ascii="Times New Roman" w:eastAsia="Times New Roman" w:hAnsi="Times New Roman" w:cs="Times New Roman"/>
          <w:sz w:val="24"/>
          <w:szCs w:val="24"/>
          <w:lang w:eastAsia="pl-PL"/>
        </w:rPr>
        <w:t xml:space="preserve"> administracyjnego wszczętego z </w:t>
      </w:r>
      <w:r w:rsidRPr="00981B23">
        <w:rPr>
          <w:rFonts w:ascii="Times New Roman" w:eastAsia="Times New Roman" w:hAnsi="Times New Roman" w:cs="Times New Roman"/>
          <w:sz w:val="24"/>
          <w:szCs w:val="24"/>
          <w:lang w:eastAsia="pl-PL"/>
        </w:rPr>
        <w:t>urzędu, Podkarpacki Wojewódzki Inspektor Inspekcji Han</w:t>
      </w:r>
      <w:r w:rsidR="00E420FA">
        <w:rPr>
          <w:rFonts w:ascii="Times New Roman" w:eastAsia="Times New Roman" w:hAnsi="Times New Roman" w:cs="Times New Roman"/>
          <w:sz w:val="24"/>
          <w:szCs w:val="24"/>
          <w:lang w:eastAsia="pl-PL"/>
        </w:rPr>
        <w:t>dlowej wymierza</w:t>
      </w:r>
      <w:r w:rsidR="00D37DDC" w:rsidRPr="00981B23">
        <w:rPr>
          <w:rFonts w:ascii="Times New Roman" w:eastAsia="Times New Roman" w:hAnsi="Times New Roman" w:cs="Times New Roman"/>
          <w:sz w:val="24"/>
          <w:szCs w:val="24"/>
          <w:lang w:eastAsia="pl-PL"/>
        </w:rPr>
        <w:t xml:space="preserve"> </w:t>
      </w:r>
      <w:r w:rsidR="00C428C5">
        <w:rPr>
          <w:rFonts w:ascii="Times New Roman" w:eastAsia="Times New Roman" w:hAnsi="Times New Roman" w:cs="Times New Roman"/>
          <w:sz w:val="24"/>
          <w:szCs w:val="24"/>
          <w:lang w:eastAsia="pl-PL"/>
        </w:rPr>
        <w:t xml:space="preserve">przedsiębiorcy – Pani </w:t>
      </w:r>
      <w:r w:rsidR="00123EA6">
        <w:rPr>
          <w:rFonts w:ascii="Times New Roman" w:eastAsia="Times New Roman" w:hAnsi="Times New Roman" w:cs="Times New Roman"/>
          <w:b/>
          <w:bCs/>
          <w:sz w:val="24"/>
          <w:szCs w:val="24"/>
          <w:lang w:eastAsia="pl-PL"/>
        </w:rPr>
        <w:t>(dane zanonimizowane)</w:t>
      </w:r>
      <w:r w:rsidR="00C428C5">
        <w:rPr>
          <w:rFonts w:ascii="Times New Roman" w:eastAsia="Times New Roman" w:hAnsi="Times New Roman" w:cs="Times New Roman"/>
          <w:b/>
          <w:sz w:val="24"/>
          <w:szCs w:val="24"/>
          <w:lang w:eastAsia="pl-PL"/>
        </w:rPr>
        <w:t xml:space="preserve">, </w:t>
      </w:r>
      <w:r w:rsidR="00C428C5">
        <w:rPr>
          <w:rFonts w:ascii="Times New Roman" w:eastAsia="Times New Roman" w:hAnsi="Times New Roman" w:cs="Times New Roman"/>
          <w:sz w:val="24"/>
          <w:szCs w:val="24"/>
          <w:lang w:eastAsia="pl-PL"/>
        </w:rPr>
        <w:t xml:space="preserve">prowadzącej działalność gospodarczą pod firmą: </w:t>
      </w:r>
      <w:r w:rsidR="00C428C5">
        <w:rPr>
          <w:rFonts w:ascii="Times New Roman" w:eastAsia="Times New Roman" w:hAnsi="Times New Roman" w:cs="Times New Roman"/>
          <w:b/>
          <w:bCs/>
          <w:sz w:val="24"/>
          <w:szCs w:val="24"/>
          <w:lang w:eastAsia="pl-PL"/>
        </w:rPr>
        <w:t>F.H. „Jagódka” Aneta Garczyńska</w:t>
      </w:r>
      <w:r w:rsidR="00123EA6">
        <w:rPr>
          <w:rFonts w:ascii="Times New Roman" w:eastAsia="Times New Roman" w:hAnsi="Times New Roman" w:cs="Times New Roman"/>
          <w:b/>
          <w:bCs/>
          <w:sz w:val="24"/>
          <w:szCs w:val="24"/>
          <w:lang w:eastAsia="pl-PL"/>
        </w:rPr>
        <w:t xml:space="preserve"> </w:t>
      </w:r>
      <w:r w:rsidR="00123EA6">
        <w:rPr>
          <w:rFonts w:ascii="Times New Roman" w:eastAsia="Times New Roman" w:hAnsi="Times New Roman" w:cs="Times New Roman"/>
          <w:b/>
          <w:bCs/>
          <w:sz w:val="24"/>
          <w:szCs w:val="24"/>
          <w:lang w:eastAsia="pl-PL"/>
        </w:rPr>
        <w:t xml:space="preserve">(dane zanonimizowane) </w:t>
      </w:r>
      <w:r w:rsidR="00C428C5">
        <w:rPr>
          <w:rFonts w:ascii="Times New Roman" w:eastAsia="Times New Roman" w:hAnsi="Times New Roman" w:cs="Times New Roman"/>
          <w:b/>
          <w:bCs/>
          <w:sz w:val="24"/>
          <w:szCs w:val="24"/>
          <w:lang w:eastAsia="pl-PL"/>
        </w:rPr>
        <w:t>Przemyśl</w:t>
      </w:r>
      <w:r w:rsidR="00A3219E">
        <w:rPr>
          <w:rFonts w:ascii="Times New Roman" w:eastAsia="Times New Roman" w:hAnsi="Times New Roman" w:cs="Times New Roman"/>
          <w:sz w:val="24"/>
          <w:szCs w:val="24"/>
          <w:lang w:eastAsia="pl-PL"/>
        </w:rPr>
        <w:t xml:space="preserve"> </w:t>
      </w:r>
      <w:r w:rsidR="00D37DDC" w:rsidRPr="00981B23">
        <w:rPr>
          <w:rFonts w:ascii="Times New Roman" w:eastAsia="Times New Roman" w:hAnsi="Times New Roman" w:cs="Times New Roman"/>
          <w:b/>
          <w:bCs/>
          <w:sz w:val="24"/>
          <w:szCs w:val="24"/>
          <w:lang w:eastAsia="pl-PL"/>
        </w:rPr>
        <w:t xml:space="preserve">– </w:t>
      </w:r>
      <w:r w:rsidR="00960624">
        <w:rPr>
          <w:rFonts w:ascii="Times New Roman" w:eastAsia="Times New Roman" w:hAnsi="Times New Roman" w:cs="Times New Roman"/>
          <w:bCs/>
          <w:sz w:val="24"/>
          <w:szCs w:val="24"/>
          <w:lang w:eastAsia="pl-PL"/>
        </w:rPr>
        <w:t>karę pieniężną w </w:t>
      </w:r>
      <w:r w:rsidR="007D1D83" w:rsidRPr="00981B23">
        <w:rPr>
          <w:rFonts w:ascii="Times New Roman" w:eastAsia="Times New Roman" w:hAnsi="Times New Roman" w:cs="Times New Roman"/>
          <w:bCs/>
          <w:sz w:val="24"/>
          <w:szCs w:val="24"/>
          <w:lang w:eastAsia="pl-PL"/>
        </w:rPr>
        <w:t>wysokości</w:t>
      </w:r>
      <w:r w:rsidR="00302434" w:rsidRPr="00981B23">
        <w:rPr>
          <w:rFonts w:ascii="Times New Roman" w:eastAsia="Times New Roman" w:hAnsi="Times New Roman" w:cs="Times New Roman"/>
          <w:bCs/>
          <w:sz w:val="24"/>
          <w:szCs w:val="24"/>
          <w:lang w:eastAsia="pl-PL"/>
        </w:rPr>
        <w:t xml:space="preserve"> </w:t>
      </w:r>
      <w:r w:rsidR="00740F9B">
        <w:rPr>
          <w:rFonts w:ascii="Times New Roman" w:eastAsia="Times New Roman" w:hAnsi="Times New Roman" w:cs="Times New Roman"/>
          <w:b/>
          <w:bCs/>
          <w:sz w:val="24"/>
          <w:szCs w:val="24"/>
          <w:lang w:eastAsia="pl-PL"/>
        </w:rPr>
        <w:t>5</w:t>
      </w:r>
      <w:r w:rsidR="00302434" w:rsidRPr="00981B23">
        <w:rPr>
          <w:rFonts w:ascii="Times New Roman" w:eastAsia="Times New Roman" w:hAnsi="Times New Roman" w:cs="Times New Roman"/>
          <w:b/>
          <w:bCs/>
          <w:sz w:val="24"/>
          <w:szCs w:val="24"/>
          <w:lang w:eastAsia="pl-PL"/>
        </w:rPr>
        <w:t>00 złotych (słownie:</w:t>
      </w:r>
      <w:r w:rsidR="00740F9B">
        <w:rPr>
          <w:rFonts w:ascii="Times New Roman" w:eastAsia="Times New Roman" w:hAnsi="Times New Roman" w:cs="Times New Roman"/>
          <w:b/>
          <w:bCs/>
          <w:sz w:val="24"/>
          <w:szCs w:val="24"/>
          <w:lang w:eastAsia="pl-PL"/>
        </w:rPr>
        <w:t xml:space="preserve"> pięć</w:t>
      </w:r>
      <w:r w:rsidR="00302434" w:rsidRPr="00981B23">
        <w:rPr>
          <w:rFonts w:ascii="Times New Roman" w:eastAsia="Times New Roman" w:hAnsi="Times New Roman" w:cs="Times New Roman"/>
          <w:b/>
          <w:bCs/>
          <w:sz w:val="24"/>
          <w:szCs w:val="24"/>
          <w:lang w:eastAsia="pl-PL"/>
        </w:rPr>
        <w:t xml:space="preserve">set złotych) </w:t>
      </w:r>
      <w:r w:rsidR="00302434" w:rsidRPr="00981B23">
        <w:rPr>
          <w:rFonts w:ascii="Times New Roman" w:eastAsia="Times New Roman" w:hAnsi="Times New Roman" w:cs="Times New Roman"/>
          <w:bCs/>
          <w:sz w:val="24"/>
          <w:szCs w:val="24"/>
          <w:lang w:eastAsia="pl-PL"/>
        </w:rPr>
        <w:t xml:space="preserve">za niewykonanie </w:t>
      </w:r>
      <w:r w:rsidR="0072356A" w:rsidRPr="00981B23">
        <w:rPr>
          <w:rFonts w:ascii="Times New Roman" w:eastAsia="Times New Roman" w:hAnsi="Times New Roman" w:cs="Times New Roman"/>
          <w:bCs/>
          <w:sz w:val="24"/>
          <w:szCs w:val="24"/>
          <w:lang w:eastAsia="pl-PL"/>
        </w:rPr>
        <w:t>w </w:t>
      </w:r>
      <w:r w:rsidRPr="00981B23">
        <w:rPr>
          <w:rFonts w:ascii="Times New Roman" w:eastAsia="Times New Roman" w:hAnsi="Times New Roman" w:cs="Times New Roman"/>
          <w:bCs/>
          <w:sz w:val="24"/>
          <w:szCs w:val="24"/>
          <w:lang w:eastAsia="pl-PL"/>
        </w:rPr>
        <w:t>mi</w:t>
      </w:r>
      <w:r w:rsidR="00B23FB8" w:rsidRPr="00981B23">
        <w:rPr>
          <w:rFonts w:ascii="Times New Roman" w:eastAsia="Times New Roman" w:hAnsi="Times New Roman" w:cs="Times New Roman"/>
          <w:bCs/>
          <w:sz w:val="24"/>
          <w:szCs w:val="24"/>
          <w:lang w:eastAsia="pl-PL"/>
        </w:rPr>
        <w:t>ejscu sprzedaży detalicznej</w:t>
      </w:r>
      <w:r w:rsidR="0028354B" w:rsidRPr="00981B23">
        <w:rPr>
          <w:rFonts w:ascii="Times New Roman" w:eastAsia="Times New Roman" w:hAnsi="Times New Roman" w:cs="Times New Roman"/>
          <w:bCs/>
          <w:sz w:val="24"/>
          <w:szCs w:val="24"/>
          <w:lang w:eastAsia="pl-PL"/>
        </w:rPr>
        <w:t xml:space="preserve"> </w:t>
      </w:r>
      <w:r w:rsidR="00B23FB8" w:rsidRPr="00981B23">
        <w:rPr>
          <w:rFonts w:ascii="Times New Roman" w:eastAsia="Times New Roman" w:hAnsi="Times New Roman" w:cs="Times New Roman"/>
          <w:bCs/>
          <w:sz w:val="24"/>
          <w:szCs w:val="24"/>
          <w:lang w:eastAsia="pl-PL"/>
        </w:rPr>
        <w:t>tj. </w:t>
      </w:r>
      <w:r w:rsidRPr="00981B23">
        <w:rPr>
          <w:rFonts w:ascii="Times New Roman" w:eastAsia="Times New Roman" w:hAnsi="Times New Roman" w:cs="Times New Roman"/>
          <w:bCs/>
          <w:sz w:val="24"/>
          <w:szCs w:val="24"/>
          <w:lang w:eastAsia="pl-PL"/>
        </w:rPr>
        <w:t xml:space="preserve">w placówce należącej do ww. </w:t>
      </w:r>
      <w:r w:rsidR="00740F9B">
        <w:rPr>
          <w:rFonts w:ascii="Times New Roman" w:eastAsia="Times New Roman" w:hAnsi="Times New Roman" w:cs="Times New Roman"/>
          <w:bCs/>
          <w:sz w:val="24"/>
          <w:szCs w:val="24"/>
          <w:lang w:eastAsia="pl-PL"/>
        </w:rPr>
        <w:t>przedsiębiorcy</w:t>
      </w:r>
      <w:r w:rsidR="00ED664B" w:rsidRPr="00981B23">
        <w:rPr>
          <w:rFonts w:ascii="Times New Roman" w:eastAsia="Times New Roman" w:hAnsi="Times New Roman" w:cs="Times New Roman"/>
          <w:bCs/>
          <w:sz w:val="24"/>
          <w:szCs w:val="24"/>
          <w:lang w:eastAsia="pl-PL"/>
        </w:rPr>
        <w:t xml:space="preserve">, </w:t>
      </w:r>
      <w:r w:rsidR="00961BA2" w:rsidRPr="00981B23">
        <w:rPr>
          <w:rFonts w:ascii="Times New Roman" w:eastAsia="Times New Roman" w:hAnsi="Times New Roman" w:cs="Times New Roman"/>
          <w:bCs/>
          <w:sz w:val="24"/>
          <w:szCs w:val="24"/>
          <w:lang w:eastAsia="pl-PL"/>
        </w:rPr>
        <w:t xml:space="preserve">a </w:t>
      </w:r>
      <w:r w:rsidR="009356A6" w:rsidRPr="00981B23">
        <w:rPr>
          <w:rFonts w:ascii="Times New Roman" w:eastAsia="Times New Roman" w:hAnsi="Times New Roman" w:cs="Times New Roman"/>
          <w:bCs/>
          <w:sz w:val="24"/>
          <w:szCs w:val="24"/>
          <w:lang w:eastAsia="pl-PL"/>
        </w:rPr>
        <w:t xml:space="preserve">zlokalizowanej </w:t>
      </w:r>
      <w:r w:rsidR="00961BA2" w:rsidRPr="00981B23">
        <w:rPr>
          <w:rFonts w:ascii="Times New Roman" w:eastAsia="Times New Roman" w:hAnsi="Times New Roman" w:cs="Times New Roman"/>
          <w:bCs/>
          <w:sz w:val="24"/>
          <w:szCs w:val="24"/>
          <w:lang w:eastAsia="pl-PL"/>
        </w:rPr>
        <w:t xml:space="preserve">w </w:t>
      </w:r>
      <w:r w:rsidR="00C10C87" w:rsidRPr="00981B23">
        <w:rPr>
          <w:rFonts w:ascii="Times New Roman" w:eastAsia="Times New Roman" w:hAnsi="Times New Roman" w:cs="Times New Roman"/>
          <w:bCs/>
          <w:sz w:val="24"/>
          <w:szCs w:val="24"/>
          <w:lang w:eastAsia="pl-PL"/>
        </w:rPr>
        <w:t xml:space="preserve">Przemyślu przy ul. </w:t>
      </w:r>
      <w:r w:rsidR="00123EA6">
        <w:rPr>
          <w:rFonts w:ascii="Times New Roman" w:eastAsia="Times New Roman" w:hAnsi="Times New Roman" w:cs="Times New Roman"/>
          <w:b/>
          <w:bCs/>
          <w:sz w:val="24"/>
          <w:szCs w:val="24"/>
          <w:lang w:eastAsia="pl-PL"/>
        </w:rPr>
        <w:t>(dane zanonimizowane)</w:t>
      </w:r>
      <w:r w:rsidR="00A3219E">
        <w:rPr>
          <w:rFonts w:ascii="Times New Roman" w:eastAsia="Times New Roman" w:hAnsi="Times New Roman" w:cs="Times New Roman"/>
          <w:bCs/>
          <w:sz w:val="24"/>
          <w:szCs w:val="24"/>
          <w:lang w:eastAsia="pl-PL"/>
        </w:rPr>
        <w:t xml:space="preserve">, </w:t>
      </w:r>
      <w:r w:rsidRPr="00981B23">
        <w:rPr>
          <w:rFonts w:ascii="Times New Roman" w:eastAsia="Times New Roman" w:hAnsi="Times New Roman" w:cs="Times New Roman"/>
          <w:bCs/>
          <w:sz w:val="24"/>
          <w:szCs w:val="24"/>
          <w:lang w:eastAsia="pl-PL"/>
        </w:rPr>
        <w:t>wynika</w:t>
      </w:r>
      <w:r w:rsidR="00F068BD" w:rsidRPr="00981B23">
        <w:rPr>
          <w:rFonts w:ascii="Times New Roman" w:eastAsia="Times New Roman" w:hAnsi="Times New Roman" w:cs="Times New Roman"/>
          <w:bCs/>
          <w:sz w:val="24"/>
          <w:szCs w:val="24"/>
          <w:lang w:eastAsia="pl-PL"/>
        </w:rPr>
        <w:t>jącego z </w:t>
      </w:r>
      <w:r w:rsidR="00291C3A" w:rsidRPr="00981B23">
        <w:rPr>
          <w:rFonts w:ascii="Times New Roman" w:eastAsia="Times New Roman" w:hAnsi="Times New Roman" w:cs="Times New Roman"/>
          <w:bCs/>
          <w:sz w:val="24"/>
          <w:szCs w:val="24"/>
          <w:lang w:eastAsia="pl-PL"/>
        </w:rPr>
        <w:t xml:space="preserve">art. 4 ust. 1 ustawy o informowaniu o cenach towarów i </w:t>
      </w:r>
      <w:r w:rsidRPr="00981B23">
        <w:rPr>
          <w:rFonts w:ascii="Times New Roman" w:eastAsia="Times New Roman" w:hAnsi="Times New Roman" w:cs="Times New Roman"/>
          <w:bCs/>
          <w:sz w:val="24"/>
          <w:szCs w:val="24"/>
          <w:lang w:eastAsia="pl-PL"/>
        </w:rPr>
        <w:t xml:space="preserve">usług obowiązku uwidaczniania </w:t>
      </w:r>
      <w:r w:rsidR="00AC2697" w:rsidRPr="00981B23">
        <w:rPr>
          <w:rFonts w:ascii="Times New Roman" w:eastAsia="Times New Roman" w:hAnsi="Times New Roman" w:cs="Times New Roman"/>
          <w:bCs/>
          <w:sz w:val="24"/>
          <w:szCs w:val="24"/>
          <w:lang w:eastAsia="pl-PL"/>
        </w:rPr>
        <w:t xml:space="preserve">cen i </w:t>
      </w:r>
      <w:r w:rsidRPr="00981B23">
        <w:rPr>
          <w:rFonts w:ascii="Times New Roman" w:eastAsia="Times New Roman" w:hAnsi="Times New Roman" w:cs="Times New Roman"/>
          <w:bCs/>
          <w:sz w:val="24"/>
          <w:szCs w:val="24"/>
          <w:lang w:eastAsia="pl-PL"/>
        </w:rPr>
        <w:t>cen j</w:t>
      </w:r>
      <w:r w:rsidR="00291C3A" w:rsidRPr="00981B23">
        <w:rPr>
          <w:rFonts w:ascii="Times New Roman" w:eastAsia="Times New Roman" w:hAnsi="Times New Roman" w:cs="Times New Roman"/>
          <w:bCs/>
          <w:sz w:val="24"/>
          <w:szCs w:val="24"/>
          <w:lang w:eastAsia="pl-PL"/>
        </w:rPr>
        <w:t>ednostkowych</w:t>
      </w:r>
      <w:r w:rsidR="002D2D04" w:rsidRPr="00981B23">
        <w:rPr>
          <w:rFonts w:ascii="Times New Roman" w:eastAsia="Times New Roman" w:hAnsi="Times New Roman" w:cs="Times New Roman"/>
          <w:bCs/>
          <w:sz w:val="24"/>
          <w:szCs w:val="24"/>
          <w:lang w:eastAsia="pl-PL"/>
        </w:rPr>
        <w:t xml:space="preserve"> </w:t>
      </w:r>
      <w:r w:rsidR="00291C3A" w:rsidRPr="00981B23">
        <w:rPr>
          <w:rFonts w:ascii="Times New Roman" w:eastAsia="Times New Roman" w:hAnsi="Times New Roman" w:cs="Times New Roman"/>
          <w:bCs/>
          <w:sz w:val="24"/>
          <w:szCs w:val="24"/>
          <w:lang w:eastAsia="pl-PL"/>
        </w:rPr>
        <w:t xml:space="preserve">w </w:t>
      </w:r>
      <w:r w:rsidRPr="00981B23">
        <w:rPr>
          <w:rFonts w:ascii="Times New Roman" w:eastAsia="Times New Roman" w:hAnsi="Times New Roman" w:cs="Times New Roman"/>
          <w:bCs/>
          <w:sz w:val="24"/>
          <w:szCs w:val="24"/>
          <w:lang w:eastAsia="pl-PL"/>
        </w:rPr>
        <w:t>sposób jednoznacz</w:t>
      </w:r>
      <w:r w:rsidR="00FF77F5">
        <w:rPr>
          <w:rFonts w:ascii="Times New Roman" w:eastAsia="Times New Roman" w:hAnsi="Times New Roman" w:cs="Times New Roman"/>
          <w:bCs/>
          <w:sz w:val="24"/>
          <w:szCs w:val="24"/>
          <w:lang w:eastAsia="pl-PL"/>
        </w:rPr>
        <w:t>ny, niebudzący wątpliwości oraz </w:t>
      </w:r>
      <w:r w:rsidRPr="00981B23">
        <w:rPr>
          <w:rFonts w:ascii="Times New Roman" w:eastAsia="Times New Roman" w:hAnsi="Times New Roman" w:cs="Times New Roman"/>
          <w:bCs/>
          <w:sz w:val="24"/>
          <w:szCs w:val="24"/>
          <w:lang w:eastAsia="pl-PL"/>
        </w:rPr>
        <w:t>umożliwiają</w:t>
      </w:r>
      <w:r w:rsidR="00F8024E" w:rsidRPr="00981B23">
        <w:rPr>
          <w:rFonts w:ascii="Times New Roman" w:eastAsia="Times New Roman" w:hAnsi="Times New Roman" w:cs="Times New Roman"/>
          <w:bCs/>
          <w:sz w:val="24"/>
          <w:szCs w:val="24"/>
          <w:lang w:eastAsia="pl-PL"/>
        </w:rPr>
        <w:t>cy ich porównanie</w:t>
      </w:r>
      <w:r w:rsidR="00FA422C" w:rsidRPr="00981B23">
        <w:rPr>
          <w:rFonts w:ascii="Times New Roman" w:eastAsia="Times New Roman" w:hAnsi="Times New Roman" w:cs="Times New Roman"/>
          <w:bCs/>
          <w:sz w:val="24"/>
          <w:szCs w:val="24"/>
          <w:lang w:eastAsia="pl-PL"/>
        </w:rPr>
        <w:t xml:space="preserve"> </w:t>
      </w:r>
      <w:r w:rsidR="00A3219E">
        <w:rPr>
          <w:rFonts w:ascii="Times New Roman" w:eastAsia="Times New Roman" w:hAnsi="Times New Roman" w:cs="Times New Roman"/>
          <w:bCs/>
          <w:sz w:val="24"/>
          <w:szCs w:val="24"/>
          <w:lang w:eastAsia="pl-PL"/>
        </w:rPr>
        <w:t>dla łącznie 27</w:t>
      </w:r>
      <w:r w:rsidR="002D2D04" w:rsidRPr="00981B23">
        <w:rPr>
          <w:rFonts w:ascii="Times New Roman" w:eastAsia="Times New Roman" w:hAnsi="Times New Roman" w:cs="Times New Roman"/>
          <w:bCs/>
          <w:sz w:val="24"/>
          <w:szCs w:val="24"/>
          <w:lang w:eastAsia="pl-PL"/>
        </w:rPr>
        <w:t xml:space="preserve"> partii z uwagi</w:t>
      </w:r>
      <w:r w:rsidR="005D294D" w:rsidRPr="00981B23">
        <w:rPr>
          <w:rFonts w:ascii="Times New Roman" w:eastAsia="Times New Roman" w:hAnsi="Times New Roman" w:cs="Times New Roman"/>
          <w:bCs/>
          <w:sz w:val="24"/>
          <w:szCs w:val="24"/>
          <w:lang w:eastAsia="pl-PL"/>
        </w:rPr>
        <w:t xml:space="preserve"> </w:t>
      </w:r>
      <w:r w:rsidR="002D2D04" w:rsidRPr="00981B23">
        <w:rPr>
          <w:rFonts w:ascii="Times New Roman" w:eastAsia="Times New Roman" w:hAnsi="Times New Roman" w:cs="Times New Roman"/>
          <w:bCs/>
          <w:sz w:val="24"/>
          <w:szCs w:val="24"/>
          <w:lang w:eastAsia="pl-PL"/>
        </w:rPr>
        <w:t xml:space="preserve">na stwierdzone </w:t>
      </w:r>
      <w:r w:rsidR="00FF77F5">
        <w:rPr>
          <w:rFonts w:ascii="Times New Roman" w:eastAsia="Times New Roman" w:hAnsi="Times New Roman" w:cs="Times New Roman"/>
          <w:bCs/>
          <w:sz w:val="24"/>
          <w:szCs w:val="24"/>
          <w:lang w:eastAsia="pl-PL"/>
        </w:rPr>
        <w:t xml:space="preserve">nieprawidłowości </w:t>
      </w:r>
      <w:r w:rsidR="00D00136" w:rsidRPr="00981B23">
        <w:rPr>
          <w:rFonts w:ascii="Times New Roman" w:eastAsia="Times New Roman" w:hAnsi="Times New Roman" w:cs="Times New Roman"/>
          <w:bCs/>
          <w:sz w:val="24"/>
          <w:szCs w:val="24"/>
          <w:lang w:eastAsia="pl-PL"/>
        </w:rPr>
        <w:t>tj.:</w:t>
      </w:r>
    </w:p>
    <w:p w14:paraId="219BF151" w14:textId="13BF568E" w:rsidR="00F068BD" w:rsidRPr="00981B23" w:rsidRDefault="00FD6B7C" w:rsidP="00FD6B7C">
      <w:pPr>
        <w:pStyle w:val="Akapitzlist"/>
        <w:numPr>
          <w:ilvl w:val="0"/>
          <w:numId w:val="44"/>
        </w:numPr>
        <w:tabs>
          <w:tab w:val="left" w:pos="708"/>
          <w:tab w:val="num" w:pos="3720"/>
        </w:tabs>
        <w:spacing w:after="60"/>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bCs/>
          <w:sz w:val="24"/>
          <w:szCs w:val="24"/>
          <w:lang w:eastAsia="pl-PL"/>
        </w:rPr>
        <w:t xml:space="preserve">brak </w:t>
      </w:r>
      <w:r w:rsidR="00F068BD" w:rsidRPr="00981B23">
        <w:rPr>
          <w:rFonts w:ascii="Times New Roman" w:eastAsia="Times New Roman" w:hAnsi="Times New Roman" w:cs="Times New Roman"/>
          <w:bCs/>
          <w:sz w:val="24"/>
          <w:szCs w:val="24"/>
          <w:lang w:eastAsia="pl-PL"/>
        </w:rPr>
        <w:t xml:space="preserve">uwidocznienia </w:t>
      </w:r>
      <w:r w:rsidR="00187108" w:rsidRPr="00981B23">
        <w:rPr>
          <w:rFonts w:ascii="Times New Roman" w:eastAsia="Times New Roman" w:hAnsi="Times New Roman" w:cs="Times New Roman"/>
          <w:bCs/>
          <w:sz w:val="24"/>
          <w:szCs w:val="24"/>
          <w:lang w:eastAsia="pl-PL"/>
        </w:rPr>
        <w:t xml:space="preserve">informacji o </w:t>
      </w:r>
      <w:r w:rsidR="00F068BD" w:rsidRPr="00981B23">
        <w:rPr>
          <w:rFonts w:ascii="Times New Roman" w:eastAsia="Times New Roman" w:hAnsi="Times New Roman" w:cs="Times New Roman"/>
          <w:bCs/>
          <w:sz w:val="24"/>
          <w:szCs w:val="24"/>
          <w:lang w:eastAsia="pl-PL"/>
        </w:rPr>
        <w:t>cen</w:t>
      </w:r>
      <w:r w:rsidR="00187108" w:rsidRPr="00981B23">
        <w:rPr>
          <w:rFonts w:ascii="Times New Roman" w:eastAsia="Times New Roman" w:hAnsi="Times New Roman" w:cs="Times New Roman"/>
          <w:bCs/>
          <w:sz w:val="24"/>
          <w:szCs w:val="24"/>
          <w:lang w:eastAsia="pl-PL"/>
        </w:rPr>
        <w:t>ie</w:t>
      </w:r>
      <w:r w:rsidR="00F068BD" w:rsidRPr="00981B23">
        <w:rPr>
          <w:rFonts w:ascii="Times New Roman" w:eastAsia="Times New Roman" w:hAnsi="Times New Roman" w:cs="Times New Roman"/>
          <w:bCs/>
          <w:sz w:val="24"/>
          <w:szCs w:val="24"/>
          <w:lang w:eastAsia="pl-PL"/>
        </w:rPr>
        <w:t xml:space="preserve"> i cen</w:t>
      </w:r>
      <w:r w:rsidR="00187108" w:rsidRPr="00981B23">
        <w:rPr>
          <w:rFonts w:ascii="Times New Roman" w:eastAsia="Times New Roman" w:hAnsi="Times New Roman" w:cs="Times New Roman"/>
          <w:bCs/>
          <w:sz w:val="24"/>
          <w:szCs w:val="24"/>
          <w:lang w:eastAsia="pl-PL"/>
        </w:rPr>
        <w:t>ie</w:t>
      </w:r>
      <w:r w:rsidR="00FE7450" w:rsidRPr="00981B23">
        <w:rPr>
          <w:rFonts w:ascii="Times New Roman" w:eastAsia="Times New Roman" w:hAnsi="Times New Roman" w:cs="Times New Roman"/>
          <w:bCs/>
          <w:sz w:val="24"/>
          <w:szCs w:val="24"/>
          <w:lang w:eastAsia="pl-PL"/>
        </w:rPr>
        <w:t xml:space="preserve"> jednostkowej</w:t>
      </w:r>
      <w:r w:rsidR="00A3219E">
        <w:rPr>
          <w:rFonts w:ascii="Times New Roman" w:eastAsia="Times New Roman" w:hAnsi="Times New Roman" w:cs="Times New Roman"/>
          <w:bCs/>
          <w:sz w:val="24"/>
          <w:szCs w:val="24"/>
          <w:lang w:eastAsia="pl-PL"/>
        </w:rPr>
        <w:t xml:space="preserve"> dla łącznie 1 produktu</w:t>
      </w:r>
      <w:r w:rsidR="00AC7732">
        <w:rPr>
          <w:rFonts w:ascii="Times New Roman" w:eastAsia="Times New Roman" w:hAnsi="Times New Roman" w:cs="Times New Roman"/>
          <w:bCs/>
          <w:sz w:val="24"/>
          <w:szCs w:val="24"/>
          <w:lang w:eastAsia="pl-PL"/>
        </w:rPr>
        <w:t xml:space="preserve"> oraz</w:t>
      </w:r>
    </w:p>
    <w:p w14:paraId="6EF1A2F1" w14:textId="3F5B4DA3" w:rsidR="00FD6B7C" w:rsidRPr="00981B23" w:rsidRDefault="00F068BD" w:rsidP="00FE7450">
      <w:pPr>
        <w:pStyle w:val="Akapitzlist"/>
        <w:numPr>
          <w:ilvl w:val="0"/>
          <w:numId w:val="44"/>
        </w:numPr>
        <w:tabs>
          <w:tab w:val="left" w:pos="708"/>
          <w:tab w:val="num" w:pos="3720"/>
        </w:tabs>
        <w:spacing w:after="60"/>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bCs/>
          <w:sz w:val="24"/>
          <w:szCs w:val="24"/>
          <w:lang w:eastAsia="pl-PL"/>
        </w:rPr>
        <w:t>brak uwidocznie</w:t>
      </w:r>
      <w:r w:rsidR="00FE7450" w:rsidRPr="00981B23">
        <w:rPr>
          <w:rFonts w:ascii="Times New Roman" w:eastAsia="Times New Roman" w:hAnsi="Times New Roman" w:cs="Times New Roman"/>
          <w:bCs/>
          <w:sz w:val="24"/>
          <w:szCs w:val="24"/>
          <w:lang w:eastAsia="pl-PL"/>
        </w:rPr>
        <w:t>nia</w:t>
      </w:r>
      <w:r w:rsidR="00187108" w:rsidRPr="00981B23">
        <w:rPr>
          <w:rFonts w:ascii="Times New Roman" w:eastAsia="Times New Roman" w:hAnsi="Times New Roman" w:cs="Times New Roman"/>
          <w:bCs/>
          <w:sz w:val="24"/>
          <w:szCs w:val="24"/>
          <w:lang w:eastAsia="pl-PL"/>
        </w:rPr>
        <w:t xml:space="preserve"> informacji o cenie</w:t>
      </w:r>
      <w:r w:rsidR="00FE7450" w:rsidRPr="00981B23">
        <w:rPr>
          <w:rFonts w:ascii="Times New Roman" w:eastAsia="Times New Roman" w:hAnsi="Times New Roman" w:cs="Times New Roman"/>
          <w:bCs/>
          <w:sz w:val="24"/>
          <w:szCs w:val="24"/>
          <w:lang w:eastAsia="pl-PL"/>
        </w:rPr>
        <w:t xml:space="preserve"> jednostkowej dla </w:t>
      </w:r>
      <w:r w:rsidR="00960624">
        <w:rPr>
          <w:rFonts w:ascii="Times New Roman" w:eastAsia="Times New Roman" w:hAnsi="Times New Roman" w:cs="Times New Roman"/>
          <w:bCs/>
          <w:sz w:val="24"/>
          <w:szCs w:val="24"/>
          <w:lang w:eastAsia="pl-PL"/>
        </w:rPr>
        <w:t>łącznie 26</w:t>
      </w:r>
      <w:r w:rsidR="00FD6B7C" w:rsidRPr="00981B23">
        <w:rPr>
          <w:rFonts w:ascii="Times New Roman" w:eastAsia="Times New Roman" w:hAnsi="Times New Roman" w:cs="Times New Roman"/>
          <w:bCs/>
          <w:sz w:val="24"/>
          <w:szCs w:val="24"/>
          <w:lang w:eastAsia="pl-PL"/>
        </w:rPr>
        <w:t xml:space="preserve"> produktów, w tym dla produktów w stanie stałym zn</w:t>
      </w:r>
      <w:r w:rsidR="00FE7450" w:rsidRPr="00981B23">
        <w:rPr>
          <w:rFonts w:ascii="Times New Roman" w:eastAsia="Times New Roman" w:hAnsi="Times New Roman" w:cs="Times New Roman"/>
          <w:bCs/>
          <w:sz w:val="24"/>
          <w:szCs w:val="24"/>
          <w:lang w:eastAsia="pl-PL"/>
        </w:rPr>
        <w:t>ajdujących się w środku płynnym.</w:t>
      </w:r>
    </w:p>
    <w:p w14:paraId="4AA0621D" w14:textId="77777777" w:rsidR="004A2488" w:rsidRPr="00981B23" w:rsidRDefault="004A2488" w:rsidP="004A2488">
      <w:pPr>
        <w:tabs>
          <w:tab w:val="left" w:pos="708"/>
          <w:tab w:val="num" w:pos="3720"/>
        </w:tabs>
        <w:spacing w:before="240" w:after="120"/>
        <w:jc w:val="center"/>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UZASADNIENIE</w:t>
      </w:r>
    </w:p>
    <w:p w14:paraId="2AD1CEDD" w14:textId="396125BA" w:rsidR="00661803" w:rsidRPr="00981B23" w:rsidRDefault="004A2488" w:rsidP="00325170">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981B23">
        <w:rPr>
          <w:rFonts w:ascii="Times New Roman" w:eastAsia="Times New Roman" w:hAnsi="Times New Roman" w:cs="Times New Roman"/>
          <w:sz w:val="24"/>
          <w:szCs w:val="24"/>
          <w:lang w:eastAsia="pl-PL"/>
        </w:rPr>
        <w:br/>
        <w:t>o informowaniu o cenach towarów i usług (tekst jednolity: Dz. U. z 2019 r., poz. 178</w:t>
      </w:r>
      <w:r w:rsidR="00960624">
        <w:rPr>
          <w:rFonts w:ascii="Times New Roman" w:eastAsia="Times New Roman" w:hAnsi="Times New Roman" w:cs="Times New Roman"/>
          <w:sz w:val="24"/>
          <w:szCs w:val="24"/>
          <w:lang w:eastAsia="pl-PL"/>
        </w:rPr>
        <w:t xml:space="preserve"> z późn. zm.</w:t>
      </w:r>
      <w:r w:rsidRPr="00981B23">
        <w:rPr>
          <w:rFonts w:ascii="Times New Roman" w:eastAsia="Times New Roman" w:hAnsi="Times New Roman" w:cs="Times New Roman"/>
          <w:sz w:val="24"/>
          <w:szCs w:val="24"/>
          <w:lang w:eastAsia="pl-PL"/>
        </w:rPr>
        <w:t>) inspektorzy z Delegatury w Przemyślu Wojewódzkiego Inspektoratu Inspekcji Handlowej</w:t>
      </w:r>
      <w:r w:rsidRPr="00981B23">
        <w:rPr>
          <w:rFonts w:ascii="Times New Roman" w:eastAsia="Times New Roman" w:hAnsi="Times New Roman" w:cs="Times New Roman"/>
          <w:sz w:val="24"/>
          <w:szCs w:val="24"/>
          <w:lang w:eastAsia="pl-PL"/>
        </w:rPr>
        <w:br/>
        <w:t>w Rzeszowie, przeprowadzili w dniach</w:t>
      </w:r>
      <w:r w:rsidR="00F859ED">
        <w:rPr>
          <w:rFonts w:ascii="Times New Roman" w:eastAsia="Times New Roman" w:hAnsi="Times New Roman" w:cs="Times New Roman"/>
          <w:sz w:val="24"/>
          <w:szCs w:val="24"/>
          <w:lang w:eastAsia="pl-PL"/>
        </w:rPr>
        <w:t xml:space="preserve"> 4 i 6 października 2022 r. kontrolę w placówce handlowej zlokalizowanej przy ul. </w:t>
      </w:r>
      <w:r w:rsidR="00123EA6">
        <w:rPr>
          <w:rFonts w:ascii="Times New Roman" w:eastAsia="Times New Roman" w:hAnsi="Times New Roman" w:cs="Times New Roman"/>
          <w:b/>
          <w:bCs/>
          <w:sz w:val="24"/>
          <w:szCs w:val="24"/>
          <w:lang w:eastAsia="pl-PL"/>
        </w:rPr>
        <w:t xml:space="preserve">(dane zanonimizowane) </w:t>
      </w:r>
      <w:r w:rsidR="00F859ED">
        <w:rPr>
          <w:rFonts w:ascii="Times New Roman" w:eastAsia="Times New Roman" w:hAnsi="Times New Roman" w:cs="Times New Roman"/>
          <w:sz w:val="24"/>
          <w:szCs w:val="24"/>
          <w:lang w:eastAsia="pl-PL"/>
        </w:rPr>
        <w:t>w Przemyślu</w:t>
      </w:r>
      <w:r w:rsidR="005B5803">
        <w:rPr>
          <w:rFonts w:ascii="Times New Roman" w:eastAsia="Times New Roman" w:hAnsi="Times New Roman" w:cs="Times New Roman"/>
          <w:sz w:val="24"/>
          <w:szCs w:val="24"/>
          <w:lang w:eastAsia="pl-PL"/>
        </w:rPr>
        <w:t>, należącej do Pani</w:t>
      </w:r>
      <w:r w:rsidR="00123EA6">
        <w:rPr>
          <w:rFonts w:ascii="Times New Roman" w:eastAsia="Times New Roman" w:hAnsi="Times New Roman" w:cs="Times New Roman"/>
          <w:sz w:val="24"/>
          <w:szCs w:val="24"/>
          <w:lang w:eastAsia="pl-PL"/>
        </w:rPr>
        <w:t xml:space="preserve"> </w:t>
      </w:r>
      <w:r w:rsidR="00123EA6">
        <w:rPr>
          <w:rFonts w:ascii="Times New Roman" w:eastAsia="Times New Roman" w:hAnsi="Times New Roman" w:cs="Times New Roman"/>
          <w:b/>
          <w:bCs/>
          <w:sz w:val="24"/>
          <w:szCs w:val="24"/>
          <w:lang w:eastAsia="pl-PL"/>
        </w:rPr>
        <w:t>(dane zanonimizowane)</w:t>
      </w:r>
      <w:r w:rsidR="005B5803">
        <w:rPr>
          <w:rFonts w:ascii="Times New Roman" w:eastAsia="Times New Roman" w:hAnsi="Times New Roman" w:cs="Times New Roman"/>
          <w:sz w:val="24"/>
          <w:szCs w:val="24"/>
          <w:lang w:eastAsia="pl-PL"/>
        </w:rPr>
        <w:t xml:space="preserve">, prowadzącej działalność gospodarczą pod firmą: </w:t>
      </w:r>
      <w:r w:rsidR="005B5803" w:rsidRPr="005B5803">
        <w:rPr>
          <w:rFonts w:ascii="Times New Roman" w:eastAsia="Times New Roman" w:hAnsi="Times New Roman" w:cs="Times New Roman"/>
          <w:sz w:val="24"/>
          <w:szCs w:val="24"/>
          <w:lang w:eastAsia="pl-PL"/>
        </w:rPr>
        <w:t xml:space="preserve">F.H. „Jagódka” Aneta Garczyńska, </w:t>
      </w:r>
      <w:r w:rsidR="00123EA6">
        <w:rPr>
          <w:rFonts w:ascii="Times New Roman" w:eastAsia="Times New Roman" w:hAnsi="Times New Roman" w:cs="Times New Roman"/>
          <w:b/>
          <w:bCs/>
          <w:sz w:val="24"/>
          <w:szCs w:val="24"/>
          <w:lang w:eastAsia="pl-PL"/>
        </w:rPr>
        <w:t xml:space="preserve">(dane zanonimizowane) </w:t>
      </w:r>
      <w:r w:rsidR="005B5803" w:rsidRPr="005B5803">
        <w:rPr>
          <w:rFonts w:ascii="Times New Roman" w:eastAsia="Times New Roman" w:hAnsi="Times New Roman" w:cs="Times New Roman"/>
          <w:sz w:val="24"/>
          <w:szCs w:val="24"/>
          <w:lang w:eastAsia="pl-PL"/>
        </w:rPr>
        <w:t>Przemyśl</w:t>
      </w:r>
      <w:r w:rsidR="005B5803">
        <w:rPr>
          <w:rFonts w:ascii="Times New Roman" w:eastAsia="Times New Roman" w:hAnsi="Times New Roman" w:cs="Times New Roman"/>
          <w:sz w:val="24"/>
          <w:szCs w:val="24"/>
          <w:lang w:eastAsia="pl-PL"/>
        </w:rPr>
        <w:t xml:space="preserve"> – zwaną</w:t>
      </w:r>
      <w:r w:rsidR="004A3DA8">
        <w:rPr>
          <w:rFonts w:ascii="Times New Roman" w:eastAsia="Times New Roman" w:hAnsi="Times New Roman" w:cs="Times New Roman"/>
          <w:sz w:val="24"/>
          <w:szCs w:val="24"/>
          <w:lang w:eastAsia="pl-PL"/>
        </w:rPr>
        <w:t xml:space="preserve"> dalej: „przedsiębio</w:t>
      </w:r>
      <w:r w:rsidR="005B5803">
        <w:rPr>
          <w:rFonts w:ascii="Times New Roman" w:eastAsia="Times New Roman" w:hAnsi="Times New Roman" w:cs="Times New Roman"/>
          <w:sz w:val="24"/>
          <w:szCs w:val="24"/>
          <w:lang w:eastAsia="pl-PL"/>
        </w:rPr>
        <w:t>rcą”, „kontrolowaną</w:t>
      </w:r>
      <w:r w:rsidR="004A3DA8">
        <w:rPr>
          <w:rFonts w:ascii="Times New Roman" w:eastAsia="Times New Roman" w:hAnsi="Times New Roman" w:cs="Times New Roman"/>
          <w:sz w:val="24"/>
          <w:szCs w:val="24"/>
          <w:lang w:eastAsia="pl-PL"/>
        </w:rPr>
        <w:t>” lub „stroną</w:t>
      </w:r>
      <w:r w:rsidR="00743621" w:rsidRPr="00981B23">
        <w:rPr>
          <w:rFonts w:ascii="Times New Roman" w:eastAsia="Times New Roman" w:hAnsi="Times New Roman" w:cs="Times New Roman"/>
          <w:sz w:val="24"/>
          <w:szCs w:val="24"/>
          <w:lang w:eastAsia="pl-PL"/>
        </w:rPr>
        <w:t xml:space="preserve">”. </w:t>
      </w:r>
    </w:p>
    <w:p w14:paraId="1DDEFB99" w14:textId="1DB96B20"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Kontrolę, zgodnie z art. 48 ust. 1 ustawy z dnia 6 marca 2018 r. Prawo przedsiębiorców</w:t>
      </w:r>
      <w:r w:rsidR="00765F01"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(tekst jednolity: Dz. U. z 2021 r., poz. 162 z późn. zm.) poprzedzono skierowanym</w:t>
      </w:r>
      <w:r w:rsidR="00765F01" w:rsidRPr="00981B23">
        <w:rPr>
          <w:rFonts w:ascii="Times New Roman" w:eastAsia="Times New Roman" w:hAnsi="Times New Roman" w:cs="Times New Roman"/>
          <w:sz w:val="24"/>
          <w:szCs w:val="24"/>
          <w:lang w:eastAsia="pl-PL"/>
        </w:rPr>
        <w:br/>
      </w:r>
      <w:r w:rsidR="000E6739">
        <w:rPr>
          <w:rFonts w:ascii="Times New Roman" w:eastAsia="Times New Roman" w:hAnsi="Times New Roman" w:cs="Times New Roman"/>
          <w:sz w:val="24"/>
          <w:szCs w:val="24"/>
          <w:lang w:eastAsia="pl-PL"/>
        </w:rPr>
        <w:t>do przedsiębiorcy</w:t>
      </w:r>
      <w:r w:rsidR="00D34E74" w:rsidRPr="00981B23">
        <w:rPr>
          <w:rFonts w:ascii="Times New Roman" w:eastAsia="Times New Roman" w:hAnsi="Times New Roman" w:cs="Times New Roman"/>
          <w:sz w:val="24"/>
          <w:szCs w:val="24"/>
          <w:lang w:eastAsia="pl-PL"/>
        </w:rPr>
        <w:t xml:space="preserve"> z</w:t>
      </w:r>
      <w:r w:rsidRPr="00981B23">
        <w:rPr>
          <w:rFonts w:ascii="Times New Roman" w:eastAsia="Times New Roman" w:hAnsi="Times New Roman" w:cs="Times New Roman"/>
          <w:sz w:val="24"/>
          <w:szCs w:val="24"/>
          <w:lang w:eastAsia="pl-PL"/>
        </w:rPr>
        <w:t xml:space="preserve">awiadomieniem </w:t>
      </w:r>
      <w:r w:rsidR="005B5803">
        <w:rPr>
          <w:rFonts w:ascii="Times New Roman" w:eastAsia="Times New Roman" w:hAnsi="Times New Roman" w:cs="Times New Roman"/>
          <w:sz w:val="24"/>
          <w:szCs w:val="24"/>
          <w:lang w:eastAsia="pl-PL"/>
        </w:rPr>
        <w:t>z dnia 19</w:t>
      </w:r>
      <w:r w:rsidR="000E6739">
        <w:rPr>
          <w:rFonts w:ascii="Times New Roman" w:eastAsia="Times New Roman" w:hAnsi="Times New Roman" w:cs="Times New Roman"/>
          <w:sz w:val="24"/>
          <w:szCs w:val="24"/>
          <w:lang w:eastAsia="pl-PL"/>
        </w:rPr>
        <w:t xml:space="preserve"> września</w:t>
      </w:r>
      <w:r w:rsidR="00003404" w:rsidRPr="00981B23">
        <w:rPr>
          <w:rFonts w:ascii="Times New Roman" w:eastAsia="Times New Roman" w:hAnsi="Times New Roman" w:cs="Times New Roman"/>
          <w:sz w:val="24"/>
          <w:szCs w:val="24"/>
          <w:lang w:eastAsia="pl-PL"/>
        </w:rPr>
        <w:t xml:space="preserve"> 2022 r. </w:t>
      </w:r>
      <w:r w:rsidRPr="00981B23">
        <w:rPr>
          <w:rFonts w:ascii="Times New Roman" w:eastAsia="Times New Roman" w:hAnsi="Times New Roman" w:cs="Times New Roman"/>
          <w:sz w:val="24"/>
          <w:szCs w:val="24"/>
          <w:lang w:eastAsia="pl-PL"/>
        </w:rPr>
        <w:t>o zamiarze wszczęci</w:t>
      </w:r>
      <w:r w:rsidR="00A90AC0" w:rsidRPr="00981B23">
        <w:rPr>
          <w:rFonts w:ascii="Times New Roman" w:eastAsia="Times New Roman" w:hAnsi="Times New Roman" w:cs="Times New Roman"/>
          <w:sz w:val="24"/>
          <w:szCs w:val="24"/>
          <w:lang w:eastAsia="pl-PL"/>
        </w:rPr>
        <w:t xml:space="preserve">a kontroli, sygnatura </w:t>
      </w:r>
      <w:r w:rsidR="005B5803">
        <w:rPr>
          <w:rFonts w:ascii="Times New Roman" w:eastAsia="Times New Roman" w:hAnsi="Times New Roman" w:cs="Times New Roman"/>
          <w:sz w:val="24"/>
          <w:szCs w:val="24"/>
          <w:lang w:eastAsia="pl-PL"/>
        </w:rPr>
        <w:t>DP.8360.59</w:t>
      </w:r>
      <w:r w:rsidRPr="00981B23">
        <w:rPr>
          <w:rFonts w:ascii="Times New Roman" w:eastAsia="Times New Roman" w:hAnsi="Times New Roman" w:cs="Times New Roman"/>
          <w:sz w:val="24"/>
          <w:szCs w:val="24"/>
          <w:lang w:eastAsia="pl-PL"/>
        </w:rPr>
        <w:t xml:space="preserve">.2022. Odbiór zawiadomienia </w:t>
      </w:r>
      <w:r w:rsidR="00003404" w:rsidRPr="00981B23">
        <w:rPr>
          <w:rFonts w:ascii="Times New Roman" w:eastAsia="Times New Roman" w:hAnsi="Times New Roman" w:cs="Times New Roman"/>
          <w:sz w:val="24"/>
          <w:szCs w:val="24"/>
          <w:lang w:eastAsia="pl-PL"/>
        </w:rPr>
        <w:t>pokwitowany</w:t>
      </w:r>
      <w:r w:rsidR="00F52EFE" w:rsidRPr="00981B23">
        <w:rPr>
          <w:rFonts w:ascii="Times New Roman" w:eastAsia="Times New Roman" w:hAnsi="Times New Roman" w:cs="Times New Roman"/>
          <w:sz w:val="24"/>
          <w:szCs w:val="24"/>
          <w:lang w:eastAsia="pl-PL"/>
        </w:rPr>
        <w:t xml:space="preserve"> został</w:t>
      </w:r>
      <w:r w:rsidR="00114A42" w:rsidRPr="00981B23">
        <w:rPr>
          <w:rFonts w:ascii="Times New Roman" w:eastAsia="Times New Roman" w:hAnsi="Times New Roman" w:cs="Times New Roman"/>
          <w:sz w:val="24"/>
          <w:szCs w:val="24"/>
          <w:lang w:eastAsia="pl-PL"/>
        </w:rPr>
        <w:t xml:space="preserve"> </w:t>
      </w:r>
      <w:r w:rsidR="00D34E74" w:rsidRPr="00981B23">
        <w:rPr>
          <w:rFonts w:ascii="Times New Roman" w:eastAsia="Times New Roman" w:hAnsi="Times New Roman" w:cs="Times New Roman"/>
          <w:sz w:val="24"/>
          <w:szCs w:val="24"/>
          <w:lang w:eastAsia="pl-PL"/>
        </w:rPr>
        <w:t>przez</w:t>
      </w:r>
      <w:r w:rsidR="00261265" w:rsidRPr="00981B23">
        <w:rPr>
          <w:rFonts w:ascii="Times New Roman" w:eastAsia="Times New Roman" w:hAnsi="Times New Roman" w:cs="Times New Roman"/>
          <w:sz w:val="24"/>
          <w:szCs w:val="24"/>
          <w:lang w:eastAsia="pl-PL"/>
        </w:rPr>
        <w:t xml:space="preserve"> </w:t>
      </w:r>
      <w:r w:rsidR="000E6739">
        <w:rPr>
          <w:rFonts w:ascii="Times New Roman" w:eastAsia="Times New Roman" w:hAnsi="Times New Roman" w:cs="Times New Roman"/>
          <w:sz w:val="24"/>
          <w:szCs w:val="24"/>
          <w:lang w:eastAsia="pl-PL"/>
        </w:rPr>
        <w:t>przeds</w:t>
      </w:r>
      <w:r w:rsidR="00620748">
        <w:rPr>
          <w:rFonts w:ascii="Times New Roman" w:eastAsia="Times New Roman" w:hAnsi="Times New Roman" w:cs="Times New Roman"/>
          <w:sz w:val="24"/>
          <w:szCs w:val="24"/>
          <w:lang w:eastAsia="pl-PL"/>
        </w:rPr>
        <w:t>iębiorcę, tego samego dnia tj. 19</w:t>
      </w:r>
      <w:r w:rsidR="000E6739">
        <w:rPr>
          <w:rFonts w:ascii="Times New Roman" w:eastAsia="Times New Roman" w:hAnsi="Times New Roman" w:cs="Times New Roman"/>
          <w:sz w:val="24"/>
          <w:szCs w:val="24"/>
          <w:lang w:eastAsia="pl-PL"/>
        </w:rPr>
        <w:t xml:space="preserve"> września</w:t>
      </w:r>
      <w:r w:rsidR="00003404" w:rsidRPr="00981B23">
        <w:rPr>
          <w:rFonts w:ascii="Times New Roman" w:eastAsia="Times New Roman" w:hAnsi="Times New Roman" w:cs="Times New Roman"/>
          <w:sz w:val="24"/>
          <w:szCs w:val="24"/>
          <w:lang w:eastAsia="pl-PL"/>
        </w:rPr>
        <w:t xml:space="preserve"> 2022 r. </w:t>
      </w:r>
    </w:p>
    <w:p w14:paraId="0E66E68A"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lastRenderedPageBreak/>
        <w:t>W trakcie kontroli sprawdzono m.in. przestrzeganie przez przedsiębiorcę obowiązku uwidaczniania cen oraz cen jednostkowych.</w:t>
      </w:r>
    </w:p>
    <w:p w14:paraId="41E81151" w14:textId="1995D105" w:rsidR="005230DA" w:rsidRPr="00981B23" w:rsidRDefault="00E107AB" w:rsidP="00117F17">
      <w:pPr>
        <w:tabs>
          <w:tab w:val="left" w:pos="708"/>
          <w:tab w:val="num" w:pos="3720"/>
        </w:tabs>
        <w:spacing w:after="120"/>
        <w:jc w:val="both"/>
        <w:rPr>
          <w:rFonts w:ascii="Times New Roman" w:eastAsia="Calibri" w:hAnsi="Times New Roman" w:cs="Times New Roman"/>
          <w:sz w:val="24"/>
        </w:rPr>
      </w:pPr>
      <w:r w:rsidRPr="00981B23">
        <w:rPr>
          <w:rFonts w:ascii="Times New Roman" w:eastAsia="Times New Roman" w:hAnsi="Times New Roman" w:cs="Times New Roman"/>
          <w:sz w:val="24"/>
          <w:szCs w:val="24"/>
          <w:lang w:eastAsia="pl-PL"/>
        </w:rPr>
        <w:t xml:space="preserve">W dniu </w:t>
      </w:r>
      <w:r w:rsidR="00620748">
        <w:rPr>
          <w:rFonts w:ascii="Times New Roman" w:eastAsia="Times New Roman" w:hAnsi="Times New Roman" w:cs="Times New Roman"/>
          <w:sz w:val="24"/>
          <w:szCs w:val="24"/>
          <w:lang w:eastAsia="pl-PL"/>
        </w:rPr>
        <w:t>4 października</w:t>
      </w:r>
      <w:r w:rsidRPr="00981B23">
        <w:rPr>
          <w:rFonts w:ascii="Times New Roman" w:eastAsia="Times New Roman" w:hAnsi="Times New Roman" w:cs="Times New Roman"/>
          <w:sz w:val="24"/>
          <w:szCs w:val="24"/>
          <w:lang w:eastAsia="pl-PL"/>
        </w:rPr>
        <w:t xml:space="preserve"> </w:t>
      </w:r>
      <w:r w:rsidR="004A2488" w:rsidRPr="00981B23">
        <w:rPr>
          <w:rFonts w:ascii="Times New Roman" w:eastAsia="Times New Roman" w:hAnsi="Times New Roman" w:cs="Times New Roman"/>
          <w:sz w:val="24"/>
          <w:szCs w:val="24"/>
          <w:lang w:eastAsia="pl-PL"/>
        </w:rPr>
        <w:t xml:space="preserve">2022 r. inspektorzy sprawdzili prawidłowość uwidaczniania informacji w powyższym zakresie dla </w:t>
      </w:r>
      <w:r w:rsidR="00FF6850">
        <w:rPr>
          <w:rFonts w:ascii="Times New Roman" w:eastAsia="Times New Roman" w:hAnsi="Times New Roman" w:cs="Times New Roman"/>
          <w:b/>
          <w:sz w:val="24"/>
          <w:szCs w:val="24"/>
          <w:lang w:eastAsia="pl-PL"/>
        </w:rPr>
        <w:t>104</w:t>
      </w:r>
      <w:r w:rsidR="004A2488" w:rsidRPr="00981B23">
        <w:rPr>
          <w:rFonts w:ascii="Times New Roman" w:eastAsia="Times New Roman" w:hAnsi="Times New Roman" w:cs="Times New Roman"/>
          <w:b/>
          <w:sz w:val="24"/>
          <w:szCs w:val="24"/>
          <w:lang w:eastAsia="pl-PL"/>
        </w:rPr>
        <w:t xml:space="preserve"> partii</w:t>
      </w:r>
      <w:r w:rsidR="004A2488" w:rsidRPr="00981B23">
        <w:rPr>
          <w:rFonts w:ascii="Times New Roman" w:eastAsia="Times New Roman" w:hAnsi="Times New Roman" w:cs="Times New Roman"/>
          <w:sz w:val="24"/>
          <w:szCs w:val="24"/>
          <w:lang w:eastAsia="pl-PL"/>
        </w:rPr>
        <w:t xml:space="preserve"> produktów wybranych z oferty handlowej, stw</w:t>
      </w:r>
      <w:r w:rsidR="00280352" w:rsidRPr="00981B23">
        <w:rPr>
          <w:rFonts w:ascii="Times New Roman" w:eastAsia="Times New Roman" w:hAnsi="Times New Roman" w:cs="Times New Roman"/>
          <w:sz w:val="24"/>
          <w:szCs w:val="24"/>
          <w:lang w:eastAsia="pl-PL"/>
        </w:rPr>
        <w:t xml:space="preserve">ierdzając </w:t>
      </w:r>
      <w:r w:rsidR="00280352" w:rsidRPr="00981B23">
        <w:rPr>
          <w:rFonts w:ascii="Times New Roman" w:eastAsia="Calibri" w:hAnsi="Times New Roman" w:cs="Times New Roman"/>
          <w:sz w:val="24"/>
        </w:rPr>
        <w:t>nieprawidłowości</w:t>
      </w:r>
      <w:r w:rsidR="005230DA" w:rsidRPr="00981B23">
        <w:rPr>
          <w:rFonts w:ascii="Times New Roman" w:eastAsia="Calibri" w:hAnsi="Times New Roman" w:cs="Times New Roman"/>
          <w:sz w:val="24"/>
        </w:rPr>
        <w:t xml:space="preserve"> przy</w:t>
      </w:r>
      <w:r w:rsidR="006B6BDB" w:rsidRPr="00981B23">
        <w:rPr>
          <w:rFonts w:ascii="Times New Roman" w:eastAsia="Calibri" w:hAnsi="Times New Roman" w:cs="Times New Roman"/>
          <w:b/>
          <w:sz w:val="24"/>
        </w:rPr>
        <w:t xml:space="preserve"> </w:t>
      </w:r>
      <w:r w:rsidR="007D77A2">
        <w:rPr>
          <w:rFonts w:ascii="Times New Roman" w:eastAsia="Calibri" w:hAnsi="Times New Roman" w:cs="Times New Roman"/>
          <w:b/>
          <w:sz w:val="24"/>
        </w:rPr>
        <w:t>27</w:t>
      </w:r>
      <w:r w:rsidR="00E02659" w:rsidRPr="00981B23">
        <w:rPr>
          <w:rFonts w:ascii="Times New Roman" w:eastAsia="Calibri" w:hAnsi="Times New Roman" w:cs="Times New Roman"/>
          <w:b/>
          <w:sz w:val="24"/>
        </w:rPr>
        <w:t xml:space="preserve"> </w:t>
      </w:r>
      <w:r w:rsidR="005D0050" w:rsidRPr="00981B23">
        <w:rPr>
          <w:rFonts w:ascii="Times New Roman" w:eastAsia="Calibri" w:hAnsi="Times New Roman" w:cs="Times New Roman"/>
          <w:sz w:val="24"/>
        </w:rPr>
        <w:t>z nich</w:t>
      </w:r>
      <w:r w:rsidR="007B2E9D">
        <w:rPr>
          <w:rFonts w:ascii="Times New Roman" w:eastAsia="Calibri" w:hAnsi="Times New Roman" w:cs="Times New Roman"/>
          <w:sz w:val="24"/>
        </w:rPr>
        <w:t>,</w:t>
      </w:r>
      <w:r w:rsidR="005D0050" w:rsidRPr="00981B23">
        <w:rPr>
          <w:rFonts w:ascii="Times New Roman" w:eastAsia="Calibri" w:hAnsi="Times New Roman" w:cs="Times New Roman"/>
          <w:sz w:val="24"/>
        </w:rPr>
        <w:t xml:space="preserve"> </w:t>
      </w:r>
      <w:r w:rsidR="005230DA" w:rsidRPr="00981B23">
        <w:rPr>
          <w:rFonts w:ascii="Times New Roman" w:eastAsia="Calibri" w:hAnsi="Times New Roman" w:cs="Times New Roman"/>
          <w:sz w:val="24"/>
        </w:rPr>
        <w:t xml:space="preserve">a mianowicie: </w:t>
      </w:r>
    </w:p>
    <w:p w14:paraId="144D1571" w14:textId="7A9AF4B4" w:rsidR="007B2E9D" w:rsidRPr="0077472F" w:rsidRDefault="003A2129" w:rsidP="007B2E9D">
      <w:pPr>
        <w:pStyle w:val="Akapitzlist"/>
        <w:numPr>
          <w:ilvl w:val="0"/>
          <w:numId w:val="42"/>
        </w:numPr>
        <w:spacing w:after="120"/>
        <w:contextualSpacing w:val="0"/>
        <w:jc w:val="both"/>
        <w:rPr>
          <w:rFonts w:ascii="Times New Roman" w:eastAsia="Calibri" w:hAnsi="Times New Roman" w:cs="Times New Roman"/>
          <w:i/>
          <w:strike/>
          <w:sz w:val="24"/>
        </w:rPr>
      </w:pPr>
      <w:r>
        <w:rPr>
          <w:rFonts w:ascii="Times New Roman" w:eastAsia="Calibri" w:hAnsi="Times New Roman" w:cs="Times New Roman"/>
          <w:b/>
          <w:sz w:val="24"/>
        </w:rPr>
        <w:t>brak</w:t>
      </w:r>
      <w:r w:rsidRPr="00D87E75">
        <w:rPr>
          <w:rFonts w:ascii="Times New Roman" w:eastAsia="Times New Roman" w:hAnsi="Times New Roman"/>
          <w:b/>
          <w:sz w:val="24"/>
          <w:szCs w:val="24"/>
          <w:lang w:eastAsia="pl-PL"/>
        </w:rPr>
        <w:t xml:space="preserve"> uwidocznienia </w:t>
      </w:r>
      <w:r>
        <w:rPr>
          <w:rFonts w:ascii="Times New Roman" w:eastAsia="Times New Roman" w:hAnsi="Times New Roman"/>
          <w:b/>
          <w:sz w:val="24"/>
          <w:szCs w:val="24"/>
          <w:lang w:eastAsia="pl-PL"/>
        </w:rPr>
        <w:t>informacji o cenie i cenie</w:t>
      </w:r>
      <w:r w:rsidRPr="00D87E75">
        <w:rPr>
          <w:rFonts w:ascii="Times New Roman" w:eastAsia="Times New Roman" w:hAnsi="Times New Roman"/>
          <w:b/>
          <w:sz w:val="24"/>
          <w:szCs w:val="24"/>
          <w:lang w:eastAsia="pl-PL"/>
        </w:rPr>
        <w:t xml:space="preserve"> jednostkowej dla</w:t>
      </w:r>
      <w:r>
        <w:rPr>
          <w:rFonts w:ascii="Times New Roman" w:eastAsia="Times New Roman" w:hAnsi="Times New Roman"/>
          <w:b/>
          <w:sz w:val="24"/>
          <w:szCs w:val="24"/>
          <w:lang w:eastAsia="pl-PL"/>
        </w:rPr>
        <w:t xml:space="preserve"> 1 produktu pn.: </w:t>
      </w:r>
      <w:r w:rsidRPr="00BC31F5">
        <w:rPr>
          <w:rFonts w:ascii="Times New Roman" w:eastAsia="Times New Roman" w:hAnsi="Times New Roman" w:cs="Times New Roman"/>
          <w:i/>
          <w:sz w:val="24"/>
          <w:szCs w:val="24"/>
          <w:lang w:eastAsia="pl-PL"/>
        </w:rPr>
        <w:t>1</w:t>
      </w:r>
      <w:r w:rsidRPr="00BC31F5">
        <w:rPr>
          <w:rFonts w:ascii="Times New Roman" w:hAnsi="Times New Roman" w:cs="Times New Roman"/>
          <w:i/>
          <w:sz w:val="24"/>
          <w:szCs w:val="24"/>
        </w:rPr>
        <w:t>.</w:t>
      </w:r>
      <w:r>
        <w:rPr>
          <w:rFonts w:ascii="Times New Roman" w:hAnsi="Times New Roman" w:cs="Times New Roman"/>
          <w:sz w:val="24"/>
          <w:szCs w:val="24"/>
        </w:rPr>
        <w:t> </w:t>
      </w:r>
      <w:r>
        <w:rPr>
          <w:rFonts w:ascii="Times New Roman" w:hAnsi="Times New Roman" w:cs="Times New Roman"/>
          <w:i/>
          <w:sz w:val="24"/>
          <w:szCs w:val="24"/>
        </w:rPr>
        <w:t>Serek ziarnisty twarogowy 200 g</w:t>
      </w:r>
      <w:r w:rsidR="007B2E9D" w:rsidRPr="00EF1B94">
        <w:rPr>
          <w:rFonts w:ascii="Times New Roman" w:eastAsia="Calibri" w:hAnsi="Times New Roman" w:cs="Times New Roman"/>
          <w:sz w:val="24"/>
        </w:rPr>
        <w:t xml:space="preserve">, </w:t>
      </w:r>
    </w:p>
    <w:p w14:paraId="4C69CD11" w14:textId="29D50C8F" w:rsidR="007B2E9D" w:rsidRPr="007B2E9D" w:rsidRDefault="007B2E9D" w:rsidP="007B2E9D">
      <w:pPr>
        <w:pStyle w:val="Akapitzlist"/>
        <w:spacing w:after="120"/>
        <w:ind w:left="340"/>
        <w:contextualSpacing w:val="0"/>
        <w:jc w:val="both"/>
        <w:rPr>
          <w:rFonts w:ascii="Times New Roman" w:eastAsia="Calibri" w:hAnsi="Times New Roman" w:cs="Times New Roman"/>
          <w:i/>
          <w:strike/>
          <w:sz w:val="24"/>
        </w:rPr>
      </w:pPr>
      <w:r>
        <w:rPr>
          <w:rFonts w:ascii="Times New Roman" w:eastAsia="Times New Roman" w:hAnsi="Times New Roman" w:cs="Times New Roman"/>
          <w:bCs/>
          <w:sz w:val="24"/>
          <w:szCs w:val="24"/>
          <w:lang w:eastAsia="pl-PL"/>
        </w:rPr>
        <w:t xml:space="preserve">co narusza </w:t>
      </w:r>
      <w:r>
        <w:rPr>
          <w:rFonts w:ascii="Times New Roman" w:eastAsia="Times New Roman" w:hAnsi="Times New Roman" w:cs="Times New Roman"/>
          <w:sz w:val="24"/>
          <w:szCs w:val="24"/>
          <w:lang w:eastAsia="pl-PL"/>
        </w:rPr>
        <w:t>art. 4 ust. 1 ustawy z dnia 9 maja 2014 r. o informowaniu o cenach towarów i usług (tekst jednolity: Dz. U. z 2019 r., poz. 178</w:t>
      </w:r>
      <w:r w:rsidR="007675BB">
        <w:rPr>
          <w:rFonts w:ascii="Times New Roman" w:eastAsia="Times New Roman" w:hAnsi="Times New Roman" w:cs="Times New Roman"/>
          <w:sz w:val="24"/>
          <w:szCs w:val="24"/>
          <w:lang w:eastAsia="pl-PL"/>
        </w:rPr>
        <w:t xml:space="preserve"> z późn. zm.</w:t>
      </w:r>
      <w:r>
        <w:rPr>
          <w:rFonts w:ascii="Times New Roman" w:eastAsia="Times New Roman" w:hAnsi="Times New Roman" w:cs="Times New Roman"/>
          <w:sz w:val="24"/>
          <w:szCs w:val="24"/>
          <w:lang w:eastAsia="pl-PL"/>
        </w:rPr>
        <w:t>) – zwanej dalej „ustawą”</w:t>
      </w: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 oraz § 3 rozporządzenia Ministra Rozwoju z dnia 9 grudnia 2015 r. w sprawie uwidaczniania cen towarów i usług (Dz. U. z 2015 r., poz. 2121) – zwanego dalej „rozporządzeniem”</w:t>
      </w:r>
      <w:r w:rsidR="007675BB">
        <w:rPr>
          <w:rFonts w:ascii="Times New Roman" w:eastAsia="Times New Roman" w:hAnsi="Times New Roman" w:cs="Times New Roman"/>
          <w:sz w:val="24"/>
          <w:szCs w:val="24"/>
          <w:lang w:eastAsia="pl-PL"/>
        </w:rPr>
        <w:t>;</w:t>
      </w:r>
    </w:p>
    <w:p w14:paraId="6E857FCB" w14:textId="44D2DDD8" w:rsidR="007B2E9D" w:rsidRPr="00CA39A3" w:rsidRDefault="007B2E9D" w:rsidP="007B2E9D">
      <w:pPr>
        <w:pStyle w:val="Akapitzlist"/>
        <w:numPr>
          <w:ilvl w:val="0"/>
          <w:numId w:val="42"/>
        </w:numPr>
        <w:spacing w:after="120"/>
        <w:contextualSpacing w:val="0"/>
        <w:jc w:val="both"/>
        <w:rPr>
          <w:rFonts w:ascii="Times New Roman" w:eastAsia="Calibri" w:hAnsi="Times New Roman" w:cs="Times New Roman"/>
          <w:i/>
          <w:strike/>
          <w:sz w:val="24"/>
        </w:rPr>
      </w:pPr>
      <w:r>
        <w:rPr>
          <w:rFonts w:ascii="Times New Roman" w:eastAsia="Calibri" w:hAnsi="Times New Roman" w:cs="Times New Roman"/>
          <w:b/>
          <w:sz w:val="24"/>
        </w:rPr>
        <w:t xml:space="preserve">brak uwidocznienia informacji o cenie jednostkowej dla łącznie </w:t>
      </w:r>
      <w:r w:rsidR="003A2129">
        <w:rPr>
          <w:rFonts w:ascii="Times New Roman" w:eastAsia="Calibri" w:hAnsi="Times New Roman" w:cs="Times New Roman"/>
          <w:b/>
          <w:sz w:val="24"/>
        </w:rPr>
        <w:t>26 produktów, w tym dla</w:t>
      </w:r>
      <w:r w:rsidR="003A2129" w:rsidRPr="006F6864">
        <w:rPr>
          <w:rFonts w:ascii="Times New Roman" w:eastAsia="Calibri" w:hAnsi="Times New Roman" w:cs="Times New Roman"/>
          <w:b/>
          <w:sz w:val="24"/>
        </w:rPr>
        <w:t xml:space="preserve"> produktów w stanie stałym znajdujących się w środku płynnym pn</w:t>
      </w:r>
      <w:r w:rsidR="003A2129">
        <w:rPr>
          <w:rFonts w:ascii="Times New Roman" w:eastAsia="Calibri" w:hAnsi="Times New Roman" w:cs="Times New Roman"/>
          <w:b/>
          <w:sz w:val="24"/>
        </w:rPr>
        <w:t>.</w:t>
      </w:r>
      <w:r w:rsidR="003A2129" w:rsidRPr="006F6864">
        <w:rPr>
          <w:rFonts w:ascii="Times New Roman" w:eastAsia="Calibri" w:hAnsi="Times New Roman" w:cs="Times New Roman"/>
          <w:b/>
          <w:sz w:val="24"/>
        </w:rPr>
        <w:t>:</w:t>
      </w:r>
      <w:r w:rsidR="003A2129">
        <w:rPr>
          <w:rFonts w:ascii="Times New Roman" w:eastAsia="Calibri" w:hAnsi="Times New Roman" w:cs="Times New Roman"/>
          <w:i/>
          <w:sz w:val="24"/>
        </w:rPr>
        <w:t xml:space="preserve"> </w:t>
      </w:r>
      <w:r w:rsidR="003A2129" w:rsidRPr="00826DDD">
        <w:rPr>
          <w:rFonts w:ascii="Times New Roman" w:eastAsia="Calibri" w:hAnsi="Times New Roman" w:cs="Times New Roman"/>
          <w:i/>
          <w:sz w:val="24"/>
        </w:rPr>
        <w:t>1. Pieczarki (luz)</w:t>
      </w:r>
      <w:r w:rsidR="003A2129">
        <w:rPr>
          <w:rFonts w:ascii="Times New Roman" w:eastAsia="Calibri" w:hAnsi="Times New Roman" w:cs="Times New Roman"/>
          <w:i/>
          <w:sz w:val="24"/>
        </w:rPr>
        <w:t xml:space="preserve">; </w:t>
      </w:r>
      <w:r w:rsidR="003A2129" w:rsidRPr="00826DDD">
        <w:rPr>
          <w:rFonts w:ascii="Times New Roman" w:eastAsia="Calibri" w:hAnsi="Times New Roman" w:cs="Times New Roman"/>
          <w:i/>
          <w:sz w:val="24"/>
        </w:rPr>
        <w:t xml:space="preserve">2. Proszek do pieczenia </w:t>
      </w:r>
      <w:proofErr w:type="spellStart"/>
      <w:r w:rsidR="003A2129" w:rsidRPr="00826DDD">
        <w:rPr>
          <w:rFonts w:ascii="Times New Roman" w:eastAsia="Calibri" w:hAnsi="Times New Roman" w:cs="Times New Roman"/>
          <w:i/>
          <w:sz w:val="24"/>
        </w:rPr>
        <w:t>Appetita</w:t>
      </w:r>
      <w:proofErr w:type="spellEnd"/>
      <w:r w:rsidR="003A2129" w:rsidRPr="00826DDD">
        <w:rPr>
          <w:rFonts w:ascii="Times New Roman" w:eastAsia="Calibri" w:hAnsi="Times New Roman" w:cs="Times New Roman"/>
          <w:i/>
          <w:sz w:val="24"/>
        </w:rPr>
        <w:t xml:space="preserve"> 15 g; 3. Sos sałatkowy francuski 8 g; 4. Serek Twój smak Piątnica 150 g; 5. Przecier pomidorowy Dawtona 500 g; 6. Żelki kwaśne Fiesta 80 g; 7. Sok pomarańczowy Tymbark 300 ml; 8. Galaretka o smaku truskawkowym dr </w:t>
      </w:r>
      <w:proofErr w:type="spellStart"/>
      <w:r w:rsidR="003A2129" w:rsidRPr="00826DDD">
        <w:rPr>
          <w:rFonts w:ascii="Times New Roman" w:eastAsia="Calibri" w:hAnsi="Times New Roman" w:cs="Times New Roman"/>
          <w:i/>
          <w:sz w:val="24"/>
        </w:rPr>
        <w:t>O</w:t>
      </w:r>
      <w:r w:rsidR="003A2129">
        <w:rPr>
          <w:rFonts w:ascii="Times New Roman" w:eastAsia="Calibri" w:hAnsi="Times New Roman" w:cs="Times New Roman"/>
          <w:i/>
          <w:sz w:val="24"/>
        </w:rPr>
        <w:t>etker</w:t>
      </w:r>
      <w:proofErr w:type="spellEnd"/>
      <w:r w:rsidR="003A2129">
        <w:rPr>
          <w:rFonts w:ascii="Times New Roman" w:eastAsia="Calibri" w:hAnsi="Times New Roman" w:cs="Times New Roman"/>
          <w:i/>
          <w:sz w:val="24"/>
        </w:rPr>
        <w:t xml:space="preserve"> 77 </w:t>
      </w:r>
      <w:r w:rsidR="003A2129" w:rsidRPr="00826DDD">
        <w:rPr>
          <w:rFonts w:ascii="Times New Roman" w:eastAsia="Calibri" w:hAnsi="Times New Roman" w:cs="Times New Roman"/>
          <w:i/>
          <w:sz w:val="24"/>
        </w:rPr>
        <w:t xml:space="preserve">g; 9. Baton Mars 51 g; 10. Baton </w:t>
      </w:r>
      <w:proofErr w:type="spellStart"/>
      <w:r w:rsidR="003A2129" w:rsidRPr="00826DDD">
        <w:rPr>
          <w:rFonts w:ascii="Times New Roman" w:eastAsia="Calibri" w:hAnsi="Times New Roman" w:cs="Times New Roman"/>
          <w:i/>
          <w:sz w:val="24"/>
        </w:rPr>
        <w:t>Twix</w:t>
      </w:r>
      <w:proofErr w:type="spellEnd"/>
      <w:r w:rsidR="003A2129" w:rsidRPr="00826DDD">
        <w:rPr>
          <w:rFonts w:ascii="Times New Roman" w:eastAsia="Calibri" w:hAnsi="Times New Roman" w:cs="Times New Roman"/>
          <w:i/>
          <w:sz w:val="24"/>
        </w:rPr>
        <w:t xml:space="preserve"> (2x25 g) – 50 g; 11. Karma dla psa z drobiem Basil 900 g; 12. Makaron swojski gruby 400 g; 13. </w:t>
      </w:r>
      <w:r w:rsidR="003A2129" w:rsidRPr="00826DDD">
        <w:rPr>
          <w:rFonts w:ascii="Times New Roman" w:hAnsi="Times New Roman" w:cs="Times New Roman"/>
          <w:i/>
          <w:noProof/>
          <w:sz w:val="24"/>
          <w:lang w:eastAsia="pl-PL"/>
        </w:rPr>
        <w:t>Kapusta kiszona sandomierska 1000</w:t>
      </w:r>
      <w:r w:rsidR="003A2129">
        <w:rPr>
          <w:rFonts w:ascii="Times New Roman" w:hAnsi="Times New Roman" w:cs="Times New Roman"/>
          <w:i/>
          <w:noProof/>
          <w:sz w:val="24"/>
          <w:lang w:eastAsia="pl-PL"/>
        </w:rPr>
        <w:t> </w:t>
      </w:r>
      <w:r w:rsidR="003A2129" w:rsidRPr="00826DDD">
        <w:rPr>
          <w:rFonts w:ascii="Times New Roman" w:hAnsi="Times New Roman" w:cs="Times New Roman"/>
          <w:i/>
          <w:noProof/>
          <w:sz w:val="24"/>
          <w:lang w:eastAsia="pl-PL"/>
        </w:rPr>
        <w:t>g/800 g; 14. Pieczarki marynowane Farma 290 g/160 g; 15. Sałatka warzywna Klimex 860 g/480 g; 16. Brzoskwinia połowki w lekkim syropie Kier 820 g/480 g; 17. Ananas plastry MK 565 g/340 g; 18. Seler konserwowy 290 g/170 g; 19. Kukurydza słodka Dawtona 400 g/220 g; 20. Fasola czerwona Dawtona 400 g/240 g; 21. Groszek konserwowy Dawtona 400 g/240 g; 22. Kapusta kiszona sandomierska 500 g/400 g; 23. Fasola biała Dawtona 400 g/240 g; 24. Papryka konserwowa Farma 720 g/300 g; 25. Ogórki kiszone sandomierskie 800 g/400 g; 26. Ogórki konserwowe Farma 820 g/450 g</w:t>
      </w:r>
      <w:r w:rsidR="003A2129">
        <w:rPr>
          <w:rFonts w:ascii="Times New Roman" w:hAnsi="Times New Roman" w:cs="Times New Roman"/>
          <w:i/>
          <w:noProof/>
          <w:sz w:val="24"/>
          <w:lang w:eastAsia="pl-PL"/>
        </w:rPr>
        <w:t xml:space="preserve">, </w:t>
      </w:r>
      <w:r w:rsidR="003A2129" w:rsidRPr="00826DDD">
        <w:rPr>
          <w:rFonts w:ascii="Times New Roman" w:eastAsia="Calibri" w:hAnsi="Times New Roman" w:cs="Times New Roman"/>
          <w:sz w:val="24"/>
        </w:rPr>
        <w:t xml:space="preserve">z uwagi na brak ceny jednostkowej dla produktu sprzedawanego luzem (poz. 1), w związku z brakiem ceny jednostkowej (poz. 2-3), w związku z niewłaściwie obliczoną ceną jednostkową (poz. 4-12) oraz w związku z brakiem właściwej ceny jednostkowej tj. ceny jednostkowej wyliczonej w odniesieniu do masy netto po odcieku (poz. </w:t>
      </w:r>
      <w:r w:rsidR="003A2129">
        <w:rPr>
          <w:rFonts w:ascii="Times New Roman" w:eastAsia="Calibri" w:hAnsi="Times New Roman" w:cs="Times New Roman"/>
          <w:sz w:val="24"/>
        </w:rPr>
        <w:t>13-26</w:t>
      </w:r>
      <w:r w:rsidR="003A2129" w:rsidRPr="00826DDD">
        <w:rPr>
          <w:rFonts w:ascii="Times New Roman" w:eastAsia="Calibri" w:hAnsi="Times New Roman" w:cs="Times New Roman"/>
          <w:sz w:val="24"/>
        </w:rPr>
        <w:t>)</w:t>
      </w:r>
      <w:r w:rsidRPr="00EF1B94">
        <w:rPr>
          <w:rFonts w:ascii="Times New Roman" w:eastAsia="Calibri" w:hAnsi="Times New Roman" w:cs="Times New Roman"/>
          <w:sz w:val="24"/>
        </w:rPr>
        <w:t>,</w:t>
      </w:r>
    </w:p>
    <w:p w14:paraId="6F9DE717" w14:textId="0CAA37CA" w:rsidR="00AC7858" w:rsidRPr="00981B23" w:rsidRDefault="007B2E9D" w:rsidP="007B2E9D">
      <w:pPr>
        <w:pStyle w:val="Akapitzlist"/>
        <w:spacing w:after="120"/>
        <w:ind w:left="340"/>
        <w:contextualSpacing w:val="0"/>
        <w:jc w:val="both"/>
        <w:rPr>
          <w:rFonts w:ascii="Times New Roman" w:eastAsia="Calibri" w:hAnsi="Times New Roman" w:cs="Times New Roman"/>
          <w:i/>
          <w:sz w:val="24"/>
        </w:rPr>
      </w:pPr>
      <w:r w:rsidRPr="00CA39A3">
        <w:rPr>
          <w:rFonts w:ascii="Times New Roman" w:eastAsia="Calibri" w:hAnsi="Times New Roman" w:cs="Times New Roman"/>
          <w:sz w:val="24"/>
        </w:rPr>
        <w:t>co narusza art. 4 ust. 1 ustawy oraz § 3 ust. 2 rozporządzenia, a w przypadku pakowanych środków spożywczych w stanie stałym znajdujących się w środku płynnym również i § 6 rozporządzenia</w:t>
      </w:r>
      <w:r w:rsidR="00643664">
        <w:rPr>
          <w:rFonts w:ascii="Times New Roman" w:eastAsia="Calibri" w:hAnsi="Times New Roman" w:cs="Times New Roman"/>
          <w:sz w:val="24"/>
        </w:rPr>
        <w:t>, a w przypadku towaru sprzedawanego luzem – § 5 rozporządzenia.</w:t>
      </w:r>
    </w:p>
    <w:p w14:paraId="098D3737" w14:textId="1483D4DC" w:rsidR="00FC321C" w:rsidRDefault="004A2488" w:rsidP="00E10883">
      <w:pPr>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trakcie </w:t>
      </w:r>
      <w:r w:rsidR="00FC321C">
        <w:rPr>
          <w:rFonts w:ascii="Times New Roman" w:eastAsia="Times New Roman" w:hAnsi="Times New Roman" w:cs="Times New Roman"/>
          <w:sz w:val="24"/>
          <w:szCs w:val="24"/>
          <w:lang w:eastAsia="pl-PL"/>
        </w:rPr>
        <w:t xml:space="preserve">czynności, uczestnicząca w nich </w:t>
      </w:r>
      <w:r w:rsidR="00F04CE9">
        <w:rPr>
          <w:rFonts w:ascii="Times New Roman" w:eastAsia="Times New Roman" w:hAnsi="Times New Roman" w:cs="Times New Roman"/>
          <w:sz w:val="24"/>
          <w:szCs w:val="24"/>
          <w:lang w:eastAsia="pl-PL"/>
        </w:rPr>
        <w:t xml:space="preserve">kontrolowana oświadczyła, że stwierdzone nieprawidłowości w zakresie uwidaczniania </w:t>
      </w:r>
      <w:r w:rsidR="00A23AFE">
        <w:rPr>
          <w:rFonts w:ascii="Times New Roman" w:eastAsia="Times New Roman" w:hAnsi="Times New Roman" w:cs="Times New Roman"/>
          <w:sz w:val="24"/>
          <w:szCs w:val="24"/>
          <w:lang w:eastAsia="pl-PL"/>
        </w:rPr>
        <w:t>cen wynikły z niedopatrzenia, jak również</w:t>
      </w:r>
      <w:r w:rsidR="00AD1C80">
        <w:rPr>
          <w:rFonts w:ascii="Times New Roman" w:eastAsia="Times New Roman" w:hAnsi="Times New Roman" w:cs="Times New Roman"/>
          <w:sz w:val="24"/>
          <w:szCs w:val="24"/>
          <w:lang w:eastAsia="pl-PL"/>
        </w:rPr>
        <w:t xml:space="preserve"> zobowiązała się uzupełnić</w:t>
      </w:r>
      <w:r w:rsidR="00A23AFE">
        <w:rPr>
          <w:rFonts w:ascii="Times New Roman" w:eastAsia="Times New Roman" w:hAnsi="Times New Roman" w:cs="Times New Roman"/>
          <w:sz w:val="24"/>
          <w:szCs w:val="24"/>
          <w:lang w:eastAsia="pl-PL"/>
        </w:rPr>
        <w:t xml:space="preserve"> brakujące ceny</w:t>
      </w:r>
      <w:r w:rsidR="00AD1C80">
        <w:rPr>
          <w:rFonts w:ascii="Times New Roman" w:eastAsia="Times New Roman" w:hAnsi="Times New Roman" w:cs="Times New Roman"/>
          <w:sz w:val="24"/>
          <w:szCs w:val="24"/>
          <w:lang w:eastAsia="pl-PL"/>
        </w:rPr>
        <w:t>.</w:t>
      </w:r>
    </w:p>
    <w:p w14:paraId="445DFEE6" w14:textId="6DF3E2BA"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Powyższe ustalenia udokumentowano</w:t>
      </w:r>
      <w:r w:rsidR="0013552E" w:rsidRPr="00981B23">
        <w:rPr>
          <w:rFonts w:ascii="Times New Roman" w:eastAsia="Times New Roman" w:hAnsi="Times New Roman" w:cs="Times New Roman"/>
          <w:sz w:val="24"/>
          <w:szCs w:val="24"/>
          <w:lang w:eastAsia="pl-PL"/>
        </w:rPr>
        <w:t xml:space="preserve"> w protokole kontroli DP.</w:t>
      </w:r>
      <w:r w:rsidR="008C70A4">
        <w:rPr>
          <w:rFonts w:ascii="Times New Roman" w:eastAsia="Times New Roman" w:hAnsi="Times New Roman" w:cs="Times New Roman"/>
          <w:sz w:val="24"/>
          <w:szCs w:val="24"/>
          <w:lang w:eastAsia="pl-PL"/>
        </w:rPr>
        <w:t>8</w:t>
      </w:r>
      <w:r w:rsidR="005706D5">
        <w:rPr>
          <w:rFonts w:ascii="Times New Roman" w:eastAsia="Times New Roman" w:hAnsi="Times New Roman" w:cs="Times New Roman"/>
          <w:sz w:val="24"/>
          <w:szCs w:val="24"/>
          <w:lang w:eastAsia="pl-PL"/>
        </w:rPr>
        <w:t>361.103</w:t>
      </w:r>
      <w:r w:rsidRPr="00981B23">
        <w:rPr>
          <w:rFonts w:ascii="Times New Roman" w:eastAsia="Times New Roman" w:hAnsi="Times New Roman" w:cs="Times New Roman"/>
          <w:sz w:val="24"/>
          <w:szCs w:val="24"/>
          <w:lang w:eastAsia="pl-PL"/>
        </w:rPr>
        <w:t xml:space="preserve">.2022 </w:t>
      </w:r>
      <w:r w:rsidR="00C27E91" w:rsidRPr="00981B23">
        <w:rPr>
          <w:rFonts w:ascii="Times New Roman" w:eastAsia="Times New Roman" w:hAnsi="Times New Roman" w:cs="Times New Roman"/>
          <w:sz w:val="24"/>
          <w:szCs w:val="24"/>
          <w:lang w:eastAsia="pl-PL"/>
        </w:rPr>
        <w:t xml:space="preserve">z dnia </w:t>
      </w:r>
      <w:r w:rsidR="005706D5">
        <w:rPr>
          <w:rFonts w:ascii="Times New Roman" w:eastAsia="Times New Roman" w:hAnsi="Times New Roman" w:cs="Times New Roman"/>
          <w:sz w:val="24"/>
          <w:szCs w:val="24"/>
          <w:lang w:eastAsia="pl-PL"/>
        </w:rPr>
        <w:t>4 października</w:t>
      </w:r>
      <w:r w:rsidRPr="00981B23">
        <w:rPr>
          <w:rFonts w:ascii="Times New Roman" w:eastAsia="Times New Roman" w:hAnsi="Times New Roman" w:cs="Times New Roman"/>
          <w:sz w:val="24"/>
          <w:szCs w:val="24"/>
          <w:lang w:eastAsia="pl-PL"/>
        </w:rPr>
        <w:t xml:space="preserve"> 2022 r. wraz z załącznikami, w t</w:t>
      </w:r>
      <w:r w:rsidR="005706D5">
        <w:rPr>
          <w:rFonts w:ascii="Times New Roman" w:eastAsia="Times New Roman" w:hAnsi="Times New Roman" w:cs="Times New Roman"/>
          <w:sz w:val="24"/>
          <w:szCs w:val="24"/>
          <w:lang w:eastAsia="pl-PL"/>
        </w:rPr>
        <w:t xml:space="preserve">ym m.in. fotografiami produktów </w:t>
      </w:r>
      <w:r w:rsidRPr="00981B23">
        <w:rPr>
          <w:rFonts w:ascii="Times New Roman" w:eastAsia="Times New Roman" w:hAnsi="Times New Roman" w:cs="Times New Roman"/>
          <w:sz w:val="24"/>
          <w:szCs w:val="24"/>
          <w:lang w:eastAsia="pl-PL"/>
        </w:rPr>
        <w:t xml:space="preserve">zakwestionowanych </w:t>
      </w:r>
      <w:r w:rsidR="00861B41" w:rsidRPr="00981B23">
        <w:rPr>
          <w:rFonts w:ascii="Times New Roman" w:eastAsia="Times New Roman" w:hAnsi="Times New Roman" w:cs="Times New Roman"/>
          <w:sz w:val="24"/>
          <w:szCs w:val="24"/>
          <w:lang w:eastAsia="pl-PL"/>
        </w:rPr>
        <w:t>w </w:t>
      </w:r>
      <w:r w:rsidRPr="00981B23">
        <w:rPr>
          <w:rFonts w:ascii="Times New Roman" w:eastAsia="Times New Roman" w:hAnsi="Times New Roman" w:cs="Times New Roman"/>
          <w:sz w:val="24"/>
          <w:szCs w:val="24"/>
          <w:lang w:eastAsia="pl-PL"/>
        </w:rPr>
        <w:t>zakresie uwidaczniania cen o</w:t>
      </w:r>
      <w:r w:rsidR="00C946A2" w:rsidRPr="00981B23">
        <w:rPr>
          <w:rFonts w:ascii="Times New Roman" w:eastAsia="Times New Roman" w:hAnsi="Times New Roman" w:cs="Times New Roman"/>
          <w:sz w:val="24"/>
          <w:szCs w:val="24"/>
          <w:lang w:eastAsia="pl-PL"/>
        </w:rPr>
        <w:t xml:space="preserve">raz </w:t>
      </w:r>
      <w:r w:rsidR="00861B41" w:rsidRPr="00981B23">
        <w:rPr>
          <w:rFonts w:ascii="Times New Roman" w:eastAsia="Times New Roman" w:hAnsi="Times New Roman" w:cs="Times New Roman"/>
          <w:sz w:val="24"/>
          <w:szCs w:val="24"/>
          <w:lang w:eastAsia="pl-PL"/>
        </w:rPr>
        <w:t xml:space="preserve">oświadczeniem </w:t>
      </w:r>
      <w:r w:rsidR="008C70A4">
        <w:rPr>
          <w:rFonts w:ascii="Times New Roman" w:eastAsia="Times New Roman" w:hAnsi="Times New Roman" w:cs="Times New Roman"/>
          <w:sz w:val="24"/>
          <w:szCs w:val="24"/>
          <w:lang w:eastAsia="pl-PL"/>
        </w:rPr>
        <w:t>przedsiębiorcy</w:t>
      </w:r>
      <w:r w:rsidRPr="00981B23">
        <w:rPr>
          <w:rFonts w:ascii="Times New Roman" w:eastAsia="Times New Roman" w:hAnsi="Times New Roman" w:cs="Times New Roman"/>
          <w:sz w:val="24"/>
          <w:szCs w:val="24"/>
          <w:lang w:eastAsia="pl-PL"/>
        </w:rPr>
        <w:t>. Uwag do protokołu nie wnoszono.</w:t>
      </w:r>
      <w:r w:rsidR="002D0C96" w:rsidRPr="00981B23">
        <w:rPr>
          <w:rFonts w:ascii="Times New Roman" w:eastAsia="Times New Roman" w:hAnsi="Times New Roman" w:cs="Times New Roman"/>
          <w:sz w:val="24"/>
          <w:szCs w:val="24"/>
          <w:lang w:eastAsia="pl-PL"/>
        </w:rPr>
        <w:t xml:space="preserve"> </w:t>
      </w:r>
    </w:p>
    <w:p w14:paraId="03CC8D47" w14:textId="404DDC2D" w:rsidR="008D6626"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związku z powyższymi us</w:t>
      </w:r>
      <w:r w:rsidR="008E08D9" w:rsidRPr="00981B23">
        <w:rPr>
          <w:rFonts w:ascii="Times New Roman" w:eastAsia="Times New Roman" w:hAnsi="Times New Roman" w:cs="Times New Roman"/>
          <w:sz w:val="24"/>
          <w:szCs w:val="24"/>
          <w:lang w:eastAsia="pl-PL"/>
        </w:rPr>
        <w:t>tale</w:t>
      </w:r>
      <w:r w:rsidR="002E6E7F" w:rsidRPr="00981B23">
        <w:rPr>
          <w:rFonts w:ascii="Times New Roman" w:eastAsia="Times New Roman" w:hAnsi="Times New Roman" w:cs="Times New Roman"/>
          <w:sz w:val="24"/>
          <w:szCs w:val="24"/>
          <w:lang w:eastAsia="pl-PL"/>
        </w:rPr>
        <w:t xml:space="preserve">niami, pismem z dnia </w:t>
      </w:r>
      <w:r w:rsidR="005706D5">
        <w:rPr>
          <w:rFonts w:ascii="Times New Roman" w:eastAsia="Times New Roman" w:hAnsi="Times New Roman" w:cs="Times New Roman"/>
          <w:sz w:val="24"/>
          <w:szCs w:val="24"/>
          <w:lang w:eastAsia="pl-PL"/>
        </w:rPr>
        <w:t>1</w:t>
      </w:r>
      <w:r w:rsidR="008C70A4">
        <w:rPr>
          <w:rFonts w:ascii="Times New Roman" w:eastAsia="Times New Roman" w:hAnsi="Times New Roman" w:cs="Times New Roman"/>
          <w:sz w:val="24"/>
          <w:szCs w:val="24"/>
          <w:lang w:eastAsia="pl-PL"/>
        </w:rPr>
        <w:t>9 grudnia</w:t>
      </w:r>
      <w:r w:rsidRPr="00981B23">
        <w:rPr>
          <w:rFonts w:ascii="Times New Roman" w:eastAsia="Times New Roman" w:hAnsi="Times New Roman" w:cs="Times New Roman"/>
          <w:sz w:val="24"/>
          <w:szCs w:val="24"/>
          <w:lang w:eastAsia="pl-PL"/>
        </w:rPr>
        <w:t xml:space="preserve"> 2022 r. Podkarpacki Wojewódzki Inspektor Inspekcji Handlowej zawiadomił stronę o wszczęciu z urzędu post</w:t>
      </w:r>
      <w:r w:rsidR="00AC2697" w:rsidRPr="00981B23">
        <w:rPr>
          <w:rFonts w:ascii="Times New Roman" w:eastAsia="Times New Roman" w:hAnsi="Times New Roman" w:cs="Times New Roman"/>
          <w:sz w:val="24"/>
          <w:szCs w:val="24"/>
          <w:lang w:eastAsia="pl-PL"/>
        </w:rPr>
        <w:t>ę</w:t>
      </w:r>
      <w:r w:rsidRPr="00981B23">
        <w:rPr>
          <w:rFonts w:ascii="Times New Roman" w:eastAsia="Times New Roman" w:hAnsi="Times New Roman" w:cs="Times New Roman"/>
          <w:sz w:val="24"/>
          <w:szCs w:val="24"/>
          <w:lang w:eastAsia="pl-PL"/>
        </w:rPr>
        <w:t>powania trybie art. 6 ust. 1 ustawy. Jednocześnie stronę postępowania pouczono o przysługującym jej prawie do czynnego udziału w postępowaniu, a w szczególności o prawie wypowiadania się co do zebranych dowodów i materiałów, przeglądania akt sprawy,</w:t>
      </w:r>
      <w:r w:rsidR="00AC2697"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jak również brania udziału w przeprowadzaniu dowodu oraz możliwości złożenia wyjaśnienia. Jednocześnie stronę wezwano do przedłożenia dokumentacji stwierdza</w:t>
      </w:r>
      <w:r w:rsidR="00AE13BC" w:rsidRPr="00981B23">
        <w:rPr>
          <w:rFonts w:ascii="Times New Roman" w:eastAsia="Times New Roman" w:hAnsi="Times New Roman" w:cs="Times New Roman"/>
          <w:sz w:val="24"/>
          <w:szCs w:val="24"/>
          <w:lang w:eastAsia="pl-PL"/>
        </w:rPr>
        <w:t>jącej wielkość obrotów i przychodu za zakończony rok rozliczeniowy 2021.</w:t>
      </w:r>
    </w:p>
    <w:p w14:paraId="0F286E52" w14:textId="5F75CD21" w:rsidR="008C70A4" w:rsidRPr="003D26E5" w:rsidRDefault="00B44347" w:rsidP="00B44347">
      <w:pPr>
        <w:tabs>
          <w:tab w:val="left" w:pos="708"/>
          <w:tab w:val="num" w:pos="3720"/>
        </w:tabs>
        <w:spacing w:after="120"/>
        <w:jc w:val="both"/>
        <w:rPr>
          <w:rFonts w:ascii="Times New Roman" w:eastAsia="Times New Roman" w:hAnsi="Times New Roman" w:cs="Times New Roman"/>
          <w:sz w:val="24"/>
          <w:szCs w:val="24"/>
          <w:lang w:eastAsia="pl-PL"/>
        </w:rPr>
      </w:pPr>
      <w:r w:rsidRPr="003D26E5">
        <w:rPr>
          <w:rFonts w:ascii="Times New Roman" w:eastAsia="Times New Roman" w:hAnsi="Times New Roman" w:cs="Times New Roman"/>
          <w:sz w:val="24"/>
          <w:szCs w:val="24"/>
          <w:lang w:eastAsia="pl-PL"/>
        </w:rPr>
        <w:lastRenderedPageBreak/>
        <w:t>W dniu</w:t>
      </w:r>
      <w:r w:rsidR="008C70A4" w:rsidRPr="003D26E5">
        <w:rPr>
          <w:rFonts w:ascii="Times New Roman" w:eastAsia="Times New Roman" w:hAnsi="Times New Roman" w:cs="Times New Roman"/>
          <w:sz w:val="24"/>
          <w:szCs w:val="24"/>
          <w:lang w:eastAsia="pl-PL"/>
        </w:rPr>
        <w:t xml:space="preserve"> </w:t>
      </w:r>
      <w:r w:rsidR="00AD08D5" w:rsidRPr="003D26E5">
        <w:rPr>
          <w:rFonts w:ascii="Times New Roman" w:eastAsia="Times New Roman" w:hAnsi="Times New Roman" w:cs="Times New Roman"/>
          <w:sz w:val="24"/>
          <w:szCs w:val="24"/>
          <w:lang w:eastAsia="pl-PL"/>
        </w:rPr>
        <w:t>12</w:t>
      </w:r>
      <w:r w:rsidR="005706D5" w:rsidRPr="003D26E5">
        <w:rPr>
          <w:rFonts w:ascii="Times New Roman" w:eastAsia="Times New Roman" w:hAnsi="Times New Roman" w:cs="Times New Roman"/>
          <w:sz w:val="24"/>
          <w:szCs w:val="24"/>
          <w:lang w:eastAsia="pl-PL"/>
        </w:rPr>
        <w:t xml:space="preserve"> stycznia</w:t>
      </w:r>
      <w:r w:rsidR="003D26E5" w:rsidRPr="003D26E5">
        <w:rPr>
          <w:rFonts w:ascii="Times New Roman" w:eastAsia="Times New Roman" w:hAnsi="Times New Roman" w:cs="Times New Roman"/>
          <w:sz w:val="24"/>
          <w:szCs w:val="24"/>
          <w:lang w:eastAsia="pl-PL"/>
        </w:rPr>
        <w:t xml:space="preserve"> 2023</w:t>
      </w:r>
      <w:r w:rsidR="00A55B6B" w:rsidRPr="003D26E5">
        <w:rPr>
          <w:rFonts w:ascii="Times New Roman" w:eastAsia="Times New Roman" w:hAnsi="Times New Roman" w:cs="Times New Roman"/>
          <w:sz w:val="24"/>
          <w:szCs w:val="24"/>
          <w:lang w:eastAsia="pl-PL"/>
        </w:rPr>
        <w:t xml:space="preserve"> r. do Delegatury w Przemyślu Wojewódzkiego Inspektoratu Inspekcji Handlowej </w:t>
      </w:r>
      <w:r w:rsidR="00D548DF" w:rsidRPr="003D26E5">
        <w:rPr>
          <w:rFonts w:ascii="Times New Roman" w:eastAsia="Times New Roman" w:hAnsi="Times New Roman" w:cs="Times New Roman"/>
          <w:sz w:val="24"/>
          <w:szCs w:val="24"/>
          <w:lang w:eastAsia="pl-PL"/>
        </w:rPr>
        <w:t xml:space="preserve">w Rzeszowie </w:t>
      </w:r>
      <w:r w:rsidR="003D26E5" w:rsidRPr="003D26E5">
        <w:rPr>
          <w:rFonts w:ascii="Times New Roman" w:eastAsia="Times New Roman" w:hAnsi="Times New Roman" w:cs="Times New Roman"/>
          <w:sz w:val="24"/>
          <w:szCs w:val="24"/>
          <w:lang w:eastAsia="pl-PL"/>
        </w:rPr>
        <w:t>kontrolowana wniosła</w:t>
      </w:r>
      <w:r w:rsidR="00A55B6B" w:rsidRPr="003D26E5">
        <w:rPr>
          <w:rFonts w:ascii="Times New Roman" w:eastAsia="Times New Roman" w:hAnsi="Times New Roman" w:cs="Times New Roman"/>
          <w:sz w:val="24"/>
          <w:szCs w:val="24"/>
          <w:lang w:eastAsia="pl-PL"/>
        </w:rPr>
        <w:t xml:space="preserve"> dokument: </w:t>
      </w:r>
      <w:r w:rsidR="00123EA6">
        <w:rPr>
          <w:rFonts w:ascii="Times New Roman" w:eastAsia="Times New Roman" w:hAnsi="Times New Roman" w:cs="Times New Roman"/>
          <w:b/>
          <w:bCs/>
          <w:sz w:val="24"/>
          <w:szCs w:val="24"/>
          <w:lang w:eastAsia="pl-PL"/>
        </w:rPr>
        <w:t>(dane zanonimizowane)</w:t>
      </w:r>
      <w:r w:rsidR="00A55B6B" w:rsidRPr="003D26E5">
        <w:rPr>
          <w:rFonts w:ascii="Times New Roman" w:eastAsia="Times New Roman" w:hAnsi="Times New Roman" w:cs="Times New Roman"/>
          <w:sz w:val="24"/>
          <w:szCs w:val="24"/>
          <w:lang w:eastAsia="pl-PL"/>
        </w:rPr>
        <w:t>.</w:t>
      </w:r>
    </w:p>
    <w:p w14:paraId="60E74B4C" w14:textId="77777777" w:rsidR="004A2488" w:rsidRPr="00981B23" w:rsidRDefault="004A2488" w:rsidP="002E7192">
      <w:pPr>
        <w:tabs>
          <w:tab w:val="left" w:pos="708"/>
          <w:tab w:val="num" w:pos="3720"/>
        </w:tabs>
        <w:spacing w:before="180" w:after="18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Podkarpacki Wojewódzki Inspektor Inspekcji Handlowej ustalił i stwierdził, co następuje:</w:t>
      </w:r>
    </w:p>
    <w:p w14:paraId="24409A32" w14:textId="44DCB88F" w:rsidR="004A2488" w:rsidRPr="00981B23" w:rsidRDefault="004A2488" w:rsidP="004A2488">
      <w:pPr>
        <w:tabs>
          <w:tab w:val="left" w:pos="708"/>
          <w:tab w:val="num" w:pos="3720"/>
        </w:tabs>
        <w:spacing w:after="120"/>
        <w:jc w:val="both"/>
        <w:rPr>
          <w:rFonts w:ascii="Times New Roman" w:eastAsia="Times New Roman" w:hAnsi="Times New Roman" w:cs="Times New Roman"/>
          <w:sz w:val="23"/>
          <w:szCs w:val="23"/>
          <w:lang w:eastAsia="zh-CN"/>
        </w:rPr>
      </w:pPr>
      <w:r w:rsidRPr="00981B23">
        <w:rPr>
          <w:rFonts w:ascii="Times New Roman" w:eastAsia="Times New Roman" w:hAnsi="Times New Roman" w:cs="Times New Roman"/>
          <w:sz w:val="24"/>
          <w:szCs w:val="24"/>
          <w:lang w:eastAsia="pl-PL"/>
        </w:rPr>
        <w:t>Zgodnie z art. 6 ust. 1 ustawy karę pieniężną na przedsiębiorcę, który nie wykonuje obowiązku uwidaczniania cen w miejscu sprzedaży detalicznej nakłada wojewódzki inspektor Inspekcji Handlowej. W związku z tym, że naruszenie miało miejsce w placówce handlowej</w:t>
      </w:r>
      <w:r w:rsidR="00B60438" w:rsidRPr="00981B23">
        <w:rPr>
          <w:rFonts w:ascii="Times New Roman" w:eastAsia="Times New Roman" w:hAnsi="Times New Roman" w:cs="Times New Roman"/>
          <w:sz w:val="24"/>
          <w:szCs w:val="24"/>
          <w:lang w:eastAsia="pl-PL"/>
        </w:rPr>
        <w:t xml:space="preserve"> zlokalizowanej w </w:t>
      </w:r>
      <w:r w:rsidR="00114DD8" w:rsidRPr="00981B23">
        <w:rPr>
          <w:rFonts w:ascii="Times New Roman" w:eastAsia="Times New Roman" w:hAnsi="Times New Roman" w:cs="Times New Roman"/>
          <w:sz w:val="24"/>
          <w:szCs w:val="24"/>
          <w:lang w:eastAsia="pl-PL"/>
        </w:rPr>
        <w:t>Przemyślu</w:t>
      </w:r>
      <w:r w:rsidRPr="00981B23">
        <w:rPr>
          <w:rFonts w:ascii="Times New Roman" w:eastAsia="Times New Roman" w:hAnsi="Times New Roman" w:cs="Times New Roman"/>
          <w:sz w:val="24"/>
          <w:szCs w:val="24"/>
          <w:lang w:eastAsia="pl-PL"/>
        </w:rPr>
        <w:t xml:space="preserve"> </w:t>
      </w:r>
      <w:r w:rsidRPr="008734C8">
        <w:rPr>
          <w:rFonts w:ascii="Times New Roman" w:eastAsia="Times New Roman" w:hAnsi="Times New Roman" w:cs="Times New Roman"/>
          <w:sz w:val="24"/>
          <w:szCs w:val="24"/>
          <w:lang w:eastAsia="zh-CN"/>
        </w:rPr>
        <w:t>(woj. podkarpackie),</w:t>
      </w:r>
      <w:r w:rsidRPr="00981B23">
        <w:rPr>
          <w:rFonts w:ascii="Times New Roman" w:eastAsia="Times New Roman" w:hAnsi="Times New Roman" w:cs="Times New Roman"/>
          <w:sz w:val="24"/>
          <w:szCs w:val="24"/>
          <w:lang w:eastAsia="pl-PL"/>
        </w:rPr>
        <w:t xml:space="preserve"> w której prowadzona jest sprzedaż detaliczna, właściwym do prowadzenia postępowania i nałożenia kary jest Podkarpacki Wojewódzki Inspektor Inspekcji Handlowej.</w:t>
      </w:r>
    </w:p>
    <w:p w14:paraId="5D68461B"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981B23">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045660C4"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00CAE259" w14:textId="77777777" w:rsidR="004A2488" w:rsidRPr="00981B23"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025A2B14" w14:textId="77777777" w:rsidR="004A2488"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58336154" w14:textId="3A9698B3"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wydanym na podstawie art. 4 ust. 2 ustawy</w:t>
      </w:r>
      <w:r w:rsidR="00C55682">
        <w:rPr>
          <w:rFonts w:ascii="Times New Roman" w:eastAsia="Times New Roman" w:hAnsi="Times New Roman" w:cs="Times New Roman"/>
          <w:bCs/>
          <w:sz w:val="24"/>
          <w:szCs w:val="24"/>
          <w:lang w:eastAsia="pl-PL"/>
        </w:rPr>
        <w:t xml:space="preserve"> rozporządzeniem,</w:t>
      </w:r>
      <w:r w:rsidR="0067565E" w:rsidRPr="00981B23">
        <w:rPr>
          <w:rFonts w:ascii="Times New Roman" w:eastAsia="Times New Roman" w:hAnsi="Times New Roman" w:cs="Times New Roman"/>
          <w:bCs/>
          <w:sz w:val="24"/>
          <w:szCs w:val="24"/>
          <w:lang w:eastAsia="pl-PL"/>
        </w:rPr>
        <w:t xml:space="preserve"> </w:t>
      </w:r>
      <w:r w:rsidRPr="00981B23">
        <w:rPr>
          <w:rFonts w:ascii="Times New Roman" w:eastAsia="Times New Roman" w:hAnsi="Times New Roman" w:cs="Times New Roman"/>
          <w:bCs/>
          <w:sz w:val="24"/>
          <w:szCs w:val="24"/>
          <w:lang w:eastAsia="pl-PL"/>
        </w:rPr>
        <w:t xml:space="preserve">a konkretnie z </w:t>
      </w:r>
      <w:r w:rsidRPr="00981B23">
        <w:rPr>
          <w:rFonts w:ascii="Times New Roman" w:eastAsia="Times New Roman" w:hAnsi="Times New Roman" w:cs="Times New Roman"/>
          <w:sz w:val="24"/>
          <w:szCs w:val="24"/>
          <w:lang w:eastAsia="pl-PL"/>
        </w:rPr>
        <w:t xml:space="preserve">§ 3 </w:t>
      </w:r>
      <w:r w:rsidR="00A12A35" w:rsidRPr="00981B23">
        <w:rPr>
          <w:rFonts w:ascii="Times New Roman" w:eastAsia="Times New Roman" w:hAnsi="Times New Roman" w:cs="Times New Roman"/>
          <w:sz w:val="24"/>
          <w:szCs w:val="24"/>
          <w:lang w:eastAsia="pl-PL"/>
        </w:rPr>
        <w:t>ust. </w:t>
      </w:r>
      <w:r w:rsidRPr="00981B23">
        <w:rPr>
          <w:rFonts w:ascii="Times New Roman" w:eastAsia="Times New Roman" w:hAnsi="Times New Roman" w:cs="Times New Roman"/>
          <w:sz w:val="24"/>
          <w:szCs w:val="24"/>
          <w:lang w:eastAsia="pl-PL"/>
        </w:rPr>
        <w:t>1 i 2, cenę uwidacznia się w miejscu ogólnodostępnym i dobrze widocznym dla konsumentów, na danym towarze, bezpośrednio przy towarze lub w bliskości towaru, którego dotyczy</w:t>
      </w:r>
      <w:r w:rsidR="0003733D" w:rsidRPr="00981B23">
        <w:rPr>
          <w:rFonts w:ascii="Times New Roman" w:eastAsia="Times New Roman" w:hAnsi="Times New Roman" w:cs="Times New Roman"/>
          <w:sz w:val="24"/>
          <w:szCs w:val="24"/>
          <w:lang w:eastAsia="pl-PL"/>
        </w:rPr>
        <w:t xml:space="preserve">. Cenę i </w:t>
      </w:r>
      <w:r w:rsidRPr="00981B23">
        <w:rPr>
          <w:rFonts w:ascii="Times New Roman" w:eastAsia="Times New Roman" w:hAnsi="Times New Roman" w:cs="Times New Roman"/>
          <w:sz w:val="24"/>
          <w:szCs w:val="24"/>
          <w:lang w:eastAsia="pl-PL"/>
        </w:rPr>
        <w:t>cenę jednostkową uwidacznia się w szczególno</w:t>
      </w:r>
      <w:r w:rsidR="004B6819" w:rsidRPr="00981B23">
        <w:rPr>
          <w:rFonts w:ascii="Times New Roman" w:eastAsia="Times New Roman" w:hAnsi="Times New Roman" w:cs="Times New Roman"/>
          <w:sz w:val="24"/>
          <w:szCs w:val="24"/>
          <w:lang w:eastAsia="pl-PL"/>
        </w:rPr>
        <w:t>ści: na wywieszce, w cenniku, w </w:t>
      </w:r>
      <w:r w:rsidRPr="00981B23">
        <w:rPr>
          <w:rFonts w:ascii="Times New Roman" w:eastAsia="Times New Roman" w:hAnsi="Times New Roman" w:cs="Times New Roman"/>
          <w:sz w:val="24"/>
          <w:szCs w:val="24"/>
          <w:lang w:eastAsia="pl-PL"/>
        </w:rPr>
        <w:t>katalogu, na obwolucie, w postaci nadruku lub napisu na towarze lub opakowaniu.</w:t>
      </w:r>
    </w:p>
    <w:p w14:paraId="4629A84B"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981B23">
        <w:rPr>
          <w:rFonts w:ascii="Times New Roman" w:eastAsia="Times New Roman" w:hAnsi="Times New Roman" w:cs="Times New Roman"/>
          <w:sz w:val="24"/>
          <w:szCs w:val="20"/>
          <w:lang w:eastAsia="pl-PL"/>
        </w:rPr>
        <w:t>§ 2 pkt 4 rozporządzenia).</w:t>
      </w:r>
    </w:p>
    <w:p w14:paraId="472A2F7F" w14:textId="77777777" w:rsidR="004A2488" w:rsidRPr="00981B23" w:rsidRDefault="004A2488" w:rsidP="004A2488">
      <w:pPr>
        <w:tabs>
          <w:tab w:val="left" w:pos="708"/>
          <w:tab w:val="num" w:pos="3720"/>
        </w:tabs>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 xml:space="preserve">Zgodnie natomiast z </w:t>
      </w:r>
      <w:r w:rsidRPr="00981B23">
        <w:rPr>
          <w:rFonts w:ascii="Times New Roman" w:eastAsia="Times New Roman" w:hAnsi="Times New Roman" w:cs="Times New Roman"/>
          <w:sz w:val="24"/>
          <w:szCs w:val="20"/>
          <w:lang w:eastAsia="pl-PL"/>
        </w:rPr>
        <w:t>§ 4 ust. 1 rozporządzenia cena jednostkowa dotyczy odpowiednio ceny za:</w:t>
      </w:r>
    </w:p>
    <w:p w14:paraId="386CE458"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litr lub metr sześcienny – dla towaru przeznaczonego do sprzedaży według objętości;</w:t>
      </w:r>
    </w:p>
    <w:p w14:paraId="4480C934"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kilogram lub tonę – dla towaru przeznaczonego do sprzedaży według masy;</w:t>
      </w:r>
    </w:p>
    <w:p w14:paraId="1BB3A370"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 dla towaru przeznaczonego do sprzedaży według długości;</w:t>
      </w:r>
    </w:p>
    <w:p w14:paraId="5591C778"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kwadratowy – dla towaru przeznaczonego do sprzedaży według powierzchni;</w:t>
      </w:r>
    </w:p>
    <w:p w14:paraId="549E20E2" w14:textId="77777777" w:rsidR="004A2488" w:rsidRPr="00981B23" w:rsidRDefault="004A2488" w:rsidP="004A2488">
      <w:pPr>
        <w:numPr>
          <w:ilvl w:val="0"/>
          <w:numId w:val="28"/>
        </w:numPr>
        <w:tabs>
          <w:tab w:val="left" w:pos="708"/>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sztukę – dla towarów przeznaczonych do sprzedaży na sztuki.</w:t>
      </w:r>
    </w:p>
    <w:p w14:paraId="51605338" w14:textId="77777777" w:rsidR="004A2488"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Jak stanowi ust. 2 cytowanego </w:t>
      </w:r>
      <w:r w:rsidRPr="00981B23">
        <w:rPr>
          <w:rFonts w:ascii="Times New Roman" w:eastAsia="Times New Roman" w:hAnsi="Times New Roman" w:cs="Times New Roman"/>
          <w:sz w:val="24"/>
          <w:szCs w:val="20"/>
          <w:lang w:eastAsia="pl-PL"/>
        </w:rPr>
        <w:t xml:space="preserve">§ 4 </w:t>
      </w:r>
      <w:r w:rsidRPr="00981B23">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6380C8F6" w14:textId="4DF88D8A" w:rsidR="00352669" w:rsidRPr="00352669" w:rsidRDefault="00352669" w:rsidP="004A2488">
      <w:pPr>
        <w:tabs>
          <w:tab w:val="left" w:pos="708"/>
          <w:tab w:val="num" w:pos="3720"/>
        </w:tabs>
        <w:spacing w:after="12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981B23">
        <w:rPr>
          <w:rFonts w:ascii="Times New Roman" w:eastAsia="Times New Roman" w:hAnsi="Times New Roman" w:cs="Times New Roman"/>
          <w:sz w:val="24"/>
          <w:szCs w:val="20"/>
          <w:lang w:eastAsia="pl-PL"/>
        </w:rPr>
        <w:t xml:space="preserve"> (§ 4 ust. 3 rozporządzenia).</w:t>
      </w:r>
    </w:p>
    <w:p w14:paraId="53ED5283" w14:textId="77777777" w:rsidR="00775E2D" w:rsidRPr="00981B23" w:rsidRDefault="00775E2D" w:rsidP="00775E2D">
      <w:pPr>
        <w:tabs>
          <w:tab w:val="left" w:pos="708"/>
          <w:tab w:val="num" w:pos="3720"/>
        </w:tabs>
        <w:spacing w:after="6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0"/>
          <w:lang w:eastAsia="pl-PL"/>
        </w:rPr>
        <w:lastRenderedPageBreak/>
        <w:t>§ 6 rozporządzenia stanowi, że cena jednostkowa pakowanego środka spożywczego w stanie stałym znajdującego się w środku płynnym dotyczy masy netto środka spożywczego</w:t>
      </w:r>
      <w:r w:rsidRPr="00981B23">
        <w:rPr>
          <w:rFonts w:ascii="Times New Roman" w:eastAsia="Times New Roman" w:hAnsi="Times New Roman" w:cs="Times New Roman"/>
          <w:sz w:val="24"/>
          <w:szCs w:val="20"/>
          <w:lang w:eastAsia="pl-PL"/>
        </w:rPr>
        <w:br/>
        <w:t>po odsączeniu, oznaczonej na opakowaniu jednostkowym, jeżeli płyn ten lub mieszanka płynów stanowi jedynie dodatek do podstawowego składu tego środka spożywczego.</w:t>
      </w:r>
    </w:p>
    <w:p w14:paraId="43CA5D37" w14:textId="6A619306" w:rsidR="00775E2D" w:rsidRPr="00981B23" w:rsidRDefault="00775E2D" w:rsidP="00775E2D">
      <w:pPr>
        <w:tabs>
          <w:tab w:val="left" w:pos="708"/>
          <w:tab w:val="num" w:pos="3720"/>
        </w:tabs>
        <w:spacing w:after="6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0"/>
          <w:lang w:eastAsia="pl-PL"/>
        </w:rPr>
        <w:t>Jak wynika z § 2 pkt 6 rozporządzenia pod pojęciem masy netto po odsączeniu należy rozumieć masę środka spożywczego w stanie stałym umieszczonego w środku płynnym.</w:t>
      </w:r>
    </w:p>
    <w:p w14:paraId="406ED0F2" w14:textId="38A49140" w:rsidR="004A2488"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922626"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w ww. przepisach, choćby naruszenie prawa miało charakter jednostkowy. Dowiedzenie,</w:t>
      </w:r>
      <w:r w:rsidR="00922626"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3EC9CE13" w14:textId="36325670" w:rsidR="00C55682" w:rsidRPr="00196081" w:rsidRDefault="00C55682" w:rsidP="00C55682">
      <w:pPr>
        <w:tabs>
          <w:tab w:val="left" w:pos="708"/>
          <w:tab w:val="num" w:pos="3720"/>
        </w:tabs>
        <w:spacing w:after="120"/>
        <w:jc w:val="both"/>
        <w:rPr>
          <w:rFonts w:ascii="Times New Roman" w:hAnsi="Times New Roman" w:cs="Times New Roman"/>
          <w:sz w:val="24"/>
          <w:szCs w:val="24"/>
        </w:rPr>
      </w:pPr>
      <w:r w:rsidRPr="00196081">
        <w:rPr>
          <w:rFonts w:ascii="Times New Roman" w:eastAsia="Times New Roman" w:hAnsi="Times New Roman" w:cs="Times New Roman"/>
          <w:sz w:val="24"/>
          <w:szCs w:val="24"/>
          <w:lang w:eastAsia="pl-PL"/>
        </w:rPr>
        <w:t xml:space="preserve">Organ pragnie w tym miejscu poczynić uwagę, że </w:t>
      </w:r>
      <w:r w:rsidRPr="00196081">
        <w:rPr>
          <w:rFonts w:ascii="Times New Roman" w:hAnsi="Times New Roman" w:cs="Times New Roman"/>
          <w:sz w:val="24"/>
          <w:szCs w:val="24"/>
        </w:rPr>
        <w:t>ustawą z dnia 1 grudnia 2022 r. o zmianie ustawy o prawach konsumenta oraz niektórych innych ustawy (Dz. U. z 2022 r., poz. 2581) wprowadzone zostały zmiany w ustawie o informowaniu o cenach towarów i usług (będącej podstawą wydania decyzji). Zmiany te weszły w życie z dniem 1 stycznia 2023 r. Jednocześnie z dniem 1 stycznia 2023 r. zastąpiono dotychc</w:t>
      </w:r>
      <w:r w:rsidR="00345138" w:rsidRPr="00196081">
        <w:rPr>
          <w:rFonts w:ascii="Times New Roman" w:hAnsi="Times New Roman" w:cs="Times New Roman"/>
          <w:sz w:val="24"/>
          <w:szCs w:val="24"/>
        </w:rPr>
        <w:t>zasowe rozporządzenie nowym tj. </w:t>
      </w:r>
      <w:r w:rsidRPr="00196081">
        <w:rPr>
          <w:rFonts w:ascii="Times New Roman" w:hAnsi="Times New Roman" w:cs="Times New Roman"/>
          <w:sz w:val="24"/>
          <w:szCs w:val="24"/>
        </w:rPr>
        <w:t xml:space="preserve">rozporządzeniem Ministra Rozwoju i Technologii z dnia 19 grudnia 2022 r. w sprawie uwidaczniania cen towarów i usług (Dz. U. z 2022 r., poz. 2776). </w:t>
      </w:r>
    </w:p>
    <w:p w14:paraId="3E6CD0F0" w14:textId="26E411BD" w:rsidR="00C55682" w:rsidRPr="00196081" w:rsidRDefault="00C55682" w:rsidP="00345138">
      <w:pPr>
        <w:spacing w:after="120"/>
        <w:jc w:val="both"/>
        <w:rPr>
          <w:rFonts w:ascii="Times New Roman" w:hAnsi="Times New Roman" w:cs="Times New Roman"/>
          <w:sz w:val="24"/>
          <w:szCs w:val="24"/>
        </w:rPr>
      </w:pPr>
      <w:r w:rsidRPr="00196081">
        <w:rPr>
          <w:rFonts w:ascii="Times New Roman" w:hAnsi="Times New Roman" w:cs="Times New Roman"/>
          <w:sz w:val="24"/>
          <w:szCs w:val="24"/>
        </w:rPr>
        <w:t>Podkarpacki Wojewódzki Inspektor Inspekcji Handlowej kierując się jednak treścią art. 10 wymienionej wyżej ustawy o zmianie ustawy o prawach konsumenta oraz niektórych innych ustaw</w:t>
      </w:r>
      <w:r w:rsidR="00877353" w:rsidRPr="00196081">
        <w:rPr>
          <w:rFonts w:ascii="Times New Roman" w:hAnsi="Times New Roman" w:cs="Times New Roman"/>
          <w:sz w:val="24"/>
          <w:szCs w:val="24"/>
        </w:rPr>
        <w:t>,</w:t>
      </w:r>
      <w:r w:rsidRPr="00196081">
        <w:rPr>
          <w:rFonts w:ascii="Times New Roman" w:hAnsi="Times New Roman" w:cs="Times New Roman"/>
          <w:sz w:val="24"/>
          <w:szCs w:val="24"/>
        </w:rPr>
        <w:t xml:space="preserve"> do niniejszego postępowania administracyjnego DP.8361</w:t>
      </w:r>
      <w:r w:rsidR="00877353" w:rsidRPr="00196081">
        <w:rPr>
          <w:rFonts w:ascii="Times New Roman" w:hAnsi="Times New Roman" w:cs="Times New Roman"/>
          <w:sz w:val="24"/>
          <w:szCs w:val="24"/>
        </w:rPr>
        <w:t xml:space="preserve">.103.2022 – </w:t>
      </w:r>
      <w:r w:rsidRPr="00196081">
        <w:rPr>
          <w:rFonts w:ascii="Times New Roman" w:hAnsi="Times New Roman" w:cs="Times New Roman"/>
          <w:sz w:val="24"/>
          <w:szCs w:val="24"/>
        </w:rPr>
        <w:t>przypomnieć należy – wszczętego w dniu 19 grudnia 2022 r. i niezakończonego przed dniem wejścia w życie ustawy (tj. przed 1 stycznia 2023 r.) zastosował przepisy dotychczasowe (tożsame z przepisami, które stały się podstawą kwestionowania stwierdzonych w trakcie kontroli naruszeń).</w:t>
      </w:r>
    </w:p>
    <w:p w14:paraId="08CAD9B4" w14:textId="409E1C7B" w:rsidR="00F80C50"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powyższej sprawie, w wyniku kontroli przeprowadzonej w dniach </w:t>
      </w:r>
      <w:r w:rsidR="008F16E3">
        <w:rPr>
          <w:rFonts w:ascii="Times New Roman" w:eastAsia="Times New Roman" w:hAnsi="Times New Roman" w:cs="Times New Roman"/>
          <w:sz w:val="24"/>
          <w:szCs w:val="24"/>
          <w:lang w:eastAsia="pl-PL"/>
        </w:rPr>
        <w:t>4 i 6 października 2022 r. w miejscu sprzedaży detalicznej tj. placówce mieszczącej się w Przemyślu</w:t>
      </w:r>
      <w:r w:rsidR="00C364D7">
        <w:rPr>
          <w:rFonts w:ascii="Times New Roman" w:eastAsia="Times New Roman" w:hAnsi="Times New Roman" w:cs="Times New Roman"/>
          <w:sz w:val="24"/>
          <w:szCs w:val="24"/>
          <w:lang w:eastAsia="pl-PL"/>
        </w:rPr>
        <w:t xml:space="preserve"> przy ul. </w:t>
      </w:r>
      <w:r w:rsidR="00123EA6">
        <w:rPr>
          <w:rFonts w:ascii="Times New Roman" w:eastAsia="Times New Roman" w:hAnsi="Times New Roman" w:cs="Times New Roman"/>
          <w:b/>
          <w:bCs/>
          <w:sz w:val="24"/>
          <w:szCs w:val="24"/>
          <w:lang w:eastAsia="pl-PL"/>
        </w:rPr>
        <w:t>(dane zanonimizowane)</w:t>
      </w:r>
      <w:r w:rsidR="008F16E3">
        <w:rPr>
          <w:rFonts w:ascii="Times New Roman" w:eastAsia="Times New Roman" w:hAnsi="Times New Roman" w:cs="Times New Roman"/>
          <w:sz w:val="24"/>
          <w:szCs w:val="24"/>
          <w:lang w:eastAsia="pl-PL"/>
        </w:rPr>
        <w:t>, należącej do Pani</w:t>
      </w:r>
      <w:r w:rsidR="00123EA6">
        <w:rPr>
          <w:rFonts w:ascii="Times New Roman" w:eastAsia="Times New Roman" w:hAnsi="Times New Roman" w:cs="Times New Roman"/>
          <w:sz w:val="24"/>
          <w:szCs w:val="24"/>
          <w:lang w:eastAsia="pl-PL"/>
        </w:rPr>
        <w:t xml:space="preserve"> </w:t>
      </w:r>
      <w:r w:rsidR="00123EA6">
        <w:rPr>
          <w:rFonts w:ascii="Times New Roman" w:eastAsia="Times New Roman" w:hAnsi="Times New Roman" w:cs="Times New Roman"/>
          <w:b/>
          <w:bCs/>
          <w:sz w:val="24"/>
          <w:szCs w:val="24"/>
          <w:lang w:eastAsia="pl-PL"/>
        </w:rPr>
        <w:t>(dane zanonimizowane)</w:t>
      </w:r>
      <w:r w:rsidR="008F16E3">
        <w:rPr>
          <w:rFonts w:ascii="Times New Roman" w:eastAsia="Times New Roman" w:hAnsi="Times New Roman" w:cs="Times New Roman"/>
          <w:sz w:val="24"/>
          <w:szCs w:val="24"/>
          <w:lang w:eastAsia="pl-PL"/>
        </w:rPr>
        <w:t xml:space="preserve">, prowadzącej działalność gospodarczą pod firmą: </w:t>
      </w:r>
      <w:r w:rsidR="008F16E3" w:rsidRPr="008F16E3">
        <w:rPr>
          <w:rFonts w:ascii="Times New Roman" w:eastAsia="Times New Roman" w:hAnsi="Times New Roman" w:cs="Times New Roman"/>
          <w:sz w:val="24"/>
          <w:szCs w:val="24"/>
          <w:lang w:eastAsia="pl-PL"/>
        </w:rPr>
        <w:t xml:space="preserve">F.H. „Jagódka” Aneta Garczyńska, </w:t>
      </w:r>
      <w:r w:rsidR="00123EA6">
        <w:rPr>
          <w:rFonts w:ascii="Times New Roman" w:eastAsia="Times New Roman" w:hAnsi="Times New Roman" w:cs="Times New Roman"/>
          <w:b/>
          <w:bCs/>
          <w:sz w:val="24"/>
          <w:szCs w:val="24"/>
          <w:lang w:eastAsia="pl-PL"/>
        </w:rPr>
        <w:t>(dane zanonimizowane)</w:t>
      </w:r>
      <w:r w:rsidR="00123EA6">
        <w:rPr>
          <w:rFonts w:ascii="Times New Roman" w:eastAsia="Times New Roman" w:hAnsi="Times New Roman" w:cs="Times New Roman"/>
          <w:b/>
          <w:bCs/>
          <w:sz w:val="24"/>
          <w:szCs w:val="24"/>
          <w:lang w:eastAsia="pl-PL"/>
        </w:rPr>
        <w:t xml:space="preserve"> </w:t>
      </w:r>
      <w:r w:rsidR="008F16E3" w:rsidRPr="008F16E3">
        <w:rPr>
          <w:rFonts w:ascii="Times New Roman" w:eastAsia="Times New Roman" w:hAnsi="Times New Roman" w:cs="Times New Roman"/>
          <w:sz w:val="24"/>
          <w:szCs w:val="24"/>
          <w:lang w:eastAsia="pl-PL"/>
        </w:rPr>
        <w:t>Przemyśl</w:t>
      </w:r>
      <w:r w:rsidR="003F2C99">
        <w:rPr>
          <w:rFonts w:ascii="Times New Roman" w:eastAsia="Times New Roman" w:hAnsi="Times New Roman" w:cs="Times New Roman"/>
          <w:sz w:val="24"/>
          <w:szCs w:val="24"/>
          <w:lang w:eastAsia="pl-PL"/>
        </w:rPr>
        <w:t xml:space="preserve"> </w:t>
      </w:r>
      <w:r w:rsidR="00BE4A18" w:rsidRPr="00981B23">
        <w:rPr>
          <w:rFonts w:ascii="Times New Roman" w:eastAsia="Times New Roman" w:hAnsi="Times New Roman" w:cs="Times New Roman"/>
          <w:sz w:val="24"/>
          <w:szCs w:val="24"/>
          <w:lang w:eastAsia="pl-PL"/>
        </w:rPr>
        <w:t>ustalono</w:t>
      </w:r>
      <w:r w:rsidR="00FB766E" w:rsidRPr="00981B23">
        <w:rPr>
          <w:rFonts w:ascii="Times New Roman" w:eastAsia="Times New Roman" w:hAnsi="Times New Roman" w:cs="Times New Roman"/>
          <w:sz w:val="24"/>
          <w:szCs w:val="24"/>
          <w:lang w:eastAsia="pl-PL"/>
        </w:rPr>
        <w:t>, iż </w:t>
      </w:r>
      <w:r w:rsidRPr="00981B23">
        <w:rPr>
          <w:rFonts w:ascii="Times New Roman" w:eastAsia="Times New Roman" w:hAnsi="Times New Roman" w:cs="Times New Roman"/>
          <w:sz w:val="24"/>
          <w:szCs w:val="24"/>
          <w:lang w:eastAsia="pl-PL"/>
        </w:rPr>
        <w:t>nie dopełniono wynikającego z art</w:t>
      </w:r>
      <w:r w:rsidR="007E3052" w:rsidRPr="00981B23">
        <w:rPr>
          <w:rFonts w:ascii="Times New Roman" w:eastAsia="Times New Roman" w:hAnsi="Times New Roman" w:cs="Times New Roman"/>
          <w:sz w:val="24"/>
          <w:szCs w:val="24"/>
          <w:lang w:eastAsia="pl-PL"/>
        </w:rPr>
        <w:t>. </w:t>
      </w:r>
      <w:r w:rsidR="00183C6D" w:rsidRPr="00981B23">
        <w:rPr>
          <w:rFonts w:ascii="Times New Roman" w:eastAsia="Times New Roman" w:hAnsi="Times New Roman" w:cs="Times New Roman"/>
          <w:sz w:val="24"/>
          <w:szCs w:val="24"/>
          <w:lang w:eastAsia="pl-PL"/>
        </w:rPr>
        <w:t>4 ust. 1 ustawy obowiązku tj. </w:t>
      </w:r>
      <w:r w:rsidRPr="00981B23">
        <w:rPr>
          <w:rFonts w:ascii="Times New Roman" w:eastAsia="Times New Roman" w:hAnsi="Times New Roman" w:cs="Times New Roman"/>
          <w:sz w:val="24"/>
          <w:szCs w:val="24"/>
          <w:lang w:eastAsia="pl-PL"/>
        </w:rPr>
        <w:t xml:space="preserve">nie uwidoczniono </w:t>
      </w:r>
      <w:r w:rsidR="00AC2697" w:rsidRPr="00981B23">
        <w:rPr>
          <w:rFonts w:ascii="Times New Roman" w:eastAsia="Times New Roman" w:hAnsi="Times New Roman" w:cs="Times New Roman"/>
          <w:sz w:val="24"/>
          <w:szCs w:val="24"/>
          <w:lang w:eastAsia="pl-PL"/>
        </w:rPr>
        <w:t xml:space="preserve">cen i </w:t>
      </w:r>
      <w:r w:rsidRPr="00981B23">
        <w:rPr>
          <w:rFonts w:ascii="Times New Roman" w:eastAsia="Times New Roman" w:hAnsi="Times New Roman" w:cs="Times New Roman"/>
          <w:sz w:val="24"/>
          <w:szCs w:val="24"/>
          <w:lang w:eastAsia="pl-PL"/>
        </w:rPr>
        <w:t>cen jednostkowych</w:t>
      </w:r>
      <w:r w:rsidR="00A50DD8" w:rsidRPr="00981B2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w sposób jednoznaczny, niebudzący wątpliwości oraz umożliwiający ich porównanie. </w:t>
      </w:r>
    </w:p>
    <w:p w14:paraId="4188E306" w14:textId="749C4EBF" w:rsidR="00A72FB5" w:rsidRDefault="007E3052"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Przy </w:t>
      </w:r>
      <w:r w:rsidR="003F2C99">
        <w:rPr>
          <w:rFonts w:ascii="Times New Roman" w:eastAsia="Times New Roman" w:hAnsi="Times New Roman" w:cs="Times New Roman"/>
          <w:sz w:val="24"/>
          <w:szCs w:val="24"/>
          <w:lang w:eastAsia="pl-PL"/>
        </w:rPr>
        <w:t>jednym produkcie</w:t>
      </w:r>
      <w:r w:rsidR="000E21CE" w:rsidRPr="00981B23">
        <w:rPr>
          <w:rFonts w:ascii="Times New Roman" w:eastAsia="Times New Roman" w:hAnsi="Times New Roman" w:cs="Times New Roman"/>
          <w:sz w:val="24"/>
          <w:szCs w:val="24"/>
          <w:lang w:eastAsia="pl-PL"/>
        </w:rPr>
        <w:t xml:space="preserve"> stwierdzono brak uwidocznienia informacji o cenie i cenie jednostkowej</w:t>
      </w:r>
      <w:r w:rsidR="003F2C99">
        <w:rPr>
          <w:rFonts w:ascii="Times New Roman" w:eastAsia="Times New Roman" w:hAnsi="Times New Roman" w:cs="Times New Roman"/>
          <w:sz w:val="24"/>
          <w:szCs w:val="24"/>
          <w:lang w:eastAsia="pl-PL"/>
        </w:rPr>
        <w:t xml:space="preserve">. </w:t>
      </w:r>
      <w:r w:rsidR="009072DE">
        <w:rPr>
          <w:rFonts w:ascii="Times New Roman" w:eastAsia="Times New Roman" w:hAnsi="Times New Roman" w:cs="Times New Roman"/>
          <w:sz w:val="24"/>
          <w:szCs w:val="24"/>
          <w:lang w:eastAsia="pl-PL"/>
        </w:rPr>
        <w:t xml:space="preserve">Z kolei przy </w:t>
      </w:r>
      <w:r w:rsidR="003F2C99">
        <w:rPr>
          <w:rFonts w:ascii="Times New Roman" w:eastAsia="Times New Roman" w:hAnsi="Times New Roman" w:cs="Times New Roman"/>
          <w:sz w:val="24"/>
          <w:szCs w:val="24"/>
          <w:lang w:eastAsia="pl-PL"/>
        </w:rPr>
        <w:t xml:space="preserve">dwudziestu sześciu </w:t>
      </w:r>
      <w:r w:rsidR="009072DE">
        <w:rPr>
          <w:rFonts w:ascii="Times New Roman" w:eastAsia="Times New Roman" w:hAnsi="Times New Roman" w:cs="Times New Roman"/>
          <w:sz w:val="24"/>
          <w:szCs w:val="24"/>
          <w:lang w:eastAsia="pl-PL"/>
        </w:rPr>
        <w:t xml:space="preserve">produktach stwierdzono </w:t>
      </w:r>
      <w:r w:rsidR="009072DE" w:rsidRPr="009072DE">
        <w:rPr>
          <w:rFonts w:ascii="Times New Roman" w:eastAsia="Times New Roman" w:hAnsi="Times New Roman" w:cs="Times New Roman"/>
          <w:sz w:val="24"/>
          <w:szCs w:val="24"/>
          <w:lang w:eastAsia="pl-PL"/>
        </w:rPr>
        <w:t xml:space="preserve">brak uwidocznienia ceny jednostkowej, </w:t>
      </w:r>
      <w:r w:rsidR="00E95C79">
        <w:rPr>
          <w:rFonts w:ascii="Times New Roman" w:eastAsia="Times New Roman" w:hAnsi="Times New Roman" w:cs="Times New Roman"/>
          <w:sz w:val="24"/>
          <w:szCs w:val="24"/>
          <w:lang w:eastAsia="pl-PL"/>
        </w:rPr>
        <w:t xml:space="preserve">w tym: </w:t>
      </w:r>
      <w:r w:rsidR="00E95C79" w:rsidRPr="00E95C79">
        <w:rPr>
          <w:rFonts w:ascii="Times New Roman" w:eastAsia="Times New Roman" w:hAnsi="Times New Roman" w:cs="Times New Roman"/>
          <w:sz w:val="24"/>
          <w:szCs w:val="24"/>
          <w:lang w:eastAsia="pl-PL"/>
        </w:rPr>
        <w:t xml:space="preserve">brak ceny jednostkowej dla </w:t>
      </w:r>
      <w:r w:rsidR="00E95C79">
        <w:rPr>
          <w:rFonts w:ascii="Times New Roman" w:eastAsia="Times New Roman" w:hAnsi="Times New Roman" w:cs="Times New Roman"/>
          <w:sz w:val="24"/>
          <w:szCs w:val="24"/>
          <w:lang w:eastAsia="pl-PL"/>
        </w:rPr>
        <w:t xml:space="preserve">jednego </w:t>
      </w:r>
      <w:r w:rsidR="00E95C79" w:rsidRPr="00E95C79">
        <w:rPr>
          <w:rFonts w:ascii="Times New Roman" w:eastAsia="Times New Roman" w:hAnsi="Times New Roman" w:cs="Times New Roman"/>
          <w:sz w:val="24"/>
          <w:szCs w:val="24"/>
          <w:lang w:eastAsia="pl-PL"/>
        </w:rPr>
        <w:t>produ</w:t>
      </w:r>
      <w:r w:rsidR="00E95C79">
        <w:rPr>
          <w:rFonts w:ascii="Times New Roman" w:eastAsia="Times New Roman" w:hAnsi="Times New Roman" w:cs="Times New Roman"/>
          <w:sz w:val="24"/>
          <w:szCs w:val="24"/>
          <w:lang w:eastAsia="pl-PL"/>
        </w:rPr>
        <w:t>ktu sprzedawanego luzem</w:t>
      </w:r>
      <w:r w:rsidR="00E95C79" w:rsidRPr="00E95C79">
        <w:rPr>
          <w:rFonts w:ascii="Times New Roman" w:eastAsia="Times New Roman" w:hAnsi="Times New Roman" w:cs="Times New Roman"/>
          <w:sz w:val="24"/>
          <w:szCs w:val="24"/>
          <w:lang w:eastAsia="pl-PL"/>
        </w:rPr>
        <w:t xml:space="preserve">, </w:t>
      </w:r>
      <w:r w:rsidR="00E95C79">
        <w:rPr>
          <w:rFonts w:ascii="Times New Roman" w:eastAsia="Times New Roman" w:hAnsi="Times New Roman" w:cs="Times New Roman"/>
          <w:sz w:val="24"/>
          <w:szCs w:val="24"/>
          <w:lang w:eastAsia="pl-PL"/>
        </w:rPr>
        <w:t>całkowity brak</w:t>
      </w:r>
      <w:r w:rsidR="00E95C79" w:rsidRPr="00E95C79">
        <w:rPr>
          <w:rFonts w:ascii="Times New Roman" w:eastAsia="Times New Roman" w:hAnsi="Times New Roman" w:cs="Times New Roman"/>
          <w:sz w:val="24"/>
          <w:szCs w:val="24"/>
          <w:lang w:eastAsia="pl-PL"/>
        </w:rPr>
        <w:t xml:space="preserve"> ceny jednostkowej </w:t>
      </w:r>
      <w:r w:rsidR="00E95C79">
        <w:rPr>
          <w:rFonts w:ascii="Times New Roman" w:eastAsia="Times New Roman" w:hAnsi="Times New Roman" w:cs="Times New Roman"/>
          <w:sz w:val="24"/>
          <w:szCs w:val="24"/>
          <w:lang w:eastAsia="pl-PL"/>
        </w:rPr>
        <w:t>przy dwóch produktach,</w:t>
      </w:r>
      <w:r w:rsidR="00E95C79" w:rsidRPr="00E95C79">
        <w:rPr>
          <w:rFonts w:ascii="Times New Roman" w:eastAsia="Times New Roman" w:hAnsi="Times New Roman" w:cs="Times New Roman"/>
          <w:sz w:val="24"/>
          <w:szCs w:val="24"/>
          <w:lang w:eastAsia="pl-PL"/>
        </w:rPr>
        <w:t xml:space="preserve"> niewłaściwie obliczoną ceną jednostkową</w:t>
      </w:r>
      <w:r w:rsidR="00612F42">
        <w:rPr>
          <w:rFonts w:ascii="Times New Roman" w:eastAsia="Times New Roman" w:hAnsi="Times New Roman" w:cs="Times New Roman"/>
          <w:sz w:val="24"/>
          <w:szCs w:val="24"/>
          <w:lang w:eastAsia="pl-PL"/>
        </w:rPr>
        <w:t xml:space="preserve"> dziewięciu produktów oraz</w:t>
      </w:r>
      <w:r w:rsidR="00123EA6">
        <w:rPr>
          <w:rFonts w:ascii="Times New Roman" w:eastAsia="Times New Roman" w:hAnsi="Times New Roman" w:cs="Times New Roman"/>
          <w:sz w:val="24"/>
          <w:szCs w:val="24"/>
          <w:lang w:eastAsia="pl-PL"/>
        </w:rPr>
        <w:t xml:space="preserve"> </w:t>
      </w:r>
      <w:r w:rsidR="000A2F7C">
        <w:rPr>
          <w:rFonts w:ascii="Times New Roman" w:eastAsia="Calibri" w:hAnsi="Times New Roman" w:cs="Times New Roman"/>
          <w:sz w:val="24"/>
        </w:rPr>
        <w:t>brak</w:t>
      </w:r>
      <w:r w:rsidR="00AB69ED" w:rsidRPr="00EF1B94">
        <w:rPr>
          <w:rFonts w:ascii="Times New Roman" w:eastAsia="Calibri" w:hAnsi="Times New Roman" w:cs="Times New Roman"/>
          <w:sz w:val="24"/>
        </w:rPr>
        <w:t xml:space="preserve"> właściwej ceny jednostkowej wyliczonej w odniesieniu</w:t>
      </w:r>
      <w:r w:rsidR="000A2F7C">
        <w:rPr>
          <w:rFonts w:ascii="Times New Roman" w:eastAsia="Calibri" w:hAnsi="Times New Roman" w:cs="Times New Roman"/>
          <w:sz w:val="24"/>
        </w:rPr>
        <w:t xml:space="preserve"> do masy netto po odcieku dla </w:t>
      </w:r>
      <w:r w:rsidR="006E3D28">
        <w:rPr>
          <w:rFonts w:ascii="Times New Roman" w:eastAsia="Calibri" w:hAnsi="Times New Roman" w:cs="Times New Roman"/>
          <w:sz w:val="24"/>
        </w:rPr>
        <w:t>czternastu</w:t>
      </w:r>
      <w:r w:rsidR="000A2F7C">
        <w:rPr>
          <w:rFonts w:ascii="Times New Roman" w:eastAsia="Times New Roman" w:hAnsi="Times New Roman" w:cs="Times New Roman"/>
          <w:sz w:val="24"/>
          <w:szCs w:val="24"/>
          <w:lang w:eastAsia="pl-PL"/>
        </w:rPr>
        <w:t xml:space="preserve"> </w:t>
      </w:r>
      <w:r w:rsidR="009072DE" w:rsidRPr="009072DE">
        <w:rPr>
          <w:rFonts w:ascii="Times New Roman" w:eastAsia="Times New Roman" w:hAnsi="Times New Roman" w:cs="Times New Roman"/>
          <w:sz w:val="24"/>
          <w:szCs w:val="24"/>
          <w:lang w:eastAsia="pl-PL"/>
        </w:rPr>
        <w:t>produktów w stanie stałym znajdujących się w środku płynnym</w:t>
      </w:r>
      <w:r w:rsidR="000A2F7C">
        <w:rPr>
          <w:rFonts w:ascii="Times New Roman" w:eastAsia="Times New Roman" w:hAnsi="Times New Roman" w:cs="Times New Roman"/>
          <w:sz w:val="24"/>
          <w:szCs w:val="24"/>
          <w:lang w:eastAsia="pl-PL"/>
        </w:rPr>
        <w:t>.</w:t>
      </w:r>
    </w:p>
    <w:p w14:paraId="5E61C574" w14:textId="4B1A8B66"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w:t>
      </w:r>
      <w:r w:rsidR="00044D37">
        <w:rPr>
          <w:rFonts w:ascii="Times New Roman" w:eastAsia="Times New Roman" w:hAnsi="Times New Roman" w:cs="Times New Roman"/>
          <w:sz w:val="24"/>
          <w:szCs w:val="24"/>
          <w:lang w:eastAsia="pl-PL"/>
        </w:rPr>
        <w:t>Handlowej na kontrolowanego</w:t>
      </w:r>
      <w:r w:rsidR="009E1850" w:rsidRPr="00981B23">
        <w:rPr>
          <w:rFonts w:ascii="Times New Roman" w:eastAsia="Times New Roman" w:hAnsi="Times New Roman" w:cs="Times New Roman"/>
          <w:sz w:val="24"/>
          <w:szCs w:val="24"/>
          <w:lang w:eastAsia="pl-PL"/>
        </w:rPr>
        <w:t xml:space="preserve"> przedsiębiorc</w:t>
      </w:r>
      <w:r w:rsidR="00AD77D4">
        <w:rPr>
          <w:rFonts w:ascii="Times New Roman" w:eastAsia="Times New Roman" w:hAnsi="Times New Roman" w:cs="Times New Roman"/>
          <w:sz w:val="24"/>
          <w:szCs w:val="24"/>
          <w:lang w:eastAsia="pl-PL"/>
        </w:rPr>
        <w:t>ę Panią</w:t>
      </w:r>
      <w:r w:rsidR="00123EA6">
        <w:rPr>
          <w:rFonts w:ascii="Times New Roman" w:eastAsia="Times New Roman" w:hAnsi="Times New Roman" w:cs="Times New Roman"/>
          <w:sz w:val="24"/>
          <w:szCs w:val="24"/>
          <w:lang w:eastAsia="pl-PL"/>
        </w:rPr>
        <w:t xml:space="preserve"> </w:t>
      </w:r>
      <w:r w:rsidR="00123EA6">
        <w:rPr>
          <w:rFonts w:ascii="Times New Roman" w:eastAsia="Times New Roman" w:hAnsi="Times New Roman" w:cs="Times New Roman"/>
          <w:b/>
          <w:bCs/>
          <w:sz w:val="24"/>
          <w:szCs w:val="24"/>
          <w:lang w:eastAsia="pl-PL"/>
        </w:rPr>
        <w:t xml:space="preserve">(dane zanonimizowane) </w:t>
      </w:r>
      <w:r w:rsidRPr="00981B23">
        <w:rPr>
          <w:rFonts w:ascii="Times New Roman" w:eastAsia="Times New Roman" w:hAnsi="Times New Roman" w:cs="Times New Roman"/>
          <w:sz w:val="24"/>
          <w:szCs w:val="24"/>
          <w:lang w:eastAsia="pl-PL"/>
        </w:rPr>
        <w:t xml:space="preserve">kary pieniężnej przewidzianej w art. 6 ust. 1 ustawy w wysokości </w:t>
      </w:r>
      <w:r w:rsidR="00AB3B04">
        <w:rPr>
          <w:rFonts w:ascii="Times New Roman" w:eastAsia="Times New Roman" w:hAnsi="Times New Roman" w:cs="Times New Roman"/>
          <w:b/>
          <w:sz w:val="24"/>
          <w:szCs w:val="24"/>
          <w:lang w:eastAsia="pl-PL"/>
        </w:rPr>
        <w:t>5</w:t>
      </w:r>
      <w:r w:rsidRPr="00981B23">
        <w:rPr>
          <w:rFonts w:ascii="Times New Roman" w:eastAsia="Times New Roman" w:hAnsi="Times New Roman" w:cs="Times New Roman"/>
          <w:b/>
          <w:sz w:val="24"/>
          <w:szCs w:val="24"/>
          <w:lang w:eastAsia="pl-PL"/>
        </w:rPr>
        <w:t xml:space="preserve">00 zł. </w:t>
      </w:r>
    </w:p>
    <w:p w14:paraId="67E0E3C1" w14:textId="77777777" w:rsidR="004A2488" w:rsidRPr="00981B23"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Wymierzając ją PWIIH wziął pod uwagę, zgodnie z art. 6 ust. 3 ustawy:</w:t>
      </w:r>
    </w:p>
    <w:p w14:paraId="398E638B" w14:textId="782E2104" w:rsidR="004A2488" w:rsidRPr="00981B23"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lastRenderedPageBreak/>
        <w:t>stopień naruszenia</w:t>
      </w:r>
      <w:r w:rsidRPr="00981B23">
        <w:rPr>
          <w:rFonts w:ascii="Times New Roman" w:eastAsia="Times New Roman" w:hAnsi="Times New Roman" w:cs="Times New Roman"/>
          <w:sz w:val="24"/>
          <w:szCs w:val="24"/>
          <w:lang w:eastAsia="pl-PL"/>
        </w:rPr>
        <w:t xml:space="preserve"> obowiązków – w toku kontroli sprawdzono informacje</w:t>
      </w:r>
      <w:r w:rsidRPr="00981B23">
        <w:rPr>
          <w:rFonts w:ascii="Times New Roman" w:eastAsia="Times New Roman" w:hAnsi="Times New Roman" w:cs="Times New Roman"/>
          <w:sz w:val="24"/>
          <w:szCs w:val="24"/>
          <w:lang w:eastAsia="pl-PL"/>
        </w:rPr>
        <w:br/>
        <w:t xml:space="preserve">przy </w:t>
      </w:r>
      <w:r w:rsidR="00AD77D4">
        <w:rPr>
          <w:rFonts w:ascii="Times New Roman" w:eastAsia="Times New Roman" w:hAnsi="Times New Roman" w:cs="Times New Roman"/>
          <w:b/>
          <w:sz w:val="24"/>
          <w:szCs w:val="24"/>
          <w:lang w:eastAsia="pl-PL"/>
        </w:rPr>
        <w:t>104</w:t>
      </w:r>
      <w:r w:rsidRPr="00981B23">
        <w:rPr>
          <w:rFonts w:ascii="Times New Roman" w:eastAsia="Times New Roman" w:hAnsi="Times New Roman" w:cs="Times New Roman"/>
          <w:sz w:val="24"/>
          <w:szCs w:val="24"/>
          <w:lang w:eastAsia="pl-PL"/>
        </w:rPr>
        <w:t xml:space="preserve"> asortymentach towarów, stwierdzając przy </w:t>
      </w:r>
      <w:r w:rsidR="00AD77D4">
        <w:rPr>
          <w:rFonts w:ascii="Times New Roman" w:eastAsia="Times New Roman" w:hAnsi="Times New Roman" w:cs="Times New Roman"/>
          <w:b/>
          <w:sz w:val="24"/>
          <w:szCs w:val="24"/>
          <w:lang w:eastAsia="pl-PL"/>
        </w:rPr>
        <w:t>27</w:t>
      </w:r>
      <w:r w:rsidRPr="00981B23">
        <w:rPr>
          <w:rFonts w:ascii="Times New Roman" w:eastAsia="Times New Roman" w:hAnsi="Times New Roman" w:cs="Times New Roman"/>
          <w:sz w:val="24"/>
          <w:szCs w:val="24"/>
          <w:lang w:eastAsia="pl-PL"/>
        </w:rPr>
        <w:t xml:space="preserve"> partiach nieprawidłowości dające podstawę do wszczęcia postępowania w sprawie wymierzenia kary,</w:t>
      </w:r>
      <w:r w:rsidR="00A50DD8" w:rsidRPr="00981B23">
        <w:rPr>
          <w:rFonts w:ascii="Times New Roman" w:eastAsia="Times New Roman" w:hAnsi="Times New Roman" w:cs="Times New Roman"/>
          <w:sz w:val="24"/>
          <w:szCs w:val="24"/>
          <w:lang w:eastAsia="pl-PL"/>
        </w:rPr>
        <w:t xml:space="preserve"> </w:t>
      </w:r>
      <w:r w:rsidR="002D2ACB" w:rsidRPr="00981B23">
        <w:rPr>
          <w:rFonts w:ascii="Times New Roman" w:eastAsia="Times New Roman" w:hAnsi="Times New Roman" w:cs="Times New Roman"/>
          <w:sz w:val="24"/>
          <w:szCs w:val="24"/>
          <w:lang w:eastAsia="pl-PL"/>
        </w:rPr>
        <w:t>tj. </w:t>
      </w:r>
      <w:r w:rsidRPr="00981B23">
        <w:rPr>
          <w:rFonts w:ascii="Times New Roman" w:eastAsia="Times New Roman" w:hAnsi="Times New Roman" w:cs="Times New Roman"/>
          <w:sz w:val="24"/>
          <w:szCs w:val="24"/>
          <w:lang w:eastAsia="pl-PL"/>
        </w:rPr>
        <w:t>w</w:t>
      </w:r>
      <w:r w:rsidR="002D2ACB" w:rsidRPr="00981B23">
        <w:rPr>
          <w:rFonts w:ascii="Times New Roman" w:eastAsia="Times New Roman" w:hAnsi="Times New Roman" w:cs="Times New Roman"/>
          <w:sz w:val="24"/>
          <w:szCs w:val="24"/>
          <w:lang w:eastAsia="pl-PL"/>
        </w:rPr>
        <w:t> </w:t>
      </w:r>
      <w:r w:rsidRPr="00981B23">
        <w:rPr>
          <w:rFonts w:ascii="Times New Roman" w:eastAsia="Times New Roman" w:hAnsi="Times New Roman" w:cs="Times New Roman"/>
          <w:sz w:val="24"/>
          <w:szCs w:val="24"/>
          <w:lang w:eastAsia="pl-PL"/>
        </w:rPr>
        <w:t>przypadku</w:t>
      </w:r>
      <w:r w:rsidRPr="00981B23">
        <w:rPr>
          <w:rFonts w:ascii="Times New Roman" w:eastAsia="Times New Roman" w:hAnsi="Times New Roman" w:cs="Times New Roman"/>
          <w:bCs/>
          <w:sz w:val="24"/>
          <w:szCs w:val="24"/>
          <w:lang w:eastAsia="pl-PL"/>
        </w:rPr>
        <w:t xml:space="preserve"> </w:t>
      </w:r>
      <w:r w:rsidR="00AD77D4">
        <w:rPr>
          <w:rFonts w:ascii="Times New Roman" w:eastAsia="Times New Roman" w:hAnsi="Times New Roman" w:cs="Times New Roman"/>
          <w:bCs/>
          <w:sz w:val="24"/>
          <w:szCs w:val="24"/>
          <w:lang w:eastAsia="pl-PL"/>
        </w:rPr>
        <w:t>niespełna</w:t>
      </w:r>
      <w:r w:rsidR="00A82E2A" w:rsidRPr="00981B23">
        <w:rPr>
          <w:rFonts w:ascii="Times New Roman" w:eastAsia="Times New Roman" w:hAnsi="Times New Roman" w:cs="Times New Roman"/>
          <w:bCs/>
          <w:sz w:val="24"/>
          <w:szCs w:val="24"/>
          <w:lang w:eastAsia="pl-PL"/>
        </w:rPr>
        <w:t xml:space="preserve"> </w:t>
      </w:r>
      <w:r w:rsidR="00AD77D4">
        <w:rPr>
          <w:rFonts w:ascii="Times New Roman" w:eastAsia="Times New Roman" w:hAnsi="Times New Roman" w:cs="Times New Roman"/>
          <w:b/>
          <w:bCs/>
          <w:sz w:val="24"/>
          <w:szCs w:val="24"/>
          <w:lang w:eastAsia="pl-PL"/>
        </w:rPr>
        <w:t>26</w:t>
      </w:r>
      <w:r w:rsidR="00AB3B04">
        <w:rPr>
          <w:rFonts w:ascii="Times New Roman" w:eastAsia="Times New Roman" w:hAnsi="Times New Roman" w:cs="Times New Roman"/>
          <w:b/>
          <w:bCs/>
          <w:sz w:val="24"/>
          <w:szCs w:val="24"/>
          <w:lang w:eastAsia="pl-PL"/>
        </w:rPr>
        <w:t xml:space="preserve"> </w:t>
      </w:r>
      <w:r w:rsidRPr="00981B23">
        <w:rPr>
          <w:rFonts w:ascii="Times New Roman" w:eastAsia="Times New Roman" w:hAnsi="Times New Roman" w:cs="Times New Roman"/>
          <w:b/>
          <w:sz w:val="24"/>
          <w:szCs w:val="24"/>
          <w:lang w:eastAsia="pl-PL"/>
        </w:rPr>
        <w:t>%</w:t>
      </w:r>
      <w:r w:rsidRPr="00981B23">
        <w:rPr>
          <w:rFonts w:ascii="Times New Roman" w:eastAsia="Times New Roman" w:hAnsi="Times New Roman" w:cs="Times New Roman"/>
          <w:sz w:val="24"/>
          <w:szCs w:val="24"/>
          <w:lang w:eastAsia="pl-PL"/>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268D8BB6" w14:textId="2C248CC0" w:rsidR="004A2488" w:rsidRPr="00981B23"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bCs/>
          <w:sz w:val="24"/>
          <w:szCs w:val="24"/>
          <w:lang w:eastAsia="pl-PL"/>
        </w:rPr>
        <w:t>dotychczasową działalność przedsiębiorcy</w:t>
      </w:r>
      <w:r w:rsidRPr="00981B23">
        <w:rPr>
          <w:rFonts w:ascii="Times New Roman" w:eastAsia="Times New Roman" w:hAnsi="Times New Roman" w:cs="Times New Roman"/>
          <w:sz w:val="24"/>
          <w:szCs w:val="24"/>
          <w:lang w:eastAsia="pl-PL"/>
        </w:rPr>
        <w:t xml:space="preserve"> – fakt, że jest to </w:t>
      </w:r>
      <w:r w:rsidR="00672FC0" w:rsidRPr="00981B23">
        <w:rPr>
          <w:rFonts w:ascii="Times New Roman" w:eastAsia="Times New Roman" w:hAnsi="Times New Roman" w:cs="Times New Roman"/>
          <w:b/>
          <w:sz w:val="24"/>
          <w:szCs w:val="24"/>
          <w:lang w:eastAsia="pl-PL"/>
        </w:rPr>
        <w:t>pierwsze</w:t>
      </w:r>
      <w:r w:rsidRPr="00981B23">
        <w:rPr>
          <w:rFonts w:ascii="Times New Roman" w:eastAsia="Times New Roman" w:hAnsi="Times New Roman" w:cs="Times New Roman"/>
          <w:b/>
          <w:sz w:val="24"/>
          <w:szCs w:val="24"/>
          <w:lang w:eastAsia="pl-PL"/>
        </w:rPr>
        <w:t xml:space="preserve"> naruszenie</w:t>
      </w:r>
      <w:r w:rsidRPr="00981B23">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r w:rsidR="00672FC0" w:rsidRPr="00981B23">
        <w:rPr>
          <w:rFonts w:ascii="Times New Roman" w:eastAsia="Times New Roman" w:hAnsi="Times New Roman" w:cs="Times New Roman"/>
          <w:sz w:val="24"/>
          <w:szCs w:val="24"/>
          <w:lang w:eastAsia="pl-PL"/>
        </w:rPr>
        <w:t>;</w:t>
      </w:r>
    </w:p>
    <w:p w14:paraId="1F359225" w14:textId="46F206D1" w:rsidR="004A2488" w:rsidRPr="00981B23" w:rsidRDefault="004A2488" w:rsidP="004A2488">
      <w:pPr>
        <w:numPr>
          <w:ilvl w:val="0"/>
          <w:numId w:val="29"/>
        </w:numPr>
        <w:tabs>
          <w:tab w:val="left" w:pos="284"/>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wielkość obrotów i przychodu</w:t>
      </w:r>
      <w:r w:rsidRPr="00981B23">
        <w:rPr>
          <w:rFonts w:ascii="Times New Roman" w:eastAsia="Times New Roman" w:hAnsi="Times New Roman" w:cs="Times New Roman"/>
          <w:sz w:val="24"/>
          <w:szCs w:val="24"/>
          <w:lang w:eastAsia="pl-PL"/>
        </w:rPr>
        <w:t xml:space="preserve"> przedsiębiorcy w roku 2021.</w:t>
      </w:r>
    </w:p>
    <w:p w14:paraId="653464CA" w14:textId="1E4C2BCB"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Biorąc pod uwagę wymienione kryteria, nałożenie kary pieniężnej w kwocie </w:t>
      </w:r>
      <w:r w:rsidR="00897D13">
        <w:rPr>
          <w:rFonts w:ascii="Times New Roman" w:eastAsia="Times New Roman" w:hAnsi="Times New Roman" w:cs="Times New Roman"/>
          <w:b/>
          <w:sz w:val="24"/>
          <w:szCs w:val="24"/>
          <w:lang w:eastAsia="pl-PL"/>
        </w:rPr>
        <w:t>5</w:t>
      </w:r>
      <w:r w:rsidRPr="00981B23">
        <w:rPr>
          <w:rFonts w:ascii="Times New Roman" w:eastAsia="Times New Roman" w:hAnsi="Times New Roman" w:cs="Times New Roman"/>
          <w:b/>
          <w:sz w:val="24"/>
          <w:szCs w:val="24"/>
          <w:lang w:eastAsia="pl-PL"/>
        </w:rPr>
        <w:t>00 zł</w:t>
      </w:r>
      <w:r w:rsidRPr="00981B23">
        <w:rPr>
          <w:rFonts w:ascii="Times New Roman" w:eastAsia="Times New Roman" w:hAnsi="Times New Roman" w:cs="Times New Roman"/>
          <w:b/>
          <w:sz w:val="24"/>
          <w:szCs w:val="24"/>
          <w:lang w:eastAsia="pl-PL"/>
        </w:rPr>
        <w:br/>
      </w:r>
      <w:r w:rsidRPr="00981B23">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981B23">
        <w:rPr>
          <w:rFonts w:ascii="Times New Roman" w:eastAsia="Times New Roman" w:hAnsi="Times New Roman" w:cs="Times New Roman"/>
          <w:sz w:val="24"/>
          <w:szCs w:val="24"/>
          <w:lang w:eastAsia="pl-PL"/>
        </w:rPr>
        <w:br/>
        <w:t>w art. 8 dyrektywy 98/6 WE Parlamentu Europejskiego i Rady z dnia 16 lutego 1998 r.</w:t>
      </w:r>
      <w:r w:rsidRPr="00981B23">
        <w:rPr>
          <w:rFonts w:ascii="Times New Roman" w:eastAsia="Times New Roman" w:hAnsi="Times New Roman" w:cs="Times New Roman"/>
          <w:sz w:val="24"/>
          <w:szCs w:val="24"/>
          <w:lang w:eastAsia="pl-PL"/>
        </w:rPr>
        <w:br/>
        <w:t>w sprawie ochrony konsumenta przez podawanie cen produktów oferowanych konsumentom (Dz. Urz. WE L 80 z 18.3.1998 r., s. 27), czyli jest skuteczna, proporcjonalna i odstraszająca.</w:t>
      </w:r>
    </w:p>
    <w:p w14:paraId="260B80F0" w14:textId="076FDEE3"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Pr="00981B23">
        <w:rPr>
          <w:rFonts w:ascii="Times New Roman" w:eastAsia="Times New Roman" w:hAnsi="Times New Roman" w:cs="Times New Roman"/>
          <w:sz w:val="24"/>
          <w:szCs w:val="24"/>
          <w:lang w:eastAsia="pl-PL"/>
        </w:rPr>
        <w:br/>
        <w:t>o zamiarze wszczęcia kontroli. Od czasu doręczenia zawiadomienia do wszczęcia kontroli minęło</w:t>
      </w:r>
      <w:r w:rsidR="00C40D22">
        <w:rPr>
          <w:rFonts w:ascii="Times New Roman" w:eastAsia="Times New Roman" w:hAnsi="Times New Roman" w:cs="Times New Roman"/>
          <w:sz w:val="24"/>
          <w:szCs w:val="24"/>
          <w:lang w:eastAsia="pl-PL"/>
        </w:rPr>
        <w:t xml:space="preserve"> 1</w:t>
      </w:r>
      <w:r w:rsidR="004D0AC5">
        <w:rPr>
          <w:rFonts w:ascii="Times New Roman" w:eastAsia="Times New Roman" w:hAnsi="Times New Roman" w:cs="Times New Roman"/>
          <w:sz w:val="24"/>
          <w:szCs w:val="24"/>
          <w:lang w:eastAsia="pl-PL"/>
        </w:rPr>
        <w:t>5</w:t>
      </w:r>
      <w:r w:rsidRPr="00981B23">
        <w:rPr>
          <w:rFonts w:ascii="Times New Roman" w:eastAsia="Times New Roman" w:hAnsi="Times New Roman" w:cs="Times New Roman"/>
          <w:sz w:val="24"/>
          <w:szCs w:val="24"/>
          <w:lang w:eastAsia="pl-PL"/>
        </w:rPr>
        <w:t xml:space="preserve"> dni. Stwierdzić zatem należy, iż był to dostateczny</w:t>
      </w:r>
      <w:r w:rsidR="00A9695B" w:rsidRPr="00981B23">
        <w:rPr>
          <w:rFonts w:ascii="Times New Roman" w:eastAsia="Times New Roman" w:hAnsi="Times New Roman" w:cs="Times New Roman"/>
          <w:sz w:val="24"/>
          <w:szCs w:val="24"/>
          <w:lang w:eastAsia="pl-PL"/>
        </w:rPr>
        <w:t xml:space="preserve"> i </w:t>
      </w:r>
      <w:r w:rsidR="00190FE5" w:rsidRPr="00981B23">
        <w:rPr>
          <w:rFonts w:ascii="Times New Roman" w:eastAsia="Times New Roman" w:hAnsi="Times New Roman" w:cs="Times New Roman"/>
          <w:sz w:val="24"/>
          <w:szCs w:val="24"/>
          <w:lang w:eastAsia="pl-PL"/>
        </w:rPr>
        <w:t>wystarczający</w:t>
      </w:r>
      <w:r w:rsidRPr="00981B23">
        <w:rPr>
          <w:rFonts w:ascii="Times New Roman" w:eastAsia="Times New Roman" w:hAnsi="Times New Roman" w:cs="Times New Roman"/>
          <w:sz w:val="24"/>
          <w:szCs w:val="24"/>
          <w:lang w:eastAsia="pl-PL"/>
        </w:rPr>
        <w:t xml:space="preserve"> czas na odpowiednie przygotowanie się do kontroli, m.in. na sprawdzenie i zweryfikowanie prawidłowości umieszczanych informacji w </w:t>
      </w:r>
      <w:r w:rsidR="00190FE5" w:rsidRPr="00981B23">
        <w:rPr>
          <w:rFonts w:ascii="Times New Roman" w:eastAsia="Times New Roman" w:hAnsi="Times New Roman" w:cs="Times New Roman"/>
          <w:sz w:val="24"/>
          <w:szCs w:val="24"/>
          <w:lang w:eastAsia="pl-PL"/>
        </w:rPr>
        <w:t>zakresie cen i cen jednostkowych.</w:t>
      </w:r>
    </w:p>
    <w:p w14:paraId="225E2BB7" w14:textId="668AC421"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pl-PL"/>
        </w:rPr>
        <w:t>Ponadto w odniesieniu do oświadczeni</w:t>
      </w:r>
      <w:r w:rsidR="003E5CF4" w:rsidRPr="00981B23">
        <w:rPr>
          <w:rFonts w:ascii="Times New Roman" w:eastAsia="Times New Roman" w:hAnsi="Times New Roman" w:cs="Times New Roman"/>
          <w:sz w:val="24"/>
          <w:szCs w:val="24"/>
          <w:lang w:eastAsia="pl-PL"/>
        </w:rPr>
        <w:t>a z</w:t>
      </w:r>
      <w:r w:rsidR="002A7DCD" w:rsidRPr="00981B23">
        <w:rPr>
          <w:rFonts w:ascii="Times New Roman" w:eastAsia="Times New Roman" w:hAnsi="Times New Roman" w:cs="Times New Roman"/>
          <w:sz w:val="24"/>
          <w:szCs w:val="24"/>
          <w:lang w:eastAsia="pl-PL"/>
        </w:rPr>
        <w:t xml:space="preserve">łożonego </w:t>
      </w:r>
      <w:r w:rsidRPr="00981B23">
        <w:rPr>
          <w:rFonts w:ascii="Times New Roman" w:eastAsia="Times New Roman" w:hAnsi="Times New Roman" w:cs="Times New Roman"/>
          <w:sz w:val="24"/>
          <w:szCs w:val="24"/>
          <w:lang w:eastAsia="pl-PL"/>
        </w:rPr>
        <w:t>w trakcie kontroli</w:t>
      </w:r>
      <w:r w:rsidR="002673D3" w:rsidRPr="00981B23">
        <w:rPr>
          <w:rFonts w:ascii="Times New Roman" w:eastAsia="Times New Roman" w:hAnsi="Times New Roman" w:cs="Times New Roman"/>
          <w:sz w:val="24"/>
          <w:szCs w:val="24"/>
          <w:lang w:eastAsia="pl-PL"/>
        </w:rPr>
        <w:t xml:space="preserve"> przez </w:t>
      </w:r>
      <w:r w:rsidR="00B2624C">
        <w:rPr>
          <w:rFonts w:ascii="Times New Roman" w:eastAsia="Times New Roman" w:hAnsi="Times New Roman" w:cs="Times New Roman"/>
          <w:sz w:val="24"/>
          <w:szCs w:val="24"/>
          <w:lang w:eastAsia="pl-PL"/>
        </w:rPr>
        <w:t>przedsiębiorcę</w:t>
      </w:r>
      <w:r w:rsidRPr="00981B2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zh-CN"/>
        </w:rPr>
        <w:t>Podkarpacki Wojewódzki Inspektor Inspekcji Handlowej wyjaśnia</w:t>
      </w:r>
      <w:r w:rsidR="003E5CF4" w:rsidRPr="00981B23">
        <w:rPr>
          <w:rFonts w:ascii="Times New Roman" w:eastAsia="Times New Roman" w:hAnsi="Times New Roman" w:cs="Times New Roman"/>
          <w:sz w:val="24"/>
          <w:szCs w:val="24"/>
          <w:lang w:eastAsia="zh-CN"/>
        </w:rPr>
        <w:t>,</w:t>
      </w:r>
      <w:r w:rsidR="00A50DD8" w:rsidRPr="00981B23">
        <w:rPr>
          <w:rFonts w:ascii="Times New Roman" w:eastAsia="Times New Roman" w:hAnsi="Times New Roman" w:cs="Times New Roman"/>
          <w:sz w:val="24"/>
          <w:szCs w:val="24"/>
          <w:lang w:eastAsia="zh-CN"/>
        </w:rPr>
        <w:t xml:space="preserve"> </w:t>
      </w:r>
      <w:r w:rsidR="003E5CF4" w:rsidRPr="00981B23">
        <w:rPr>
          <w:rFonts w:ascii="Times New Roman" w:eastAsia="Times New Roman" w:hAnsi="Times New Roman" w:cs="Times New Roman"/>
          <w:sz w:val="24"/>
          <w:szCs w:val="24"/>
          <w:lang w:eastAsia="zh-CN"/>
        </w:rPr>
        <w:t>że </w:t>
      </w:r>
      <w:r w:rsidRPr="00981B23">
        <w:rPr>
          <w:rFonts w:ascii="Times New Roman" w:eastAsia="Times New Roman" w:hAnsi="Times New Roman" w:cs="Times New Roman"/>
          <w:sz w:val="24"/>
          <w:szCs w:val="24"/>
          <w:lang w:eastAsia="zh-CN"/>
        </w:rPr>
        <w:t>odpowiedzialność podmiotu naruszającego przepisy u</w:t>
      </w:r>
      <w:r w:rsidR="003E5CF4" w:rsidRPr="00981B23">
        <w:rPr>
          <w:rFonts w:ascii="Times New Roman" w:eastAsia="Times New Roman" w:hAnsi="Times New Roman" w:cs="Times New Roman"/>
          <w:sz w:val="24"/>
          <w:szCs w:val="24"/>
          <w:lang w:eastAsia="zh-CN"/>
        </w:rPr>
        <w:t>stawy ma charakter obiektywny i </w:t>
      </w:r>
      <w:r w:rsidRPr="00981B23">
        <w:rPr>
          <w:rFonts w:ascii="Times New Roman" w:eastAsia="Times New Roman" w:hAnsi="Times New Roman" w:cs="Times New Roman"/>
          <w:sz w:val="24"/>
          <w:szCs w:val="24"/>
          <w:lang w:eastAsia="zh-CN"/>
        </w:rPr>
        <w:t xml:space="preserve">powstaje z chwilą popełnienia naruszenia. Oznacza to, że bez znaczenia pozostają okoliczności, w wyniku których strona dopuściła się nieprawidłowości tj. </w:t>
      </w:r>
      <w:r w:rsidR="004D0AC5">
        <w:rPr>
          <w:rFonts w:ascii="Times New Roman" w:eastAsia="Times New Roman" w:hAnsi="Times New Roman" w:cs="Times New Roman"/>
          <w:sz w:val="24"/>
          <w:szCs w:val="24"/>
          <w:lang w:eastAsia="zh-CN"/>
        </w:rPr>
        <w:t>niedopatrzenie</w:t>
      </w:r>
      <w:r w:rsidRPr="00981B23">
        <w:rPr>
          <w:rFonts w:ascii="Times New Roman" w:eastAsia="Times New Roman" w:hAnsi="Times New Roman" w:cs="Times New Roman"/>
          <w:sz w:val="24"/>
          <w:szCs w:val="24"/>
          <w:lang w:eastAsia="zh-CN"/>
        </w:rPr>
        <w:t>,</w:t>
      </w:r>
      <w:r w:rsidR="00755476" w:rsidRPr="00981B23">
        <w:rPr>
          <w:rFonts w:ascii="Times New Roman" w:eastAsia="Times New Roman" w:hAnsi="Times New Roman" w:cs="Times New Roman"/>
          <w:sz w:val="24"/>
          <w:szCs w:val="24"/>
          <w:lang w:eastAsia="zh-CN"/>
        </w:rPr>
        <w:t xml:space="preserve"> a </w:t>
      </w:r>
      <w:r w:rsidRPr="00981B23">
        <w:rPr>
          <w:rFonts w:ascii="Times New Roman" w:eastAsia="Times New Roman" w:hAnsi="Times New Roman" w:cs="Times New Roman"/>
          <w:sz w:val="24"/>
          <w:szCs w:val="24"/>
          <w:lang w:eastAsia="zh-CN"/>
        </w:rPr>
        <w:t>także kwestia winy, gdyż kara pieniężna za naruszenie przepisów w zakresie uwidaczniania cen jako kara administracyjna jest niezależna od winy oraz przyczyn s</w:t>
      </w:r>
      <w:r w:rsidR="00867BB3" w:rsidRPr="00981B23">
        <w:rPr>
          <w:rFonts w:ascii="Times New Roman" w:eastAsia="Times New Roman" w:hAnsi="Times New Roman" w:cs="Times New Roman"/>
          <w:sz w:val="24"/>
          <w:szCs w:val="24"/>
          <w:lang w:eastAsia="zh-CN"/>
        </w:rPr>
        <w:t>twierdzonych nieprawidłowości i </w:t>
      </w:r>
      <w:r w:rsidRPr="00981B23">
        <w:rPr>
          <w:rFonts w:ascii="Times New Roman" w:eastAsia="Times New Roman" w:hAnsi="Times New Roman" w:cs="Times New Roman"/>
          <w:sz w:val="24"/>
          <w:szCs w:val="24"/>
          <w:lang w:eastAsia="zh-CN"/>
        </w:rPr>
        <w:t xml:space="preserve">jest nakładana w związku z wystąpieniem opisanego </w:t>
      </w:r>
      <w:r w:rsidR="00396D0F" w:rsidRPr="00981B23">
        <w:rPr>
          <w:rFonts w:ascii="Times New Roman" w:eastAsia="Times New Roman" w:hAnsi="Times New Roman" w:cs="Times New Roman"/>
          <w:sz w:val="24"/>
          <w:szCs w:val="24"/>
          <w:lang w:eastAsia="zh-CN"/>
        </w:rPr>
        <w:t>w </w:t>
      </w:r>
      <w:r w:rsidRPr="00981B23">
        <w:rPr>
          <w:rFonts w:ascii="Times New Roman" w:eastAsia="Times New Roman" w:hAnsi="Times New Roman" w:cs="Times New Roman"/>
          <w:sz w:val="24"/>
          <w:szCs w:val="24"/>
          <w:lang w:eastAsia="zh-CN"/>
        </w:rPr>
        <w:t xml:space="preserve">ustawie skutku. </w:t>
      </w:r>
      <w:r w:rsidRPr="00981B23">
        <w:rPr>
          <w:rFonts w:ascii="Times New Roman" w:eastAsia="Times New Roman" w:hAnsi="Times New Roman" w:cs="Times New Roman"/>
          <w:sz w:val="24"/>
          <w:szCs w:val="24"/>
          <w:lang w:eastAsia="pl-PL"/>
        </w:rPr>
        <w:t>Tym samym już samo ujawnienie pod</w:t>
      </w:r>
      <w:r w:rsidR="00396D0F" w:rsidRPr="00981B23">
        <w:rPr>
          <w:rFonts w:ascii="Times New Roman" w:eastAsia="Times New Roman" w:hAnsi="Times New Roman" w:cs="Times New Roman"/>
          <w:sz w:val="24"/>
          <w:szCs w:val="24"/>
          <w:lang w:eastAsia="pl-PL"/>
        </w:rPr>
        <w:t>czas kontroli przeprowadzonej w </w:t>
      </w:r>
      <w:r w:rsidRPr="00981B23">
        <w:rPr>
          <w:rFonts w:ascii="Times New Roman" w:eastAsia="Times New Roman" w:hAnsi="Times New Roman" w:cs="Times New Roman"/>
          <w:sz w:val="24"/>
          <w:szCs w:val="24"/>
          <w:lang w:eastAsia="pl-PL"/>
        </w:rPr>
        <w:t>placówce mieszczącej się</w:t>
      </w:r>
      <w:r w:rsidR="00972B12" w:rsidRPr="00981B23">
        <w:rPr>
          <w:rFonts w:ascii="Times New Roman" w:eastAsia="Times New Roman" w:hAnsi="Times New Roman" w:cs="Times New Roman"/>
          <w:sz w:val="24"/>
          <w:szCs w:val="24"/>
          <w:lang w:eastAsia="pl-PL"/>
        </w:rPr>
        <w:t xml:space="preserve"> w </w:t>
      </w:r>
      <w:r w:rsidR="00FA36AD" w:rsidRPr="00981B23">
        <w:rPr>
          <w:rFonts w:ascii="Times New Roman" w:eastAsia="Times New Roman" w:hAnsi="Times New Roman" w:cs="Times New Roman"/>
          <w:sz w:val="24"/>
          <w:szCs w:val="24"/>
          <w:lang w:eastAsia="pl-PL"/>
        </w:rPr>
        <w:t xml:space="preserve">Przemyślu przy ul. </w:t>
      </w:r>
      <w:r w:rsidR="00123EA6">
        <w:rPr>
          <w:rFonts w:ascii="Times New Roman" w:eastAsia="Times New Roman" w:hAnsi="Times New Roman" w:cs="Times New Roman"/>
          <w:b/>
          <w:bCs/>
          <w:sz w:val="24"/>
          <w:szCs w:val="24"/>
          <w:lang w:eastAsia="pl-PL"/>
        </w:rPr>
        <w:t>(dane zanonimizowane)</w:t>
      </w:r>
      <w:r w:rsidR="00123EA6">
        <w:rPr>
          <w:rFonts w:ascii="Times New Roman" w:eastAsia="Times New Roman" w:hAnsi="Times New Roman" w:cs="Times New Roman"/>
          <w:b/>
          <w:bCs/>
          <w:sz w:val="24"/>
          <w:szCs w:val="24"/>
          <w:lang w:eastAsia="pl-PL"/>
        </w:rPr>
        <w:t xml:space="preserve"> </w:t>
      </w:r>
      <w:r w:rsidRPr="00981B23">
        <w:rPr>
          <w:rFonts w:ascii="Times New Roman" w:eastAsia="Times New Roman" w:hAnsi="Times New Roman" w:cs="Times New Roman"/>
          <w:sz w:val="24"/>
          <w:szCs w:val="24"/>
          <w:lang w:eastAsia="pl-PL"/>
        </w:rPr>
        <w:t xml:space="preserve">nieprawidłowości w uwidacznianiu </w:t>
      </w:r>
      <w:r w:rsidR="00AC2697" w:rsidRPr="00981B23">
        <w:rPr>
          <w:rFonts w:ascii="Times New Roman" w:eastAsia="Times New Roman" w:hAnsi="Times New Roman" w:cs="Times New Roman"/>
          <w:sz w:val="24"/>
          <w:szCs w:val="24"/>
          <w:lang w:eastAsia="pl-PL"/>
        </w:rPr>
        <w:t xml:space="preserve">cen i </w:t>
      </w:r>
      <w:r w:rsidR="008E7B04" w:rsidRPr="00981B23">
        <w:rPr>
          <w:rFonts w:ascii="Times New Roman" w:eastAsia="Times New Roman" w:hAnsi="Times New Roman" w:cs="Times New Roman"/>
          <w:sz w:val="24"/>
          <w:szCs w:val="24"/>
          <w:lang w:eastAsia="pl-PL"/>
        </w:rPr>
        <w:t>cen</w:t>
      </w:r>
      <w:r w:rsidRPr="00981B23">
        <w:rPr>
          <w:rFonts w:ascii="Times New Roman" w:eastAsia="Times New Roman" w:hAnsi="Times New Roman" w:cs="Times New Roman"/>
          <w:sz w:val="24"/>
          <w:szCs w:val="24"/>
          <w:lang w:eastAsia="pl-PL"/>
        </w:rPr>
        <w:t xml:space="preserve"> jednostkowych stanowiło podstawę</w:t>
      </w:r>
      <w:r w:rsidR="00E13CEB">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do wszczęcia postępowania administracyjnego w celu nałożenia w oparciu o art. 6 ust. 1 ustawy administracyjnej kary pieniężnej oraz jej nałożenia przez organ Inspekcji Handlowej.</w:t>
      </w:r>
    </w:p>
    <w:p w14:paraId="5779A8B4" w14:textId="1837589D" w:rsidR="000D1C35"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zh-CN"/>
        </w:rPr>
        <w:t>Z kolei</w:t>
      </w:r>
      <w:r w:rsidR="005E5CFF">
        <w:rPr>
          <w:rFonts w:ascii="Times New Roman" w:eastAsia="Times New Roman" w:hAnsi="Times New Roman" w:cs="Times New Roman"/>
          <w:sz w:val="24"/>
          <w:szCs w:val="24"/>
          <w:lang w:eastAsia="zh-CN"/>
        </w:rPr>
        <w:t xml:space="preserve"> niezwłoczne</w:t>
      </w:r>
      <w:r w:rsidRPr="00981B23">
        <w:rPr>
          <w:rFonts w:ascii="Times New Roman" w:eastAsia="Times New Roman" w:hAnsi="Times New Roman" w:cs="Times New Roman"/>
          <w:sz w:val="24"/>
          <w:szCs w:val="24"/>
          <w:lang w:eastAsia="zh-CN"/>
        </w:rPr>
        <w:t xml:space="preserve"> </w:t>
      </w:r>
      <w:r w:rsidR="009E2A70" w:rsidRPr="00981B23">
        <w:rPr>
          <w:rFonts w:ascii="Times New Roman" w:eastAsia="Times New Roman" w:hAnsi="Times New Roman" w:cs="Times New Roman"/>
          <w:sz w:val="24"/>
          <w:szCs w:val="24"/>
          <w:lang w:eastAsia="zh-CN"/>
        </w:rPr>
        <w:t>wyeliminowanie</w:t>
      </w:r>
      <w:r w:rsidR="002E124A" w:rsidRPr="00981B23">
        <w:rPr>
          <w:rFonts w:ascii="Times New Roman" w:eastAsia="Times New Roman" w:hAnsi="Times New Roman" w:cs="Times New Roman"/>
          <w:sz w:val="24"/>
          <w:szCs w:val="24"/>
          <w:lang w:eastAsia="zh-CN"/>
        </w:rPr>
        <w:t xml:space="preserve"> nieprawidłowości</w:t>
      </w:r>
      <w:r w:rsidR="003E1F4F" w:rsidRPr="00981B23">
        <w:rPr>
          <w:rFonts w:ascii="Times New Roman" w:eastAsia="Times New Roman" w:hAnsi="Times New Roman" w:cs="Times New Roman"/>
          <w:sz w:val="24"/>
          <w:szCs w:val="24"/>
          <w:lang w:eastAsia="zh-CN"/>
        </w:rPr>
        <w:t xml:space="preserve"> </w:t>
      </w:r>
      <w:r w:rsidR="005E5CFF">
        <w:rPr>
          <w:rFonts w:ascii="Times New Roman" w:eastAsia="Times New Roman" w:hAnsi="Times New Roman" w:cs="Times New Roman"/>
          <w:sz w:val="24"/>
          <w:szCs w:val="24"/>
          <w:lang w:eastAsia="zh-CN"/>
        </w:rPr>
        <w:t xml:space="preserve">świadczyć może o tym, </w:t>
      </w:r>
      <w:r w:rsidRPr="00981B23">
        <w:rPr>
          <w:rFonts w:ascii="Times New Roman" w:eastAsia="Times New Roman" w:hAnsi="Times New Roman" w:cs="Times New Roman"/>
          <w:sz w:val="24"/>
          <w:szCs w:val="24"/>
          <w:lang w:eastAsia="zh-CN"/>
        </w:rPr>
        <w:t>że przedsiębiorca rzetelnie</w:t>
      </w:r>
      <w:r w:rsidR="003E1F4F" w:rsidRPr="00981B23">
        <w:rPr>
          <w:rFonts w:ascii="Times New Roman" w:eastAsia="Times New Roman" w:hAnsi="Times New Roman" w:cs="Times New Roman"/>
          <w:sz w:val="24"/>
          <w:szCs w:val="24"/>
          <w:lang w:eastAsia="zh-CN"/>
        </w:rPr>
        <w:t xml:space="preserve"> </w:t>
      </w:r>
      <w:r w:rsidRPr="00981B23">
        <w:rPr>
          <w:rFonts w:ascii="Times New Roman" w:eastAsia="Times New Roman" w:hAnsi="Times New Roman" w:cs="Times New Roman"/>
          <w:sz w:val="24"/>
          <w:szCs w:val="24"/>
          <w:lang w:eastAsia="zh-CN"/>
        </w:rPr>
        <w:t xml:space="preserve">i ze zrozumieniem podchodzi do wykazanych przez organ kontroli nieprawidłowości. </w:t>
      </w:r>
      <w:r w:rsidR="009D6976" w:rsidRPr="00981B23">
        <w:rPr>
          <w:rFonts w:ascii="Times New Roman" w:eastAsia="Times New Roman" w:hAnsi="Times New Roman" w:cs="Times New Roman"/>
          <w:sz w:val="24"/>
          <w:szCs w:val="24"/>
          <w:lang w:eastAsia="zh-CN"/>
        </w:rPr>
        <w:t>Jednakże p</w:t>
      </w:r>
      <w:r w:rsidRPr="00981B23">
        <w:rPr>
          <w:rFonts w:ascii="Times New Roman" w:eastAsia="Times New Roman" w:hAnsi="Times New Roman" w:cs="Times New Roman"/>
          <w:sz w:val="24"/>
          <w:szCs w:val="24"/>
          <w:lang w:eastAsia="zh-CN"/>
        </w:rPr>
        <w:t>od</w:t>
      </w:r>
      <w:r w:rsidR="009D6976" w:rsidRPr="00981B23">
        <w:rPr>
          <w:rFonts w:ascii="Times New Roman" w:eastAsia="Times New Roman" w:hAnsi="Times New Roman" w:cs="Times New Roman"/>
          <w:sz w:val="24"/>
          <w:szCs w:val="24"/>
          <w:lang w:eastAsia="zh-CN"/>
        </w:rPr>
        <w:t xml:space="preserve">jęcie tych działań miało </w:t>
      </w:r>
      <w:r w:rsidRPr="00981B23">
        <w:rPr>
          <w:rFonts w:ascii="Times New Roman" w:eastAsia="Times New Roman" w:hAnsi="Times New Roman" w:cs="Times New Roman"/>
          <w:sz w:val="24"/>
          <w:szCs w:val="24"/>
          <w:lang w:eastAsia="zh-CN"/>
        </w:rPr>
        <w:t>charakter następczy, a więc następujący po stwierdzeniu przez inspektorów Inspekcji Handlowej naruszenia przepisów.</w:t>
      </w:r>
      <w:r w:rsidR="002E124A" w:rsidRPr="00981B23">
        <w:rPr>
          <w:rFonts w:ascii="Times New Roman" w:eastAsia="Times New Roman" w:hAnsi="Times New Roman" w:cs="Times New Roman"/>
          <w:sz w:val="24"/>
          <w:szCs w:val="24"/>
          <w:lang w:eastAsia="pl-PL"/>
        </w:rPr>
        <w:t xml:space="preserve"> Tym samym stwierdzić można, że </w:t>
      </w:r>
      <w:r w:rsidRPr="00981B23">
        <w:rPr>
          <w:rFonts w:ascii="Times New Roman" w:eastAsia="Times New Roman" w:hAnsi="Times New Roman" w:cs="Times New Roman"/>
          <w:sz w:val="24"/>
          <w:szCs w:val="24"/>
          <w:lang w:eastAsia="pl-PL"/>
        </w:rPr>
        <w:t xml:space="preserve">gdyby nie działania kontrolne organu, przedsiębiorca mógłby w dalszym ciągu błędnie informować swoich konsumentów o </w:t>
      </w:r>
      <w:r w:rsidR="00452542" w:rsidRPr="00981B23">
        <w:rPr>
          <w:rFonts w:ascii="Times New Roman" w:eastAsia="Times New Roman" w:hAnsi="Times New Roman" w:cs="Times New Roman"/>
          <w:sz w:val="24"/>
          <w:szCs w:val="24"/>
          <w:lang w:eastAsia="pl-PL"/>
        </w:rPr>
        <w:t xml:space="preserve">cenach i </w:t>
      </w:r>
      <w:r w:rsidRPr="00981B23">
        <w:rPr>
          <w:rFonts w:ascii="Times New Roman" w:eastAsia="Times New Roman" w:hAnsi="Times New Roman" w:cs="Times New Roman"/>
          <w:sz w:val="24"/>
          <w:szCs w:val="24"/>
          <w:lang w:eastAsia="pl-PL"/>
        </w:rPr>
        <w:t>cenach jednostkowych towarów. Niewątpliwie, podstawowym prawem konsumentów jest prawo</w:t>
      </w:r>
      <w:r w:rsidR="00981B23"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 xml:space="preserve">do rzetelnego i jasnego poinformowania </w:t>
      </w:r>
      <w:r w:rsidR="002E124A" w:rsidRPr="00981B23">
        <w:rPr>
          <w:rFonts w:ascii="Times New Roman" w:eastAsia="Times New Roman" w:hAnsi="Times New Roman" w:cs="Times New Roman"/>
          <w:sz w:val="24"/>
          <w:szCs w:val="24"/>
          <w:lang w:eastAsia="pl-PL"/>
        </w:rPr>
        <w:t>o </w:t>
      </w:r>
      <w:r w:rsidRPr="00981B23">
        <w:rPr>
          <w:rFonts w:ascii="Times New Roman" w:eastAsia="Times New Roman" w:hAnsi="Times New Roman" w:cs="Times New Roman"/>
          <w:sz w:val="24"/>
          <w:szCs w:val="24"/>
          <w:lang w:eastAsia="pl-PL"/>
        </w:rPr>
        <w:t xml:space="preserve">cenach danych towarów czy też usług. </w:t>
      </w:r>
    </w:p>
    <w:p w14:paraId="63A343C2" w14:textId="4724F9DE" w:rsidR="004A2488" w:rsidRPr="00981B23" w:rsidRDefault="004A2488" w:rsidP="00C10FC9">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zh-CN"/>
        </w:rPr>
        <w:t xml:space="preserve">Podkarpacki Wojewódzki Inspektor Inspekcji Handlowej stwierdził i uznał, iż cena jest jednym z najistotniejszych czynników mających wpływ na podjęcie decyzji o zakupie danego towaru </w:t>
      </w:r>
      <w:r w:rsidRPr="00981B23">
        <w:rPr>
          <w:rFonts w:ascii="Times New Roman" w:eastAsia="Times New Roman" w:hAnsi="Times New Roman" w:cs="Times New Roman"/>
          <w:sz w:val="24"/>
          <w:szCs w:val="24"/>
          <w:lang w:eastAsia="zh-CN"/>
        </w:rPr>
        <w:lastRenderedPageBreak/>
        <w:t>przez konsumenta. Wskazać np. należy, że ceny jednostkowe umożliwiają kupującym dokonanie porównania cen produktów tego samego rodzaju, w opakowaniach różnej wielkości, a tym samym pozwalają im dokonać świadomego i najkorzystniejszego p</w:t>
      </w:r>
      <w:r w:rsidR="00FB4F14" w:rsidRPr="00981B23">
        <w:rPr>
          <w:rFonts w:ascii="Times New Roman" w:eastAsia="Times New Roman" w:hAnsi="Times New Roman" w:cs="Times New Roman"/>
          <w:sz w:val="24"/>
          <w:szCs w:val="24"/>
          <w:lang w:eastAsia="zh-CN"/>
        </w:rPr>
        <w:t>od względem ekonomicznym wyboru</w:t>
      </w:r>
      <w:r w:rsidRPr="00981B23">
        <w:rPr>
          <w:rFonts w:ascii="Times New Roman" w:eastAsia="Times New Roman" w:hAnsi="Times New Roman" w:cs="Times New Roman"/>
          <w:sz w:val="24"/>
          <w:szCs w:val="24"/>
          <w:lang w:eastAsia="pl-PL"/>
        </w:rPr>
        <w:t>.</w:t>
      </w:r>
      <w:r w:rsidR="00680624" w:rsidRPr="00981B23">
        <w:rPr>
          <w:rFonts w:ascii="Times New Roman" w:eastAsia="Times New Roman" w:hAnsi="Times New Roman" w:cs="Times New Roman"/>
          <w:sz w:val="24"/>
          <w:szCs w:val="24"/>
          <w:lang w:eastAsia="pl-PL"/>
        </w:rPr>
        <w:t xml:space="preserve"> </w:t>
      </w:r>
      <w:r w:rsidR="005911EA" w:rsidRPr="00981B23">
        <w:rPr>
          <w:rFonts w:ascii="Times New Roman" w:eastAsia="Times New Roman" w:hAnsi="Times New Roman" w:cs="Times New Roman"/>
          <w:sz w:val="24"/>
          <w:szCs w:val="24"/>
          <w:lang w:eastAsia="pl-PL"/>
        </w:rPr>
        <w:t>Także i</w:t>
      </w:r>
      <w:r w:rsidR="00FB4997" w:rsidRPr="00981B23">
        <w:rPr>
          <w:rFonts w:ascii="Times New Roman" w:eastAsia="Times New Roman" w:hAnsi="Times New Roman" w:cs="Times New Roman"/>
          <w:sz w:val="24"/>
          <w:szCs w:val="24"/>
          <w:lang w:eastAsia="pl-PL"/>
        </w:rPr>
        <w:t xml:space="preserve"> cena jednostkowa wyliczona dla towaru w środku płynnym niebędącym podstawowym składnikiem produktu, lecz stanowiącym jedynie dodatek</w:t>
      </w:r>
      <w:r w:rsidR="00452542" w:rsidRPr="00981B23">
        <w:rPr>
          <w:rFonts w:ascii="Times New Roman" w:eastAsia="Times New Roman" w:hAnsi="Times New Roman" w:cs="Times New Roman"/>
          <w:sz w:val="24"/>
          <w:szCs w:val="24"/>
          <w:lang w:eastAsia="pl-PL"/>
        </w:rPr>
        <w:br/>
      </w:r>
      <w:r w:rsidR="00FB4997" w:rsidRPr="00981B23">
        <w:rPr>
          <w:rFonts w:ascii="Times New Roman" w:eastAsia="Times New Roman" w:hAnsi="Times New Roman" w:cs="Times New Roman"/>
          <w:sz w:val="24"/>
          <w:szCs w:val="24"/>
          <w:lang w:eastAsia="pl-PL"/>
        </w:rPr>
        <w:t>do produktu, daje możliwość dokonania najkorzystniejszego wyboru. Konsument informowany jest o cenie składnika podstawowego determinującego jego wybór spośród innych, podobnych artykułów, nie zaś o cenie zalewy, którą może być np. woda.</w:t>
      </w:r>
    </w:p>
    <w:p w14:paraId="096B50A8" w14:textId="77777777"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7501F513" w14:textId="77777777"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Wskazać należy, że tutejszy organ Inspekcji, analizując cały materiał dowodowy nie znalazł podstaw do odstąpienia od wymierzenia administracyjnej kary pieniężnej.</w:t>
      </w:r>
    </w:p>
    <w:p w14:paraId="6723D502" w14:textId="7A32357A"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981B23">
        <w:rPr>
          <w:rFonts w:ascii="Times New Roman" w:eastAsia="Times New Roman" w:hAnsi="Times New Roman" w:cs="Times New Roman"/>
          <w:sz w:val="24"/>
          <w:szCs w:val="24"/>
          <w:lang w:eastAsia="zh-CN"/>
        </w:rPr>
        <w:t>MoP</w:t>
      </w:r>
      <w:proofErr w:type="spellEnd"/>
      <w:r w:rsidRPr="00981B23">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 i niemożliwe do zapobieżenia (</w:t>
      </w:r>
      <w:r w:rsidRPr="00981B23">
        <w:rPr>
          <w:rFonts w:ascii="Times New Roman" w:eastAsia="Times New Roman" w:hAnsi="Times New Roman" w:cs="Times New Roman"/>
          <w:i/>
          <w:iCs/>
          <w:sz w:val="24"/>
          <w:szCs w:val="24"/>
          <w:lang w:eastAsia="zh-CN"/>
        </w:rPr>
        <w:t xml:space="preserve">vis </w:t>
      </w:r>
      <w:proofErr w:type="spellStart"/>
      <w:r w:rsidRPr="00981B23">
        <w:rPr>
          <w:rFonts w:ascii="Times New Roman" w:eastAsia="Times New Roman" w:hAnsi="Times New Roman" w:cs="Times New Roman"/>
          <w:i/>
          <w:iCs/>
          <w:sz w:val="24"/>
          <w:szCs w:val="24"/>
          <w:lang w:eastAsia="zh-CN"/>
        </w:rPr>
        <w:t>cui</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humana</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infirmitas</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resistere</w:t>
      </w:r>
      <w:proofErr w:type="spellEnd"/>
      <w:r w:rsidRPr="00981B23">
        <w:rPr>
          <w:rFonts w:ascii="Times New Roman" w:eastAsia="Times New Roman" w:hAnsi="Times New Roman" w:cs="Times New Roman"/>
          <w:i/>
          <w:iCs/>
          <w:sz w:val="24"/>
          <w:szCs w:val="24"/>
          <w:lang w:eastAsia="zh-CN"/>
        </w:rPr>
        <w:t xml:space="preserve"> non </w:t>
      </w:r>
      <w:proofErr w:type="spellStart"/>
      <w:r w:rsidRPr="00981B23">
        <w:rPr>
          <w:rFonts w:ascii="Times New Roman" w:eastAsia="Times New Roman" w:hAnsi="Times New Roman" w:cs="Times New Roman"/>
          <w:i/>
          <w:iCs/>
          <w:sz w:val="24"/>
          <w:szCs w:val="24"/>
          <w:lang w:eastAsia="zh-CN"/>
        </w:rPr>
        <w:t>potest</w:t>
      </w:r>
      <w:proofErr w:type="spellEnd"/>
      <w:r w:rsidRPr="00981B23">
        <w:rPr>
          <w:rFonts w:ascii="Times New Roman" w:eastAsia="Times New Roman" w:hAnsi="Times New Roman" w:cs="Times New Roman"/>
          <w:sz w:val="24"/>
          <w:szCs w:val="24"/>
          <w:lang w:eastAsia="zh-CN"/>
        </w:rPr>
        <w:t>). Należą</w:t>
      </w:r>
      <w:r w:rsidR="002172FA" w:rsidRPr="00981B23">
        <w:rPr>
          <w:rFonts w:ascii="Times New Roman" w:eastAsia="Times New Roman" w:hAnsi="Times New Roman" w:cs="Times New Roman"/>
          <w:sz w:val="24"/>
          <w:szCs w:val="24"/>
          <w:lang w:eastAsia="zh-CN"/>
        </w:rPr>
        <w:br/>
      </w:r>
      <w:r w:rsidRPr="00981B23">
        <w:rPr>
          <w:rFonts w:ascii="Times New Roman" w:eastAsia="Times New Roman" w:hAnsi="Times New Roman" w:cs="Times New Roman"/>
          <w:sz w:val="24"/>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981B23">
        <w:rPr>
          <w:rFonts w:ascii="Times New Roman" w:eastAsia="Times New Roman" w:hAnsi="Times New Roman" w:cs="Times New Roman"/>
          <w:sz w:val="24"/>
          <w:szCs w:val="24"/>
          <w:lang w:eastAsia="zh-CN"/>
        </w:rPr>
        <w:t>Kidyba</w:t>
      </w:r>
      <w:proofErr w:type="spellEnd"/>
      <w:r w:rsidRPr="00981B23">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sidR="002172FA" w:rsidRPr="00981B23">
        <w:rPr>
          <w:rFonts w:ascii="Times New Roman" w:eastAsia="Times New Roman" w:hAnsi="Times New Roman" w:cs="Times New Roman"/>
          <w:sz w:val="24"/>
          <w:szCs w:val="24"/>
          <w:lang w:eastAsia="zh-CN"/>
        </w:rPr>
        <w:br/>
      </w:r>
      <w:r w:rsidRPr="00981B23">
        <w:rPr>
          <w:rFonts w:ascii="Times New Roman" w:eastAsia="Times New Roman" w:hAnsi="Times New Roman" w:cs="Times New Roman"/>
          <w:sz w:val="24"/>
          <w:szCs w:val="24"/>
          <w:lang w:eastAsia="zh-CN"/>
        </w:rPr>
        <w:t>z pewnością nie mamy do czynienia z działaniem siły wyższej. Kontrole dotyczące uwidaczniania cen przeprowadzane są za uprzednim zawiadomieniem o zamiarze ich przeprowadzenia, a tym samym kontrolowany ma czas i możliwość przygotowania się do takiej</w:t>
      </w:r>
      <w:r w:rsidR="009B01C1" w:rsidRPr="00981B23">
        <w:rPr>
          <w:rFonts w:ascii="Times New Roman" w:eastAsia="Times New Roman" w:hAnsi="Times New Roman" w:cs="Times New Roman"/>
          <w:sz w:val="24"/>
          <w:szCs w:val="24"/>
          <w:lang w:eastAsia="zh-CN"/>
        </w:rPr>
        <w:t xml:space="preserve"> kontroli</w:t>
      </w:r>
      <w:r w:rsidRPr="00981B23">
        <w:rPr>
          <w:rFonts w:ascii="Times New Roman" w:eastAsia="Times New Roman" w:hAnsi="Times New Roman" w:cs="Times New Roman"/>
          <w:sz w:val="24"/>
          <w:szCs w:val="24"/>
          <w:lang w:eastAsia="zh-CN"/>
        </w:rPr>
        <w:t>.</w:t>
      </w:r>
    </w:p>
    <w:p w14:paraId="64AF9859" w14:textId="77777777" w:rsidR="004A2488" w:rsidRPr="00981B23" w:rsidRDefault="004A2488" w:rsidP="008B5842">
      <w:pPr>
        <w:tabs>
          <w:tab w:val="left" w:pos="708"/>
          <w:tab w:val="num" w:pos="3720"/>
        </w:tabs>
        <w:suppressAutoHyphens/>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3F747A61" w14:textId="77777777" w:rsidR="004A2488" w:rsidRPr="00981B23" w:rsidRDefault="004A2488" w:rsidP="004A2488">
      <w:pPr>
        <w:numPr>
          <w:ilvl w:val="0"/>
          <w:numId w:val="30"/>
        </w:numPr>
        <w:tabs>
          <w:tab w:val="left" w:pos="708"/>
        </w:tabs>
        <w:suppressAutoHyphens/>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waga naruszenia prawa jest znikoma, a strona zaprzestała naruszania prawa lub</w:t>
      </w:r>
    </w:p>
    <w:p w14:paraId="7287B23A" w14:textId="77777777" w:rsidR="004A2488" w:rsidRPr="00981B23" w:rsidRDefault="004A2488" w:rsidP="004A2488">
      <w:pPr>
        <w:numPr>
          <w:ilvl w:val="0"/>
          <w:numId w:val="30"/>
        </w:numPr>
        <w:tabs>
          <w:tab w:val="left" w:pos="708"/>
        </w:tabs>
        <w:suppressAutoHyphens/>
        <w:spacing w:after="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ACD56DA" w14:textId="0E1CDDE5"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W ocenie tutejszego organu Inspekcji wagi naruszenia prawa </w:t>
      </w:r>
      <w:r w:rsidR="00457F21" w:rsidRPr="00981B23">
        <w:rPr>
          <w:rFonts w:ascii="Times New Roman" w:eastAsia="Times New Roman" w:hAnsi="Times New Roman" w:cs="Times New Roman"/>
          <w:sz w:val="24"/>
          <w:szCs w:val="24"/>
          <w:lang w:eastAsia="zh-CN"/>
        </w:rPr>
        <w:t xml:space="preserve">przez stronę nie można uznać za </w:t>
      </w:r>
      <w:r w:rsidRPr="00981B23">
        <w:rPr>
          <w:rFonts w:ascii="Times New Roman" w:eastAsia="Times New Roman" w:hAnsi="Times New Roman" w:cs="Times New Roman"/>
          <w:sz w:val="24"/>
          <w:szCs w:val="24"/>
          <w:lang w:eastAsia="zh-CN"/>
        </w:rPr>
        <w:t xml:space="preserve">znikomą, gdyż </w:t>
      </w:r>
      <w:r w:rsidR="00457F21" w:rsidRPr="00981B23">
        <w:rPr>
          <w:rFonts w:ascii="Times New Roman" w:eastAsia="Times New Roman" w:hAnsi="Times New Roman" w:cs="Times New Roman"/>
          <w:sz w:val="24"/>
          <w:szCs w:val="24"/>
          <w:lang w:eastAsia="zh-CN"/>
        </w:rPr>
        <w:t>brak wymaganych informacji</w:t>
      </w:r>
      <w:r w:rsidRPr="00981B23">
        <w:rPr>
          <w:rFonts w:ascii="Times New Roman" w:eastAsia="Times New Roman" w:hAnsi="Times New Roman" w:cs="Times New Roman"/>
          <w:sz w:val="24"/>
          <w:szCs w:val="24"/>
          <w:lang w:eastAsia="zh-CN"/>
        </w:rPr>
        <w:t xml:space="preserve"> dla łącznie </w:t>
      </w:r>
      <w:r w:rsidR="009846C6">
        <w:rPr>
          <w:rFonts w:ascii="Times New Roman" w:eastAsia="Times New Roman" w:hAnsi="Times New Roman" w:cs="Times New Roman"/>
          <w:b/>
          <w:bCs/>
          <w:sz w:val="24"/>
          <w:szCs w:val="24"/>
          <w:lang w:eastAsia="zh-CN"/>
        </w:rPr>
        <w:t>27</w:t>
      </w:r>
      <w:r w:rsidR="00457F21" w:rsidRPr="00981B23">
        <w:rPr>
          <w:rFonts w:ascii="Times New Roman" w:eastAsia="Times New Roman" w:hAnsi="Times New Roman" w:cs="Times New Roman"/>
          <w:sz w:val="24"/>
          <w:szCs w:val="24"/>
          <w:lang w:eastAsia="zh-CN"/>
        </w:rPr>
        <w:t xml:space="preserve"> </w:t>
      </w:r>
      <w:r w:rsidRPr="00981B23">
        <w:rPr>
          <w:rFonts w:ascii="Times New Roman" w:eastAsia="Times New Roman" w:hAnsi="Times New Roman" w:cs="Times New Roman"/>
          <w:sz w:val="24"/>
          <w:szCs w:val="24"/>
          <w:lang w:eastAsia="zh-CN"/>
        </w:rPr>
        <w:t xml:space="preserve">produktów spośród </w:t>
      </w:r>
      <w:r w:rsidR="00761B37">
        <w:rPr>
          <w:rFonts w:ascii="Times New Roman" w:eastAsia="Times New Roman" w:hAnsi="Times New Roman" w:cs="Times New Roman"/>
          <w:b/>
          <w:bCs/>
          <w:sz w:val="24"/>
          <w:szCs w:val="24"/>
          <w:lang w:eastAsia="zh-CN"/>
        </w:rPr>
        <w:t>1</w:t>
      </w:r>
      <w:r w:rsidR="000F304F" w:rsidRPr="00981B23">
        <w:rPr>
          <w:rFonts w:ascii="Times New Roman" w:eastAsia="Times New Roman" w:hAnsi="Times New Roman" w:cs="Times New Roman"/>
          <w:b/>
          <w:bCs/>
          <w:sz w:val="24"/>
          <w:szCs w:val="24"/>
          <w:lang w:eastAsia="zh-CN"/>
        </w:rPr>
        <w:t>0</w:t>
      </w:r>
      <w:r w:rsidR="009846C6">
        <w:rPr>
          <w:rFonts w:ascii="Times New Roman" w:eastAsia="Times New Roman" w:hAnsi="Times New Roman" w:cs="Times New Roman"/>
          <w:b/>
          <w:bCs/>
          <w:sz w:val="24"/>
          <w:szCs w:val="24"/>
          <w:lang w:eastAsia="zh-CN"/>
        </w:rPr>
        <w:t>4</w:t>
      </w:r>
      <w:r w:rsidR="00457F21" w:rsidRPr="00981B23">
        <w:rPr>
          <w:rFonts w:ascii="Times New Roman" w:eastAsia="Times New Roman" w:hAnsi="Times New Roman" w:cs="Times New Roman"/>
          <w:sz w:val="24"/>
          <w:szCs w:val="24"/>
          <w:lang w:eastAsia="zh-CN"/>
        </w:rPr>
        <w:t xml:space="preserve"> </w:t>
      </w:r>
      <w:r w:rsidRPr="00981B23">
        <w:rPr>
          <w:rFonts w:ascii="Times New Roman" w:eastAsia="Times New Roman" w:hAnsi="Times New Roman" w:cs="Times New Roman"/>
          <w:sz w:val="24"/>
          <w:szCs w:val="24"/>
          <w:lang w:eastAsia="zh-CN"/>
        </w:rPr>
        <w:t>sprawdzanych (</w:t>
      </w:r>
      <w:r w:rsidR="00073053" w:rsidRPr="00981B23">
        <w:rPr>
          <w:rFonts w:ascii="Times New Roman" w:eastAsia="Times New Roman" w:hAnsi="Times New Roman" w:cs="Times New Roman"/>
          <w:sz w:val="24"/>
          <w:szCs w:val="24"/>
          <w:lang w:eastAsia="zh-CN"/>
        </w:rPr>
        <w:t xml:space="preserve">niespełna </w:t>
      </w:r>
      <w:r w:rsidR="009846C6">
        <w:rPr>
          <w:rFonts w:ascii="Times New Roman" w:eastAsia="Times New Roman" w:hAnsi="Times New Roman" w:cs="Times New Roman"/>
          <w:b/>
          <w:bCs/>
          <w:sz w:val="24"/>
          <w:szCs w:val="24"/>
          <w:lang w:eastAsia="zh-CN"/>
        </w:rPr>
        <w:t>26</w:t>
      </w:r>
      <w:r w:rsidR="00761B37">
        <w:rPr>
          <w:rFonts w:ascii="Times New Roman" w:eastAsia="Times New Roman" w:hAnsi="Times New Roman" w:cs="Times New Roman"/>
          <w:b/>
          <w:bCs/>
          <w:sz w:val="24"/>
          <w:szCs w:val="24"/>
          <w:lang w:eastAsia="zh-CN"/>
        </w:rPr>
        <w:t xml:space="preserve"> </w:t>
      </w:r>
      <w:r w:rsidRPr="00981B23">
        <w:rPr>
          <w:rFonts w:ascii="Times New Roman" w:eastAsia="Times New Roman" w:hAnsi="Times New Roman" w:cs="Times New Roman"/>
          <w:b/>
          <w:bCs/>
          <w:sz w:val="24"/>
          <w:szCs w:val="24"/>
          <w:lang w:eastAsia="zh-CN"/>
        </w:rPr>
        <w:t>%</w:t>
      </w:r>
      <w:r w:rsidRPr="00981B23">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1289C5BC" w14:textId="3C15B143" w:rsidR="004A2488" w:rsidRPr="00981B23" w:rsidRDefault="004A2488" w:rsidP="004A2488">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lastRenderedPageBreak/>
        <w:t xml:space="preserve">Nie można również było zastosować alternatywy, która umożliwiałaby zastosowanie możliwości odstąpienia od wymierzenia kary pieniężnej, wskazanej w przepisie art. </w:t>
      </w:r>
      <w:r w:rsidRPr="00981B23">
        <w:rPr>
          <w:rFonts w:ascii="Times New Roman" w:eastAsia="Times New Roman" w:hAnsi="Times New Roman" w:cs="Times New Roman"/>
          <w:kern w:val="2"/>
          <w:sz w:val="24"/>
          <w:szCs w:val="24"/>
          <w:lang w:eastAsia="zh-CN"/>
        </w:rPr>
        <w:t>189f § 1 pkt 2 kpa.</w:t>
      </w:r>
      <w:r w:rsidRPr="00981B23">
        <w:rPr>
          <w:rFonts w:ascii="Times New Roman" w:eastAsia="Times New Roman" w:hAnsi="Times New Roman" w:cs="Times New Roman"/>
          <w:sz w:val="24"/>
          <w:szCs w:val="24"/>
          <w:lang w:eastAsia="zh-CN"/>
        </w:rPr>
        <w:t xml:space="preserve"> Kwestie cen sprawdzony</w:t>
      </w:r>
      <w:r w:rsidR="007441D0" w:rsidRPr="00981B23">
        <w:rPr>
          <w:rFonts w:ascii="Times New Roman" w:eastAsia="Times New Roman" w:hAnsi="Times New Roman" w:cs="Times New Roman"/>
          <w:sz w:val="24"/>
          <w:szCs w:val="24"/>
          <w:lang w:eastAsia="zh-CN"/>
        </w:rPr>
        <w:t>ch w trakcie kontroli DP.8361.</w:t>
      </w:r>
      <w:r w:rsidR="009846C6">
        <w:rPr>
          <w:rFonts w:ascii="Times New Roman" w:eastAsia="Times New Roman" w:hAnsi="Times New Roman" w:cs="Times New Roman"/>
          <w:sz w:val="24"/>
          <w:szCs w:val="24"/>
          <w:lang w:eastAsia="zh-CN"/>
        </w:rPr>
        <w:t>103</w:t>
      </w:r>
      <w:r w:rsidR="002B341B" w:rsidRPr="00981B23">
        <w:rPr>
          <w:rFonts w:ascii="Times New Roman" w:eastAsia="Times New Roman" w:hAnsi="Times New Roman" w:cs="Times New Roman"/>
          <w:sz w:val="24"/>
          <w:szCs w:val="24"/>
          <w:lang w:eastAsia="zh-CN"/>
        </w:rPr>
        <w:t xml:space="preserve">.2022 </w:t>
      </w:r>
      <w:r w:rsidRPr="00981B23">
        <w:rPr>
          <w:rFonts w:ascii="Times New Roman" w:eastAsia="Times New Roman" w:hAnsi="Times New Roman" w:cs="Times New Roman"/>
          <w:sz w:val="24"/>
          <w:szCs w:val="24"/>
          <w:lang w:eastAsia="zh-CN"/>
        </w:rPr>
        <w:t>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4A737D49" w14:textId="4EA682DD" w:rsidR="004A2488" w:rsidRPr="00981B23" w:rsidRDefault="004A2488" w:rsidP="008B5842">
      <w:pPr>
        <w:tabs>
          <w:tab w:val="left" w:pos="708"/>
          <w:tab w:val="num" w:pos="3720"/>
        </w:tabs>
        <w:suppressAutoHyphens/>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w:t>
      </w:r>
      <w:r w:rsidR="002172FA" w:rsidRPr="00981B23">
        <w:rPr>
          <w:rFonts w:ascii="Times New Roman" w:eastAsia="Times New Roman" w:hAnsi="Times New Roman" w:cs="Times New Roman"/>
          <w:sz w:val="24"/>
          <w:szCs w:val="24"/>
          <w:lang w:eastAsia="zh-CN"/>
        </w:rPr>
        <w:br/>
      </w:r>
      <w:r w:rsidRPr="00981B23">
        <w:rPr>
          <w:rFonts w:ascii="Times New Roman" w:eastAsia="Times New Roman" w:hAnsi="Times New Roman" w:cs="Times New Roman"/>
          <w:sz w:val="24"/>
          <w:szCs w:val="24"/>
          <w:lang w:eastAsia="zh-CN"/>
        </w:rPr>
        <w:t xml:space="preserve">na spełnienie celów, dla których miałaby być nałożona administracyjna kara pieniężna, organ administracji publicznej, w drodze postanowienia, może wyznaczyć stronie termin do przedstawienia dowodów potwierdzających: </w:t>
      </w:r>
    </w:p>
    <w:p w14:paraId="4B9A3801" w14:textId="411651D7" w:rsidR="004A2488" w:rsidRPr="00981B23" w:rsidRDefault="004A2488" w:rsidP="004A2488">
      <w:pPr>
        <w:numPr>
          <w:ilvl w:val="0"/>
          <w:numId w:val="31"/>
        </w:numPr>
        <w:tabs>
          <w:tab w:val="left" w:pos="708"/>
        </w:tabs>
        <w:suppressAutoHyphens/>
        <w:ind w:left="709" w:hanging="357"/>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usunięcie naruszenia prawa lub</w:t>
      </w:r>
    </w:p>
    <w:p w14:paraId="76635A13" w14:textId="77777777" w:rsidR="004A2488" w:rsidRPr="00981B23" w:rsidRDefault="004A2488" w:rsidP="004A2488">
      <w:pPr>
        <w:numPr>
          <w:ilvl w:val="0"/>
          <w:numId w:val="31"/>
        </w:numPr>
        <w:tabs>
          <w:tab w:val="left" w:pos="708"/>
        </w:tabs>
        <w:suppressAutoHyphens/>
        <w:spacing w:after="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5C837154" w14:textId="7A686A6A"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7125C578" w14:textId="3E900639" w:rsidR="00D36E0A" w:rsidRDefault="00452542" w:rsidP="00452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3" w:lineRule="atLeast"/>
        <w:jc w:val="both"/>
        <w:textAlignment w:val="baseline"/>
        <w:rPr>
          <w:rFonts w:ascii="Times New Roman" w:eastAsia="Times New Roman" w:hAnsi="Times New Roman" w:cs="Times New Roman"/>
          <w:sz w:val="24"/>
          <w:szCs w:val="20"/>
          <w:lang w:eastAsia="zh-CN"/>
        </w:rPr>
      </w:pPr>
      <w:r w:rsidRPr="00981B23">
        <w:rPr>
          <w:rFonts w:ascii="Times New Roman" w:eastAsia="Times New Roman" w:hAnsi="Times New Roman" w:cs="Times New Roman"/>
          <w:kern w:val="2"/>
          <w:sz w:val="24"/>
          <w:szCs w:val="20"/>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w:t>
      </w:r>
      <w:r w:rsidR="00F954A7" w:rsidRPr="00981B23">
        <w:rPr>
          <w:rFonts w:ascii="Times New Roman" w:eastAsia="Times New Roman" w:hAnsi="Times New Roman" w:cs="Times New Roman"/>
          <w:kern w:val="2"/>
          <w:sz w:val="24"/>
          <w:szCs w:val="20"/>
          <w:lang w:eastAsia="zh-CN"/>
        </w:rPr>
        <w:t>ciwy organ wszczyna w związku z </w:t>
      </w:r>
      <w:r w:rsidRPr="00981B23">
        <w:rPr>
          <w:rFonts w:ascii="Times New Roman" w:eastAsia="Times New Roman" w:hAnsi="Times New Roman" w:cs="Times New Roman"/>
          <w:kern w:val="2"/>
          <w:sz w:val="24"/>
          <w:szCs w:val="20"/>
          <w:lang w:eastAsia="zh-CN"/>
        </w:rPr>
        <w:t xml:space="preserve">tym naruszeniem postępowanie mandatowe lub w przedmiocie wymierzenia administracyjnej kary pieniężnej, to na zasadach określonych w art. 21a ustawy prawo przedsiębiorców, odstępuje się od nałożenia administracyjnej kary pieniężnej. </w:t>
      </w:r>
      <w:r w:rsidRPr="00981B23">
        <w:rPr>
          <w:rFonts w:ascii="Times New Roman" w:eastAsia="Times New Roman" w:hAnsi="Times New Roman" w:cs="Times New Roman"/>
          <w:sz w:val="24"/>
          <w:szCs w:val="20"/>
          <w:lang w:eastAsia="zh-CN"/>
        </w:rPr>
        <w:t xml:space="preserve">Instytucja ta nie znajdzie zastosowania do Strony, bowiem </w:t>
      </w:r>
      <w:r w:rsidR="00D24FE4" w:rsidRPr="00981B23">
        <w:rPr>
          <w:rFonts w:ascii="Times New Roman" w:eastAsia="Times New Roman" w:hAnsi="Times New Roman" w:cs="Times New Roman"/>
          <w:sz w:val="24"/>
          <w:szCs w:val="20"/>
          <w:lang w:eastAsia="zh-CN"/>
        </w:rPr>
        <w:t>jak wynika z informacji zawartych w CEIDG,</w:t>
      </w:r>
      <w:r w:rsidR="00D36E0A">
        <w:rPr>
          <w:rFonts w:ascii="Times New Roman" w:eastAsia="Times New Roman" w:hAnsi="Times New Roman" w:cs="Times New Roman"/>
          <w:sz w:val="24"/>
          <w:szCs w:val="20"/>
          <w:lang w:eastAsia="zh-CN"/>
        </w:rPr>
        <w:t xml:space="preserve"> przedsiębiorca prowadzi działalność gospodarczą </w:t>
      </w:r>
      <w:r w:rsidR="008C7CD5">
        <w:rPr>
          <w:rFonts w:ascii="Times New Roman" w:eastAsia="Times New Roman" w:hAnsi="Times New Roman" w:cs="Times New Roman"/>
          <w:sz w:val="24"/>
          <w:szCs w:val="20"/>
          <w:lang w:eastAsia="zh-CN"/>
        </w:rPr>
        <w:t xml:space="preserve">od </w:t>
      </w:r>
      <w:r w:rsidR="009846C6">
        <w:rPr>
          <w:rFonts w:ascii="Times New Roman" w:eastAsia="Times New Roman" w:hAnsi="Times New Roman" w:cs="Times New Roman"/>
          <w:sz w:val="24"/>
          <w:szCs w:val="20"/>
          <w:lang w:eastAsia="zh-CN"/>
        </w:rPr>
        <w:t>12 maja 2014</w:t>
      </w:r>
      <w:r w:rsidR="008C7CD5">
        <w:rPr>
          <w:rFonts w:ascii="Times New Roman" w:eastAsia="Times New Roman" w:hAnsi="Times New Roman" w:cs="Times New Roman"/>
          <w:sz w:val="24"/>
          <w:szCs w:val="20"/>
          <w:lang w:eastAsia="zh-CN"/>
        </w:rPr>
        <w:t xml:space="preserve"> r.</w:t>
      </w:r>
    </w:p>
    <w:p w14:paraId="3859498E" w14:textId="3DB92F1D" w:rsidR="004A2488" w:rsidRPr="00981B23" w:rsidRDefault="004A2488" w:rsidP="00452542">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 związku z powyższym tutejszy organ Inspekcji orzekł jak w sentencji.</w:t>
      </w:r>
    </w:p>
    <w:p w14:paraId="5467AF44" w14:textId="6955B5A2" w:rsidR="004A2488" w:rsidRPr="00981B23" w:rsidRDefault="004A2488" w:rsidP="00452542">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6ADDD92F" w14:textId="534B36A1" w:rsidR="001E6363" w:rsidRDefault="004A2488" w:rsidP="00452542">
      <w:pPr>
        <w:tabs>
          <w:tab w:val="left" w:pos="708"/>
          <w:tab w:val="num" w:pos="3720"/>
        </w:tabs>
        <w:spacing w:before="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Podkarpacki Wojewódzki Inspektor Inspekcji Handlowej wydając decyzję oparł się na następujących dowodac</w:t>
      </w:r>
      <w:r w:rsidR="00585B2B" w:rsidRPr="00981B23">
        <w:rPr>
          <w:rFonts w:ascii="Times New Roman" w:eastAsia="Times New Roman" w:hAnsi="Times New Roman" w:cs="Times New Roman"/>
          <w:sz w:val="24"/>
          <w:szCs w:val="24"/>
          <w:lang w:eastAsia="pl-PL"/>
        </w:rPr>
        <w:t>h: protokole kontroli DP.8361.</w:t>
      </w:r>
      <w:r w:rsidR="006464C4">
        <w:rPr>
          <w:rFonts w:ascii="Times New Roman" w:eastAsia="Times New Roman" w:hAnsi="Times New Roman" w:cs="Times New Roman"/>
          <w:sz w:val="24"/>
          <w:szCs w:val="24"/>
          <w:lang w:eastAsia="pl-PL"/>
        </w:rPr>
        <w:t>103</w:t>
      </w:r>
      <w:r w:rsidR="00F954A7" w:rsidRPr="00981B23">
        <w:rPr>
          <w:rFonts w:ascii="Times New Roman" w:eastAsia="Times New Roman" w:hAnsi="Times New Roman" w:cs="Times New Roman"/>
          <w:sz w:val="24"/>
          <w:szCs w:val="24"/>
          <w:lang w:eastAsia="pl-PL"/>
        </w:rPr>
        <w:t xml:space="preserve">.2022 z dnia </w:t>
      </w:r>
      <w:r w:rsidR="006464C4">
        <w:rPr>
          <w:rFonts w:ascii="Times New Roman" w:eastAsia="Times New Roman" w:hAnsi="Times New Roman" w:cs="Times New Roman"/>
          <w:sz w:val="24"/>
          <w:szCs w:val="24"/>
          <w:lang w:eastAsia="pl-PL"/>
        </w:rPr>
        <w:t>4 października 2022 </w:t>
      </w:r>
      <w:r w:rsidR="0063065A" w:rsidRPr="00981B23">
        <w:rPr>
          <w:rFonts w:ascii="Times New Roman" w:eastAsia="Times New Roman" w:hAnsi="Times New Roman" w:cs="Times New Roman"/>
          <w:sz w:val="24"/>
          <w:szCs w:val="24"/>
          <w:lang w:eastAsia="pl-PL"/>
        </w:rPr>
        <w:t xml:space="preserve">r. </w:t>
      </w:r>
      <w:r w:rsidRPr="00981B23">
        <w:rPr>
          <w:rFonts w:ascii="Times New Roman" w:eastAsia="Times New Roman" w:hAnsi="Times New Roman" w:cs="Times New Roman"/>
          <w:sz w:val="24"/>
          <w:szCs w:val="24"/>
          <w:lang w:eastAsia="pl-PL"/>
        </w:rPr>
        <w:t>wraz z </w:t>
      </w:r>
      <w:r w:rsidR="0063065A" w:rsidRPr="00981B23">
        <w:rPr>
          <w:rFonts w:ascii="Times New Roman" w:eastAsia="Times New Roman" w:hAnsi="Times New Roman" w:cs="Times New Roman"/>
          <w:sz w:val="24"/>
          <w:szCs w:val="24"/>
          <w:lang w:eastAsia="pl-PL"/>
        </w:rPr>
        <w:t>załącznikami;</w:t>
      </w:r>
      <w:r w:rsidR="00E83D70" w:rsidRPr="00981B23">
        <w:rPr>
          <w:rFonts w:ascii="Times New Roman" w:eastAsia="Times New Roman" w:hAnsi="Times New Roman" w:cs="Times New Roman"/>
          <w:sz w:val="24"/>
          <w:szCs w:val="24"/>
          <w:lang w:eastAsia="pl-PL"/>
        </w:rPr>
        <w:t xml:space="preserve"> zawiadomieniu o </w:t>
      </w:r>
      <w:r w:rsidRPr="00981B23">
        <w:rPr>
          <w:rFonts w:ascii="Times New Roman" w:eastAsia="Times New Roman" w:hAnsi="Times New Roman" w:cs="Times New Roman"/>
          <w:sz w:val="24"/>
          <w:szCs w:val="24"/>
          <w:lang w:eastAsia="pl-PL"/>
        </w:rPr>
        <w:t>wszcz</w:t>
      </w:r>
      <w:r w:rsidR="00585B2B" w:rsidRPr="00981B23">
        <w:rPr>
          <w:rFonts w:ascii="Times New Roman" w:eastAsia="Times New Roman" w:hAnsi="Times New Roman" w:cs="Times New Roman"/>
          <w:sz w:val="24"/>
          <w:szCs w:val="24"/>
          <w:lang w:eastAsia="pl-PL"/>
        </w:rPr>
        <w:t>ęciu postęp</w:t>
      </w:r>
      <w:r w:rsidR="00AF2E27" w:rsidRPr="00981B23">
        <w:rPr>
          <w:rFonts w:ascii="Times New Roman" w:eastAsia="Times New Roman" w:hAnsi="Times New Roman" w:cs="Times New Roman"/>
          <w:sz w:val="24"/>
          <w:szCs w:val="24"/>
          <w:lang w:eastAsia="pl-PL"/>
        </w:rPr>
        <w:t xml:space="preserve">owania z dnia </w:t>
      </w:r>
      <w:r w:rsidR="006464C4">
        <w:rPr>
          <w:rFonts w:ascii="Times New Roman" w:eastAsia="Times New Roman" w:hAnsi="Times New Roman" w:cs="Times New Roman"/>
          <w:sz w:val="24"/>
          <w:szCs w:val="24"/>
          <w:lang w:eastAsia="pl-PL"/>
        </w:rPr>
        <w:t>1</w:t>
      </w:r>
      <w:r w:rsidR="001E6363">
        <w:rPr>
          <w:rFonts w:ascii="Times New Roman" w:eastAsia="Times New Roman" w:hAnsi="Times New Roman" w:cs="Times New Roman"/>
          <w:sz w:val="24"/>
          <w:szCs w:val="24"/>
          <w:lang w:eastAsia="pl-PL"/>
        </w:rPr>
        <w:t>9 grudnia</w:t>
      </w:r>
      <w:r w:rsidRPr="00981B23">
        <w:rPr>
          <w:rFonts w:ascii="Times New Roman" w:eastAsia="Times New Roman" w:hAnsi="Times New Roman" w:cs="Times New Roman"/>
          <w:sz w:val="24"/>
          <w:szCs w:val="24"/>
          <w:lang w:eastAsia="pl-PL"/>
        </w:rPr>
        <w:t xml:space="preserve"> 2022 r. oraz</w:t>
      </w:r>
      <w:r w:rsidR="00E83D70" w:rsidRPr="00981B23">
        <w:rPr>
          <w:rFonts w:ascii="Times New Roman" w:eastAsia="Times New Roman" w:hAnsi="Times New Roman" w:cs="Times New Roman"/>
          <w:sz w:val="24"/>
          <w:szCs w:val="24"/>
          <w:lang w:eastAsia="pl-PL"/>
        </w:rPr>
        <w:t xml:space="preserve"> </w:t>
      </w:r>
      <w:r w:rsidR="00E83D70" w:rsidRPr="004548A1">
        <w:rPr>
          <w:rFonts w:ascii="Times New Roman" w:eastAsia="Times New Roman" w:hAnsi="Times New Roman" w:cs="Times New Roman"/>
          <w:sz w:val="24"/>
          <w:szCs w:val="24"/>
          <w:lang w:eastAsia="pl-PL"/>
        </w:rPr>
        <w:t>dokumencie</w:t>
      </w:r>
      <w:r w:rsidR="000E7DF7" w:rsidRPr="004548A1">
        <w:rPr>
          <w:rFonts w:ascii="Times New Roman" w:eastAsia="Times New Roman" w:hAnsi="Times New Roman" w:cs="Times New Roman"/>
          <w:sz w:val="24"/>
          <w:szCs w:val="24"/>
          <w:lang w:eastAsia="pl-PL"/>
        </w:rPr>
        <w:t>:</w:t>
      </w:r>
      <w:r w:rsidR="001E6363" w:rsidRPr="004548A1">
        <w:rPr>
          <w:rFonts w:ascii="Times New Roman" w:eastAsia="Times New Roman" w:hAnsi="Times New Roman" w:cs="Times New Roman"/>
          <w:sz w:val="24"/>
          <w:szCs w:val="24"/>
          <w:lang w:eastAsia="pl-PL"/>
        </w:rPr>
        <w:t xml:space="preserve"> </w:t>
      </w:r>
      <w:r w:rsidR="00123EA6">
        <w:rPr>
          <w:rFonts w:ascii="Times New Roman" w:eastAsia="Times New Roman" w:hAnsi="Times New Roman" w:cs="Times New Roman"/>
          <w:b/>
          <w:bCs/>
          <w:sz w:val="24"/>
          <w:szCs w:val="24"/>
          <w:lang w:eastAsia="pl-PL"/>
        </w:rPr>
        <w:t>(dane zanonimizowane)</w:t>
      </w:r>
      <w:r w:rsidR="00727AED" w:rsidRPr="004548A1">
        <w:rPr>
          <w:rFonts w:ascii="Times New Roman" w:eastAsia="Times New Roman" w:hAnsi="Times New Roman" w:cs="Times New Roman"/>
          <w:sz w:val="24"/>
          <w:szCs w:val="24"/>
          <w:lang w:eastAsia="pl-PL"/>
        </w:rPr>
        <w:t>, którego wpływ do Delegatur</w:t>
      </w:r>
      <w:r w:rsidR="004548A1" w:rsidRPr="004548A1">
        <w:rPr>
          <w:rFonts w:ascii="Times New Roman" w:eastAsia="Times New Roman" w:hAnsi="Times New Roman" w:cs="Times New Roman"/>
          <w:sz w:val="24"/>
          <w:szCs w:val="24"/>
          <w:lang w:eastAsia="pl-PL"/>
        </w:rPr>
        <w:t>y w Przemyślu odnotowano dnia 12 stycznia 2023</w:t>
      </w:r>
      <w:r w:rsidR="00727AED" w:rsidRPr="004548A1">
        <w:rPr>
          <w:rFonts w:ascii="Times New Roman" w:eastAsia="Times New Roman" w:hAnsi="Times New Roman" w:cs="Times New Roman"/>
          <w:sz w:val="24"/>
          <w:szCs w:val="24"/>
          <w:lang w:eastAsia="pl-PL"/>
        </w:rPr>
        <w:t xml:space="preserve"> r.</w:t>
      </w:r>
    </w:p>
    <w:p w14:paraId="41DC808E" w14:textId="5A6559BC" w:rsidR="004A2488" w:rsidRPr="00981B23" w:rsidRDefault="004A2488" w:rsidP="00452542">
      <w:pPr>
        <w:tabs>
          <w:tab w:val="left" w:pos="708"/>
          <w:tab w:val="num" w:pos="3720"/>
        </w:tabs>
        <w:spacing w:before="120"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433C9BA8" w14:textId="2AD469E8" w:rsidR="004A2488" w:rsidRPr="00981B23" w:rsidRDefault="004A2488" w:rsidP="004A2488">
      <w:pPr>
        <w:tabs>
          <w:tab w:val="left" w:pos="708"/>
          <w:tab w:val="num" w:pos="3720"/>
        </w:tabs>
        <w:spacing w:before="60" w:after="60"/>
        <w:jc w:val="center"/>
        <w:rPr>
          <w:rFonts w:ascii="Times New Roman" w:eastAsia="Times New Roman" w:hAnsi="Times New Roman" w:cs="Times New Roman"/>
          <w:i/>
          <w:sz w:val="24"/>
          <w:szCs w:val="24"/>
          <w:lang w:eastAsia="pl-PL"/>
        </w:rPr>
      </w:pPr>
      <w:r w:rsidRPr="00981B23">
        <w:rPr>
          <w:rFonts w:ascii="Times New Roman" w:eastAsia="Times New Roman" w:hAnsi="Times New Roman" w:cs="Times New Roman"/>
          <w:b/>
          <w:sz w:val="24"/>
          <w:szCs w:val="24"/>
          <w:lang w:eastAsia="pl-PL"/>
        </w:rPr>
        <w:t>NBP O/O w Rzeszowie 67 1010 1528 0016 5822 3100 0000,</w:t>
      </w:r>
    </w:p>
    <w:p w14:paraId="38C928DA" w14:textId="1780BDF7" w:rsidR="00352669" w:rsidRPr="00352669" w:rsidRDefault="004A2488" w:rsidP="00352669">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lastRenderedPageBreak/>
        <w:t xml:space="preserve">w terminie 7 dni od dnia, w którym decyzja o wymierzeniu kary stała się ostateczna. </w:t>
      </w:r>
    </w:p>
    <w:p w14:paraId="3FB2F931" w14:textId="77777777" w:rsidR="00727AED" w:rsidRDefault="00727AED" w:rsidP="00EB42B8">
      <w:pPr>
        <w:tabs>
          <w:tab w:val="left" w:pos="708"/>
          <w:tab w:val="num" w:pos="3720"/>
        </w:tabs>
        <w:spacing w:after="60"/>
        <w:rPr>
          <w:rFonts w:ascii="Times New Roman" w:eastAsia="Times New Roman" w:hAnsi="Times New Roman" w:cs="Times New Roman"/>
          <w:b/>
          <w:sz w:val="20"/>
          <w:u w:val="single"/>
          <w:lang w:eastAsia="pl-PL"/>
        </w:rPr>
      </w:pPr>
    </w:p>
    <w:p w14:paraId="500E9AA7" w14:textId="0572A812" w:rsidR="00727AED" w:rsidRDefault="00727AED" w:rsidP="00EB42B8">
      <w:pPr>
        <w:tabs>
          <w:tab w:val="left" w:pos="708"/>
          <w:tab w:val="num" w:pos="3720"/>
        </w:tabs>
        <w:spacing w:after="60"/>
        <w:rPr>
          <w:rFonts w:ascii="Times New Roman" w:eastAsia="Times New Roman" w:hAnsi="Times New Roman" w:cs="Times New Roman"/>
          <w:b/>
          <w:sz w:val="20"/>
          <w:u w:val="single"/>
          <w:lang w:eastAsia="pl-PL"/>
        </w:rPr>
      </w:pPr>
    </w:p>
    <w:p w14:paraId="04946AFD" w14:textId="7EA55303" w:rsidR="00EB42B8" w:rsidRPr="009732DF" w:rsidRDefault="00EB42B8" w:rsidP="00EB42B8">
      <w:pPr>
        <w:tabs>
          <w:tab w:val="left" w:pos="708"/>
          <w:tab w:val="num" w:pos="3720"/>
        </w:tabs>
        <w:spacing w:after="60"/>
        <w:rPr>
          <w:rFonts w:ascii="Times New Roman" w:eastAsia="Times New Roman" w:hAnsi="Times New Roman" w:cs="Times New Roman"/>
          <w:b/>
          <w:sz w:val="20"/>
          <w:u w:val="single"/>
          <w:lang w:eastAsia="pl-PL"/>
        </w:rPr>
      </w:pPr>
      <w:r w:rsidRPr="009732DF">
        <w:rPr>
          <w:rFonts w:ascii="Times New Roman" w:eastAsia="Times New Roman" w:hAnsi="Times New Roman" w:cs="Times New Roman"/>
          <w:b/>
          <w:sz w:val="20"/>
          <w:u w:val="single"/>
          <w:lang w:eastAsia="pl-PL"/>
        </w:rPr>
        <w:t>Pouczenie:</w:t>
      </w:r>
    </w:p>
    <w:p w14:paraId="4CD92D9F" w14:textId="0810B5D0" w:rsidR="00EB42B8" w:rsidRPr="009732DF" w:rsidRDefault="00EB42B8" w:rsidP="00EB42B8">
      <w:pPr>
        <w:tabs>
          <w:tab w:val="left" w:pos="426"/>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2B81211" w14:textId="321F01EA" w:rsidR="00EB42B8" w:rsidRPr="009732DF" w:rsidRDefault="00EB42B8" w:rsidP="00EB42B8">
      <w:pPr>
        <w:tabs>
          <w:tab w:val="left" w:pos="708"/>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A99DFD5" w14:textId="62E843CD" w:rsidR="00EB42B8" w:rsidRPr="009732DF" w:rsidRDefault="00EB42B8" w:rsidP="00EB42B8">
      <w:pPr>
        <w:tabs>
          <w:tab w:val="left" w:pos="708"/>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Zgodnie z art. 8 ustawy o informowaniu o cenach towarów i usług do kar pieniężnych w zakresie nieuregulowanym w ustawie stosuje się odpowiednio przepisy działu III ustawy z dnia 29 sierpnia 1997 r. Ordynacja podatkowa (tekst jednolity: Dz. U.</w:t>
      </w:r>
      <w:r w:rsidR="003B5BF0">
        <w:rPr>
          <w:rFonts w:ascii="Times New Roman" w:eastAsia="Times New Roman" w:hAnsi="Times New Roman" w:cs="Times New Roman"/>
          <w:sz w:val="20"/>
          <w:lang w:eastAsia="pl-PL"/>
        </w:rPr>
        <w:t xml:space="preserve"> z 2022 r., poz. 2651</w:t>
      </w:r>
      <w:r w:rsidR="004548A1">
        <w:rPr>
          <w:rFonts w:ascii="Times New Roman" w:eastAsia="Times New Roman" w:hAnsi="Times New Roman" w:cs="Times New Roman"/>
          <w:sz w:val="20"/>
          <w:lang w:eastAsia="pl-PL"/>
        </w:rPr>
        <w:t xml:space="preserve"> z późn. zm.</w:t>
      </w:r>
      <w:r w:rsidRPr="009732DF">
        <w:rPr>
          <w:rFonts w:ascii="Times New Roman" w:eastAsia="Times New Roman" w:hAnsi="Times New Roman" w:cs="Times New Roman"/>
          <w:sz w:val="20"/>
          <w:lang w:eastAsia="pl-PL"/>
        </w:rPr>
        <w:t>). Kary pieniężne podlegają</w:t>
      </w:r>
      <w:r w:rsidR="008734C8">
        <w:rPr>
          <w:rFonts w:ascii="Times New Roman" w:eastAsia="Times New Roman" w:hAnsi="Times New Roman" w:cs="Times New Roman"/>
          <w:sz w:val="20"/>
          <w:lang w:eastAsia="pl-PL"/>
        </w:rPr>
        <w:t xml:space="preserve"> egzekucji w trybie przepisów o </w:t>
      </w:r>
      <w:r w:rsidRPr="009732DF">
        <w:rPr>
          <w:rFonts w:ascii="Times New Roman" w:eastAsia="Times New Roman" w:hAnsi="Times New Roman" w:cs="Times New Roman"/>
          <w:sz w:val="20"/>
          <w:lang w:eastAsia="pl-PL"/>
        </w:rPr>
        <w:t>postępowaniu egzekucyjnym w administracji w zakresie egzekucji obowiązków o charakterze pieniężnym.</w:t>
      </w:r>
    </w:p>
    <w:p w14:paraId="6C2CB70F" w14:textId="46F92597" w:rsidR="00EB42B8" w:rsidRPr="009732DF" w:rsidRDefault="00EB42B8" w:rsidP="00EB42B8">
      <w:pPr>
        <w:tabs>
          <w:tab w:val="left" w:pos="708"/>
          <w:tab w:val="num" w:pos="3720"/>
        </w:tabs>
        <w:spacing w:after="60"/>
        <w:rPr>
          <w:rFonts w:ascii="Times New Roman" w:eastAsia="Times New Roman" w:hAnsi="Times New Roman" w:cs="Times New Roman"/>
          <w:b/>
          <w:sz w:val="20"/>
          <w:szCs w:val="20"/>
          <w:lang w:eastAsia="pl-PL"/>
        </w:rPr>
      </w:pPr>
      <w:r w:rsidRPr="009732DF">
        <w:rPr>
          <w:rFonts w:ascii="Times New Roman" w:eastAsia="Times New Roman" w:hAnsi="Times New Roman" w:cs="Times New Roman"/>
          <w:b/>
          <w:sz w:val="20"/>
          <w:szCs w:val="20"/>
          <w:u w:val="single"/>
          <w:lang w:eastAsia="pl-PL"/>
        </w:rPr>
        <w:t>Otrzymują</w:t>
      </w:r>
      <w:r w:rsidRPr="009732DF">
        <w:rPr>
          <w:rFonts w:ascii="Times New Roman" w:eastAsia="Times New Roman" w:hAnsi="Times New Roman" w:cs="Times New Roman"/>
          <w:b/>
          <w:sz w:val="20"/>
          <w:szCs w:val="20"/>
          <w:lang w:eastAsia="pl-PL"/>
        </w:rPr>
        <w:t>:</w:t>
      </w:r>
    </w:p>
    <w:p w14:paraId="0A779BA3" w14:textId="1A611547" w:rsidR="00EB42B8" w:rsidRPr="009732DF" w:rsidRDefault="00EB42B8" w:rsidP="00EB42B8">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zh-CN"/>
        </w:rPr>
        <w:t>Adresat;</w:t>
      </w:r>
    </w:p>
    <w:p w14:paraId="299A5FF5" w14:textId="4D5DABDD" w:rsidR="00EB42B8" w:rsidRPr="009732DF" w:rsidRDefault="00EB42B8" w:rsidP="00EB42B8">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Wydz. BA;</w:t>
      </w:r>
    </w:p>
    <w:p w14:paraId="2A736F94" w14:textId="6AF51F99" w:rsidR="007E5F4F" w:rsidRDefault="002F5571" w:rsidP="00EB42B8">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Aa (DP/P.W.</w:t>
      </w:r>
      <w:r w:rsidR="00EB42B8" w:rsidRPr="009732DF">
        <w:rPr>
          <w:rFonts w:ascii="Times New Roman" w:eastAsia="Times New Roman" w:hAnsi="Times New Roman" w:cs="Times New Roman"/>
          <w:sz w:val="20"/>
          <w:szCs w:val="16"/>
          <w:lang w:eastAsia="pl-PL"/>
        </w:rPr>
        <w:t>)</w:t>
      </w:r>
    </w:p>
    <w:p w14:paraId="0C56BD68" w14:textId="58CA2A0A" w:rsidR="00727AED" w:rsidRPr="009732DF" w:rsidRDefault="004548A1" w:rsidP="00727AED">
      <w:pPr>
        <w:tabs>
          <w:tab w:val="left" w:pos="708"/>
        </w:tabs>
        <w:ind w:left="360"/>
        <w:rPr>
          <w:rFonts w:ascii="Times New Roman" w:eastAsia="Times New Roman" w:hAnsi="Times New Roman" w:cs="Times New Roman"/>
          <w:sz w:val="20"/>
          <w:szCs w:val="16"/>
          <w:lang w:eastAsia="zh-CN"/>
        </w:rPr>
      </w:pPr>
      <w:r w:rsidRPr="00981B23">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5408" behindDoc="0" locked="0" layoutInCell="1" allowOverlap="1" wp14:anchorId="174DB2CE" wp14:editId="7F6DA87E">
                <wp:simplePos x="0" y="0"/>
                <wp:positionH relativeFrom="column">
                  <wp:posOffset>2843530</wp:posOffset>
                </wp:positionH>
                <wp:positionV relativeFrom="paragraph">
                  <wp:posOffset>436880</wp:posOffset>
                </wp:positionV>
                <wp:extent cx="2987040" cy="1276350"/>
                <wp:effectExtent l="0" t="0" r="381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276350"/>
                        </a:xfrm>
                        <a:prstGeom prst="rect">
                          <a:avLst/>
                        </a:prstGeom>
                        <a:solidFill>
                          <a:srgbClr val="FFFFFF"/>
                        </a:solidFill>
                        <a:ln w="9525">
                          <a:noFill/>
                          <a:miter lim="800000"/>
                          <a:headEnd/>
                          <a:tailEnd/>
                        </a:ln>
                      </wps:spPr>
                      <wps:txbx>
                        <w:txbxContent>
                          <w:p w14:paraId="6BAE2B0D" w14:textId="77777777" w:rsidR="004548A1" w:rsidRPr="00F82088" w:rsidRDefault="004548A1" w:rsidP="004548A1">
                            <w:pPr>
                              <w:jc w:val="center"/>
                              <w:rPr>
                                <w:rFonts w:ascii="Times New Roman" w:hAnsi="Times New Roman"/>
                              </w:rPr>
                            </w:pPr>
                            <w:permStart w:id="375155182" w:edGrp="everyone"/>
                            <w:r w:rsidRPr="00F82088">
                              <w:rPr>
                                <w:rFonts w:ascii="Times New Roman" w:hAnsi="Times New Roman"/>
                              </w:rPr>
                              <w:t>PODKARPACKI WOJEWÓDZKI INSPEKTOR</w:t>
                            </w:r>
                          </w:p>
                          <w:p w14:paraId="13B693BA" w14:textId="77777777" w:rsidR="004548A1" w:rsidRPr="00F82088" w:rsidRDefault="004548A1" w:rsidP="004548A1">
                            <w:pPr>
                              <w:jc w:val="center"/>
                              <w:rPr>
                                <w:rFonts w:ascii="Times New Roman" w:hAnsi="Times New Roman"/>
                              </w:rPr>
                            </w:pPr>
                            <w:r w:rsidRPr="00F82088">
                              <w:rPr>
                                <w:rFonts w:ascii="Times New Roman" w:hAnsi="Times New Roman"/>
                              </w:rPr>
                              <w:t>INSPEKCJI HANDLOWEJ</w:t>
                            </w:r>
                          </w:p>
                          <w:p w14:paraId="5E4DFFBD" w14:textId="77777777" w:rsidR="004548A1" w:rsidRPr="00F82088" w:rsidRDefault="004548A1" w:rsidP="004548A1">
                            <w:pPr>
                              <w:rPr>
                                <w:rFonts w:ascii="Times New Roman" w:hAnsi="Times New Roman"/>
                              </w:rPr>
                            </w:pPr>
                          </w:p>
                          <w:p w14:paraId="7158E633" w14:textId="77777777" w:rsidR="004548A1" w:rsidRPr="00F82088" w:rsidRDefault="004548A1" w:rsidP="004548A1">
                            <w:pPr>
                              <w:jc w:val="center"/>
                              <w:rPr>
                                <w:rFonts w:ascii="Times New Roman" w:hAnsi="Times New Roman"/>
                              </w:rPr>
                            </w:pPr>
                          </w:p>
                          <w:p w14:paraId="06D7BD0F" w14:textId="77777777" w:rsidR="00B42D88" w:rsidRDefault="00B42D88" w:rsidP="004548A1">
                            <w:pPr>
                              <w:jc w:val="center"/>
                              <w:rPr>
                                <w:rFonts w:ascii="Times New Roman" w:hAnsi="Times New Roman"/>
                              </w:rPr>
                            </w:pPr>
                          </w:p>
                          <w:p w14:paraId="3B984D52" w14:textId="77777777" w:rsidR="004548A1" w:rsidRPr="00F82088" w:rsidRDefault="004548A1" w:rsidP="004548A1">
                            <w:pPr>
                              <w:jc w:val="center"/>
                              <w:rPr>
                                <w:rFonts w:ascii="Times New Roman" w:hAnsi="Times New Roman"/>
                              </w:rPr>
                            </w:pPr>
                          </w:p>
                          <w:p w14:paraId="5CDB167C" w14:textId="77777777" w:rsidR="004548A1" w:rsidRPr="00F82088" w:rsidRDefault="004548A1" w:rsidP="004548A1">
                            <w:pPr>
                              <w:jc w:val="center"/>
                              <w:rPr>
                                <w:rFonts w:ascii="Times New Roman" w:hAnsi="Times New Roman"/>
                                <w:i/>
                                <w:iCs/>
                              </w:rPr>
                            </w:pPr>
                            <w:r w:rsidRPr="00F82088">
                              <w:rPr>
                                <w:rFonts w:ascii="Times New Roman" w:hAnsi="Times New Roman"/>
                                <w:i/>
                                <w:iCs/>
                              </w:rPr>
                              <w:t>Jerzy Szczepański</w:t>
                            </w:r>
                          </w:p>
                          <w:permEnd w:id="375155182"/>
                          <w:p w14:paraId="33259D55" w14:textId="383EAF52" w:rsidR="00981B23" w:rsidRPr="00C45417" w:rsidRDefault="00981B23" w:rsidP="00981B23">
                            <w:pPr>
                              <w:jc w:val="center"/>
                              <w:rPr>
                                <w:rFonts w:ascii="Times New Roman" w:hAnsi="Times New Roman"/>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DB2CE" id="Pole tekstowe 1" o:spid="_x0000_s1029" type="#_x0000_t202" style="position:absolute;left:0;text-align:left;margin-left:223.9pt;margin-top:34.4pt;width:235.2pt;height:1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iEgIAAP4DAAAOAAAAZHJzL2Uyb0RvYy54bWysU9uO2yAQfa/Uf0C8N3a8ySax4qy22aaq&#10;tL1I234ABhyjYoYCiZ1+fQeczUbbt6o8IIaZOcycOazvhk6To3ReganodJJTIg0Hocy+oj++794t&#10;KfGBGcE0GFnRk/T0bvP2zbq3pSygBS2kIwhifNnbirYh2DLLPG9lx/wErDTobMB1LKDp9plwrEf0&#10;TmdFnt9mPThhHXDpPd4+jE66SfhNI3n42jReBqIrirWFtLu013HPNmtW7h2zreLnMtg/VNExZfDR&#10;C9QDC4wcnPoLqlPcgYcmTDh0GTSN4jL1gN1M81fdPLXMytQLkuPthSb//2D5l+OT/eZIGN7DgANM&#10;TXj7CPynJwa2LTN7ee8c9K1kAh+eRsqy3vrynBqp9qWPIHX/GQQOmR0CJKChcV1kBfskiI4DOF1I&#10;l0MgHC+L1XKRz9DF0TctFrc38zSWjJXP6db58FFCR+Khog6nmuDZ8dGHWA4rn0Piax60EjuldTLc&#10;vt5qR44MFbBLK3XwKkwb0ld0NS/mCdlAzE/i6FRAhWrVVXSZxzVqJtLxwYgUEpjS4xkr0ebMT6Rk&#10;JCcM9UCUqOhNzI101SBOSJiDUZD4gfDQgvtNSY9irKj/dWBOUqI/GSR9NZ1FhkIyZvNFgYa79tTX&#10;HmY4QlU0UDIetyEpPtJh4B6H06hE20sl55JRZInN84eIKr62U9TLt938AQAA//8DAFBLAwQUAAYA&#10;CAAAACEAffmle98AAAAKAQAADwAAAGRycy9kb3ducmV2LnhtbEyPzU7DMBCE70i8g7VIXBB1GoX8&#10;EacCJBDXlj7AJt4mEfE6it0mfXvMCU6r0Y5mvql2qxnFhWY3WFaw3UQgiFurB+4UHL/eH3MQziNr&#10;HC2Tgis52NW3NxWW2i68p8vBdyKEsCtRQe/9VErp2p4Muo2diMPvZGeDPsi5k3rGJYSbUcZRlEqD&#10;A4eGHid666n9PpyNgtPn8vBULM2HP2b7JH3FIWvsVan7u/XlGYSn1f+Z4Rc/oEMdmBp7Zu3EqCBJ&#10;soDuFaR5uMFQbPMYRKMgToscZF3J/xPqHwAAAP//AwBQSwECLQAUAAYACAAAACEAtoM4kv4AAADh&#10;AQAAEwAAAAAAAAAAAAAAAAAAAAAAW0NvbnRlbnRfVHlwZXNdLnhtbFBLAQItABQABgAIAAAAIQA4&#10;/SH/1gAAAJQBAAALAAAAAAAAAAAAAAAAAC8BAABfcmVscy8ucmVsc1BLAQItABQABgAIAAAAIQBa&#10;g+BiEgIAAP4DAAAOAAAAAAAAAAAAAAAAAC4CAABkcnMvZTJvRG9jLnhtbFBLAQItABQABgAIAAAA&#10;IQB9+aV73wAAAAoBAAAPAAAAAAAAAAAAAAAAAGwEAABkcnMvZG93bnJldi54bWxQSwUGAAAAAAQA&#10;BADzAAAAeAUAAAAA&#10;" stroked="f">
                <v:textbox>
                  <w:txbxContent>
                    <w:p w14:paraId="6BAE2B0D" w14:textId="77777777" w:rsidR="004548A1" w:rsidRPr="00F82088" w:rsidRDefault="004548A1" w:rsidP="004548A1">
                      <w:pPr>
                        <w:jc w:val="center"/>
                        <w:rPr>
                          <w:rFonts w:ascii="Times New Roman" w:hAnsi="Times New Roman"/>
                        </w:rPr>
                      </w:pPr>
                      <w:permStart w:id="375155182" w:edGrp="everyone"/>
                      <w:r w:rsidRPr="00F82088">
                        <w:rPr>
                          <w:rFonts w:ascii="Times New Roman" w:hAnsi="Times New Roman"/>
                        </w:rPr>
                        <w:t>PODKARPACKI WOJEWÓDZKI INSPEKTOR</w:t>
                      </w:r>
                    </w:p>
                    <w:p w14:paraId="13B693BA" w14:textId="77777777" w:rsidR="004548A1" w:rsidRPr="00F82088" w:rsidRDefault="004548A1" w:rsidP="004548A1">
                      <w:pPr>
                        <w:jc w:val="center"/>
                        <w:rPr>
                          <w:rFonts w:ascii="Times New Roman" w:hAnsi="Times New Roman"/>
                        </w:rPr>
                      </w:pPr>
                      <w:r w:rsidRPr="00F82088">
                        <w:rPr>
                          <w:rFonts w:ascii="Times New Roman" w:hAnsi="Times New Roman"/>
                        </w:rPr>
                        <w:t>INSPEKCJI HANDLOWEJ</w:t>
                      </w:r>
                    </w:p>
                    <w:p w14:paraId="5E4DFFBD" w14:textId="77777777" w:rsidR="004548A1" w:rsidRPr="00F82088" w:rsidRDefault="004548A1" w:rsidP="004548A1">
                      <w:pPr>
                        <w:rPr>
                          <w:rFonts w:ascii="Times New Roman" w:hAnsi="Times New Roman"/>
                        </w:rPr>
                      </w:pPr>
                    </w:p>
                    <w:p w14:paraId="7158E633" w14:textId="77777777" w:rsidR="004548A1" w:rsidRPr="00F82088" w:rsidRDefault="004548A1" w:rsidP="004548A1">
                      <w:pPr>
                        <w:jc w:val="center"/>
                        <w:rPr>
                          <w:rFonts w:ascii="Times New Roman" w:hAnsi="Times New Roman"/>
                        </w:rPr>
                      </w:pPr>
                    </w:p>
                    <w:p w14:paraId="06D7BD0F" w14:textId="77777777" w:rsidR="00B42D88" w:rsidRDefault="00B42D88" w:rsidP="004548A1">
                      <w:pPr>
                        <w:jc w:val="center"/>
                        <w:rPr>
                          <w:rFonts w:ascii="Times New Roman" w:hAnsi="Times New Roman"/>
                        </w:rPr>
                      </w:pPr>
                    </w:p>
                    <w:p w14:paraId="3B984D52" w14:textId="77777777" w:rsidR="004548A1" w:rsidRPr="00F82088" w:rsidRDefault="004548A1" w:rsidP="004548A1">
                      <w:pPr>
                        <w:jc w:val="center"/>
                        <w:rPr>
                          <w:rFonts w:ascii="Times New Roman" w:hAnsi="Times New Roman"/>
                        </w:rPr>
                      </w:pPr>
                    </w:p>
                    <w:p w14:paraId="5CDB167C" w14:textId="77777777" w:rsidR="004548A1" w:rsidRPr="00F82088" w:rsidRDefault="004548A1" w:rsidP="004548A1">
                      <w:pPr>
                        <w:jc w:val="center"/>
                        <w:rPr>
                          <w:rFonts w:ascii="Times New Roman" w:hAnsi="Times New Roman"/>
                          <w:i/>
                          <w:iCs/>
                        </w:rPr>
                      </w:pPr>
                      <w:r w:rsidRPr="00F82088">
                        <w:rPr>
                          <w:rFonts w:ascii="Times New Roman" w:hAnsi="Times New Roman"/>
                          <w:i/>
                          <w:iCs/>
                        </w:rPr>
                        <w:t>Jerzy Szczepański</w:t>
                      </w:r>
                    </w:p>
                    <w:permEnd w:id="375155182"/>
                    <w:p w14:paraId="33259D55" w14:textId="383EAF52" w:rsidR="00981B23" w:rsidRPr="00C45417" w:rsidRDefault="00981B23" w:rsidP="00981B23">
                      <w:pPr>
                        <w:jc w:val="center"/>
                        <w:rPr>
                          <w:rFonts w:ascii="Times New Roman" w:hAnsi="Times New Roman"/>
                          <w:i/>
                          <w:iCs/>
                        </w:rPr>
                      </w:pPr>
                    </w:p>
                  </w:txbxContent>
                </v:textbox>
                <w10:wrap type="square"/>
              </v:shape>
            </w:pict>
          </mc:Fallback>
        </mc:AlternateContent>
      </w:r>
      <w:permEnd w:id="98387962"/>
    </w:p>
    <w:sectPr w:rsidR="00727AED" w:rsidRPr="009732DF" w:rsidSect="00F831E1">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77C2" w14:textId="77777777" w:rsidR="00F774FB" w:rsidRDefault="00F774FB" w:rsidP="004D6612">
      <w:r>
        <w:separator/>
      </w:r>
    </w:p>
  </w:endnote>
  <w:endnote w:type="continuationSeparator" w:id="0">
    <w:p w14:paraId="3C59A09E" w14:textId="77777777" w:rsidR="00F774FB" w:rsidRDefault="00F774FB"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F831E1" w:rsidRPr="002E4614" w:rsidRDefault="00F831E1">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934C5B">
              <w:rPr>
                <w:rFonts w:ascii="Times New Roman" w:hAnsi="Times New Roman" w:cs="Times New Roman"/>
                <w:noProof/>
                <w:sz w:val="20"/>
                <w:szCs w:val="20"/>
              </w:rPr>
              <w:t>4</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934C5B">
              <w:rPr>
                <w:rFonts w:ascii="Times New Roman" w:hAnsi="Times New Roman" w:cs="Times New Roman"/>
                <w:noProof/>
                <w:sz w:val="20"/>
                <w:szCs w:val="20"/>
              </w:rPr>
              <w:t>8</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34713" w14:textId="77777777" w:rsidR="00F774FB" w:rsidRDefault="00F774FB" w:rsidP="004D6612">
      <w:r>
        <w:separator/>
      </w:r>
    </w:p>
  </w:footnote>
  <w:footnote w:type="continuationSeparator" w:id="0">
    <w:p w14:paraId="07F7CD90" w14:textId="77777777" w:rsidR="00F774FB" w:rsidRDefault="00F774FB"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6"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8"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91065"/>
    <w:multiLevelType w:val="hybridMultilevel"/>
    <w:tmpl w:val="39640A38"/>
    <w:lvl w:ilvl="0" w:tplc="4E1CFFBA">
      <w:start w:val="1"/>
      <w:numFmt w:val="bullet"/>
      <w:lvlText w:val=""/>
      <w:lvlJc w:val="left"/>
      <w:pPr>
        <w:ind w:left="68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4"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5" w15:restartNumberingAfterBreak="0">
    <w:nsid w:val="251B2B28"/>
    <w:multiLevelType w:val="hybridMultilevel"/>
    <w:tmpl w:val="7BEECA7C"/>
    <w:lvl w:ilvl="0" w:tplc="244002CA">
      <w:start w:val="1"/>
      <w:numFmt w:val="decimal"/>
      <w:lvlText w:val="%1."/>
      <w:lvlJc w:val="left"/>
      <w:pPr>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0C456C"/>
    <w:multiLevelType w:val="hybridMultilevel"/>
    <w:tmpl w:val="EB1C4B5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52476C"/>
    <w:multiLevelType w:val="hybridMultilevel"/>
    <w:tmpl w:val="324E3DAC"/>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8756A66"/>
    <w:multiLevelType w:val="hybridMultilevel"/>
    <w:tmpl w:val="9CA6FBC0"/>
    <w:lvl w:ilvl="0" w:tplc="5F7C7ED8">
      <w:start w:val="1"/>
      <w:numFmt w:val="upperRoman"/>
      <w:lvlText w:val="%1."/>
      <w:lvlJc w:val="right"/>
      <w:pPr>
        <w:ind w:left="340" w:hanging="17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C98015C"/>
    <w:multiLevelType w:val="hybridMultilevel"/>
    <w:tmpl w:val="CD70FF84"/>
    <w:lvl w:ilvl="0" w:tplc="72F83166">
      <w:start w:val="1"/>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2"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7"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303315074">
    <w:abstractNumId w:val="11"/>
  </w:num>
  <w:num w:numId="2" w16cid:durableId="1483810422">
    <w:abstractNumId w:val="35"/>
  </w:num>
  <w:num w:numId="3" w16cid:durableId="706621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19598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1624491">
    <w:abstractNumId w:val="36"/>
    <w:lvlOverride w:ilvl="0">
      <w:startOverride w:val="1"/>
    </w:lvlOverride>
    <w:lvlOverride w:ilvl="1"/>
    <w:lvlOverride w:ilvl="2"/>
    <w:lvlOverride w:ilvl="3"/>
    <w:lvlOverride w:ilvl="4"/>
    <w:lvlOverride w:ilvl="5"/>
    <w:lvlOverride w:ilvl="6"/>
    <w:lvlOverride w:ilvl="7"/>
    <w:lvlOverride w:ilvl="8"/>
  </w:num>
  <w:num w:numId="6" w16cid:durableId="20906155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4652304">
    <w:abstractNumId w:val="6"/>
  </w:num>
  <w:num w:numId="8" w16cid:durableId="1145899800">
    <w:abstractNumId w:val="10"/>
  </w:num>
  <w:num w:numId="9" w16cid:durableId="9414993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37222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7350233">
    <w:abstractNumId w:val="13"/>
  </w:num>
  <w:num w:numId="12" w16cid:durableId="1888254216">
    <w:abstractNumId w:val="29"/>
  </w:num>
  <w:num w:numId="13" w16cid:durableId="1844346844">
    <w:abstractNumId w:val="32"/>
  </w:num>
  <w:num w:numId="14" w16cid:durableId="14374865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02304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91003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5716378">
    <w:abstractNumId w:val="2"/>
  </w:num>
  <w:num w:numId="18" w16cid:durableId="1776362253">
    <w:abstractNumId w:val="18"/>
  </w:num>
  <w:num w:numId="19" w16cid:durableId="1163156704">
    <w:abstractNumId w:val="10"/>
  </w:num>
  <w:num w:numId="20" w16cid:durableId="566183729">
    <w:abstractNumId w:val="7"/>
  </w:num>
  <w:num w:numId="21" w16cid:durableId="2061321815">
    <w:abstractNumId w:val="25"/>
  </w:num>
  <w:num w:numId="22" w16cid:durableId="1225219865">
    <w:abstractNumId w:val="3"/>
  </w:num>
  <w:num w:numId="23" w16cid:durableId="296105269">
    <w:abstractNumId w:val="1"/>
  </w:num>
  <w:num w:numId="24" w16cid:durableId="1587885319">
    <w:abstractNumId w:val="8"/>
  </w:num>
  <w:num w:numId="25" w16cid:durableId="1362512871">
    <w:abstractNumId w:val="26"/>
  </w:num>
  <w:num w:numId="26" w16cid:durableId="1926721402">
    <w:abstractNumId w:val="16"/>
  </w:num>
  <w:num w:numId="27" w16cid:durableId="90509982">
    <w:abstractNumId w:val="34"/>
  </w:num>
  <w:num w:numId="28" w16cid:durableId="1675184496">
    <w:abstractNumId w:val="17"/>
  </w:num>
  <w:num w:numId="29" w16cid:durableId="147865133">
    <w:abstractNumId w:val="31"/>
  </w:num>
  <w:num w:numId="30" w16cid:durableId="329915199">
    <w:abstractNumId w:val="37"/>
  </w:num>
  <w:num w:numId="31" w16cid:durableId="15768642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6395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80437336">
    <w:abstractNumId w:val="28"/>
  </w:num>
  <w:num w:numId="34" w16cid:durableId="58987140">
    <w:abstractNumId w:val="20"/>
  </w:num>
  <w:num w:numId="35" w16cid:durableId="1430464202">
    <w:abstractNumId w:val="33"/>
  </w:num>
  <w:num w:numId="36" w16cid:durableId="13159108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1614354">
    <w:abstractNumId w:val="37"/>
  </w:num>
  <w:num w:numId="38" w16cid:durableId="1159812612">
    <w:abstractNumId w:val="0"/>
  </w:num>
  <w:num w:numId="39" w16cid:durableId="1028946435">
    <w:abstractNumId w:val="12"/>
  </w:num>
  <w:num w:numId="40" w16cid:durableId="453527638">
    <w:abstractNumId w:val="23"/>
  </w:num>
  <w:num w:numId="41" w16cid:durableId="796605232">
    <w:abstractNumId w:val="4"/>
  </w:num>
  <w:num w:numId="42" w16cid:durableId="909538213">
    <w:abstractNumId w:val="21"/>
  </w:num>
  <w:num w:numId="43" w16cid:durableId="900097426">
    <w:abstractNumId w:val="19"/>
  </w:num>
  <w:num w:numId="44" w16cid:durableId="1959218728">
    <w:abstractNumId w:val="9"/>
  </w:num>
  <w:num w:numId="45" w16cid:durableId="2022120874">
    <w:abstractNumId w:val="15"/>
  </w:num>
  <w:num w:numId="46" w16cid:durableId="160781280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Odq9aogKqyIYpFiyIYBvOFaoxrbyu5XqgVohv/Ul1l6mdr6R81g02+HnhnSrgi9uQ1fhE49EfJ1+MeEbKoW01A==" w:salt="FSlatX+7UYXhT0xwaPNw4g=="/>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3404"/>
    <w:rsid w:val="000037F5"/>
    <w:rsid w:val="00005267"/>
    <w:rsid w:val="00006FE7"/>
    <w:rsid w:val="000203AB"/>
    <w:rsid w:val="00023DD3"/>
    <w:rsid w:val="000255F9"/>
    <w:rsid w:val="0003733D"/>
    <w:rsid w:val="000421C8"/>
    <w:rsid w:val="000422B5"/>
    <w:rsid w:val="00044D37"/>
    <w:rsid w:val="00051052"/>
    <w:rsid w:val="000528A5"/>
    <w:rsid w:val="000713AD"/>
    <w:rsid w:val="00073053"/>
    <w:rsid w:val="000767B7"/>
    <w:rsid w:val="00081A4B"/>
    <w:rsid w:val="00084A0B"/>
    <w:rsid w:val="000865A6"/>
    <w:rsid w:val="00086A54"/>
    <w:rsid w:val="00093A2B"/>
    <w:rsid w:val="000947F0"/>
    <w:rsid w:val="00095281"/>
    <w:rsid w:val="000A196B"/>
    <w:rsid w:val="000A1F52"/>
    <w:rsid w:val="000A2F7C"/>
    <w:rsid w:val="000A5D8D"/>
    <w:rsid w:val="000B18FB"/>
    <w:rsid w:val="000B5FE0"/>
    <w:rsid w:val="000B7FDB"/>
    <w:rsid w:val="000C0407"/>
    <w:rsid w:val="000C7661"/>
    <w:rsid w:val="000C7966"/>
    <w:rsid w:val="000D1C35"/>
    <w:rsid w:val="000E21CE"/>
    <w:rsid w:val="000E6739"/>
    <w:rsid w:val="000E7DF7"/>
    <w:rsid w:val="000F304F"/>
    <w:rsid w:val="000F4615"/>
    <w:rsid w:val="000F46B6"/>
    <w:rsid w:val="00100BF3"/>
    <w:rsid w:val="001024AC"/>
    <w:rsid w:val="00105039"/>
    <w:rsid w:val="00110627"/>
    <w:rsid w:val="00112F8A"/>
    <w:rsid w:val="00113E28"/>
    <w:rsid w:val="00114A42"/>
    <w:rsid w:val="00114A43"/>
    <w:rsid w:val="00114DD8"/>
    <w:rsid w:val="00115196"/>
    <w:rsid w:val="0011520C"/>
    <w:rsid w:val="00117F17"/>
    <w:rsid w:val="001220E5"/>
    <w:rsid w:val="00123EA6"/>
    <w:rsid w:val="001245C8"/>
    <w:rsid w:val="00125D54"/>
    <w:rsid w:val="00126991"/>
    <w:rsid w:val="00132679"/>
    <w:rsid w:val="00132C6D"/>
    <w:rsid w:val="00132EE2"/>
    <w:rsid w:val="00133CE0"/>
    <w:rsid w:val="0013552E"/>
    <w:rsid w:val="00137FA6"/>
    <w:rsid w:val="00140E13"/>
    <w:rsid w:val="0014227A"/>
    <w:rsid w:val="00144280"/>
    <w:rsid w:val="001509B6"/>
    <w:rsid w:val="001512E5"/>
    <w:rsid w:val="00153F2B"/>
    <w:rsid w:val="00154F03"/>
    <w:rsid w:val="00156753"/>
    <w:rsid w:val="00163B7A"/>
    <w:rsid w:val="00170E04"/>
    <w:rsid w:val="00170E13"/>
    <w:rsid w:val="001772E5"/>
    <w:rsid w:val="00183C6D"/>
    <w:rsid w:val="00185AB3"/>
    <w:rsid w:val="00187108"/>
    <w:rsid w:val="00190FE5"/>
    <w:rsid w:val="00196081"/>
    <w:rsid w:val="001A1E6B"/>
    <w:rsid w:val="001A3954"/>
    <w:rsid w:val="001A3BC9"/>
    <w:rsid w:val="001A5FDD"/>
    <w:rsid w:val="001C0B3D"/>
    <w:rsid w:val="001C1A53"/>
    <w:rsid w:val="001C7EDF"/>
    <w:rsid w:val="001D074A"/>
    <w:rsid w:val="001D2D6C"/>
    <w:rsid w:val="001E6363"/>
    <w:rsid w:val="001E7965"/>
    <w:rsid w:val="001E7B9E"/>
    <w:rsid w:val="001F0146"/>
    <w:rsid w:val="001F2A6D"/>
    <w:rsid w:val="001F4E96"/>
    <w:rsid w:val="001F713C"/>
    <w:rsid w:val="002002B4"/>
    <w:rsid w:val="00201169"/>
    <w:rsid w:val="002033D1"/>
    <w:rsid w:val="00205C41"/>
    <w:rsid w:val="00205DAD"/>
    <w:rsid w:val="00206211"/>
    <w:rsid w:val="002167D2"/>
    <w:rsid w:val="002172FA"/>
    <w:rsid w:val="002238F1"/>
    <w:rsid w:val="00226A9B"/>
    <w:rsid w:val="00230E28"/>
    <w:rsid w:val="002311B1"/>
    <w:rsid w:val="00237E99"/>
    <w:rsid w:val="002416B5"/>
    <w:rsid w:val="00260F05"/>
    <w:rsid w:val="00261265"/>
    <w:rsid w:val="00265FA0"/>
    <w:rsid w:val="002673D3"/>
    <w:rsid w:val="00267CCD"/>
    <w:rsid w:val="00271130"/>
    <w:rsid w:val="00276C02"/>
    <w:rsid w:val="00280352"/>
    <w:rsid w:val="0028354B"/>
    <w:rsid w:val="00286B5B"/>
    <w:rsid w:val="00291C3A"/>
    <w:rsid w:val="00297209"/>
    <w:rsid w:val="002A5614"/>
    <w:rsid w:val="002A61AD"/>
    <w:rsid w:val="002A6A61"/>
    <w:rsid w:val="002A7891"/>
    <w:rsid w:val="002A7DCD"/>
    <w:rsid w:val="002B08C1"/>
    <w:rsid w:val="002B341B"/>
    <w:rsid w:val="002C4899"/>
    <w:rsid w:val="002C499A"/>
    <w:rsid w:val="002D0534"/>
    <w:rsid w:val="002D0C96"/>
    <w:rsid w:val="002D2ACB"/>
    <w:rsid w:val="002D2D04"/>
    <w:rsid w:val="002D5C26"/>
    <w:rsid w:val="002D6C7E"/>
    <w:rsid w:val="002E124A"/>
    <w:rsid w:val="002E1EDE"/>
    <w:rsid w:val="002E4614"/>
    <w:rsid w:val="002E49A7"/>
    <w:rsid w:val="002E6E7F"/>
    <w:rsid w:val="002E7192"/>
    <w:rsid w:val="002F5571"/>
    <w:rsid w:val="002F6476"/>
    <w:rsid w:val="00301B21"/>
    <w:rsid w:val="00302434"/>
    <w:rsid w:val="003106E4"/>
    <w:rsid w:val="00311589"/>
    <w:rsid w:val="0031395C"/>
    <w:rsid w:val="00317AB0"/>
    <w:rsid w:val="003240FB"/>
    <w:rsid w:val="00325170"/>
    <w:rsid w:val="003329AA"/>
    <w:rsid w:val="0033526F"/>
    <w:rsid w:val="00340B6F"/>
    <w:rsid w:val="003437CB"/>
    <w:rsid w:val="00343A5D"/>
    <w:rsid w:val="00345138"/>
    <w:rsid w:val="00352669"/>
    <w:rsid w:val="00363750"/>
    <w:rsid w:val="00363CFB"/>
    <w:rsid w:val="00364587"/>
    <w:rsid w:val="003727C9"/>
    <w:rsid w:val="00374CA6"/>
    <w:rsid w:val="003757A4"/>
    <w:rsid w:val="00375C87"/>
    <w:rsid w:val="00380C76"/>
    <w:rsid w:val="003847E3"/>
    <w:rsid w:val="003850DB"/>
    <w:rsid w:val="003943FD"/>
    <w:rsid w:val="00396D0F"/>
    <w:rsid w:val="003A2129"/>
    <w:rsid w:val="003B25E9"/>
    <w:rsid w:val="003B5BF0"/>
    <w:rsid w:val="003C322D"/>
    <w:rsid w:val="003C3FAF"/>
    <w:rsid w:val="003C76A9"/>
    <w:rsid w:val="003D26E5"/>
    <w:rsid w:val="003D7995"/>
    <w:rsid w:val="003E1F4F"/>
    <w:rsid w:val="003E3ACE"/>
    <w:rsid w:val="003E5CF4"/>
    <w:rsid w:val="003F14D2"/>
    <w:rsid w:val="003F2C99"/>
    <w:rsid w:val="00403CFC"/>
    <w:rsid w:val="00412FA3"/>
    <w:rsid w:val="00420240"/>
    <w:rsid w:val="0042039F"/>
    <w:rsid w:val="004256C4"/>
    <w:rsid w:val="0042613C"/>
    <w:rsid w:val="00427CDB"/>
    <w:rsid w:val="00441388"/>
    <w:rsid w:val="004415B2"/>
    <w:rsid w:val="00452542"/>
    <w:rsid w:val="004548A1"/>
    <w:rsid w:val="00457F21"/>
    <w:rsid w:val="00460C33"/>
    <w:rsid w:val="004678F7"/>
    <w:rsid w:val="0047609D"/>
    <w:rsid w:val="00490644"/>
    <w:rsid w:val="004A2488"/>
    <w:rsid w:val="004A2977"/>
    <w:rsid w:val="004A3DA8"/>
    <w:rsid w:val="004A3E24"/>
    <w:rsid w:val="004A51DA"/>
    <w:rsid w:val="004A5329"/>
    <w:rsid w:val="004A7959"/>
    <w:rsid w:val="004B5BA8"/>
    <w:rsid w:val="004B6819"/>
    <w:rsid w:val="004B7498"/>
    <w:rsid w:val="004C3E52"/>
    <w:rsid w:val="004C77B2"/>
    <w:rsid w:val="004C7DFF"/>
    <w:rsid w:val="004D0AC5"/>
    <w:rsid w:val="004D6314"/>
    <w:rsid w:val="004D6612"/>
    <w:rsid w:val="004E2DC9"/>
    <w:rsid w:val="004F4675"/>
    <w:rsid w:val="004F5755"/>
    <w:rsid w:val="0050049C"/>
    <w:rsid w:val="00501393"/>
    <w:rsid w:val="00501F8E"/>
    <w:rsid w:val="005063B9"/>
    <w:rsid w:val="005144A7"/>
    <w:rsid w:val="00515D2E"/>
    <w:rsid w:val="00515F94"/>
    <w:rsid w:val="00517932"/>
    <w:rsid w:val="005230DA"/>
    <w:rsid w:val="005247E1"/>
    <w:rsid w:val="0052700F"/>
    <w:rsid w:val="005526FD"/>
    <w:rsid w:val="005537F9"/>
    <w:rsid w:val="005543D5"/>
    <w:rsid w:val="005613C2"/>
    <w:rsid w:val="005631DE"/>
    <w:rsid w:val="0057041F"/>
    <w:rsid w:val="005706D5"/>
    <w:rsid w:val="00580888"/>
    <w:rsid w:val="00584645"/>
    <w:rsid w:val="00584D8D"/>
    <w:rsid w:val="00585B2B"/>
    <w:rsid w:val="005909BA"/>
    <w:rsid w:val="005911EA"/>
    <w:rsid w:val="00593CFF"/>
    <w:rsid w:val="00595C48"/>
    <w:rsid w:val="005A457F"/>
    <w:rsid w:val="005A54C2"/>
    <w:rsid w:val="005B3807"/>
    <w:rsid w:val="005B40D7"/>
    <w:rsid w:val="005B5803"/>
    <w:rsid w:val="005C4E8E"/>
    <w:rsid w:val="005C6173"/>
    <w:rsid w:val="005C7B65"/>
    <w:rsid w:val="005D0050"/>
    <w:rsid w:val="005D01FF"/>
    <w:rsid w:val="005D23E9"/>
    <w:rsid w:val="005D294D"/>
    <w:rsid w:val="005D5AF2"/>
    <w:rsid w:val="005E5CFF"/>
    <w:rsid w:val="005F30C6"/>
    <w:rsid w:val="005F3A7F"/>
    <w:rsid w:val="005F4A2E"/>
    <w:rsid w:val="005F66AF"/>
    <w:rsid w:val="00612F42"/>
    <w:rsid w:val="00617865"/>
    <w:rsid w:val="00620748"/>
    <w:rsid w:val="00623391"/>
    <w:rsid w:val="0063065A"/>
    <w:rsid w:val="0063227B"/>
    <w:rsid w:val="006350E2"/>
    <w:rsid w:val="00635875"/>
    <w:rsid w:val="006371E2"/>
    <w:rsid w:val="00637487"/>
    <w:rsid w:val="00643664"/>
    <w:rsid w:val="006464C4"/>
    <w:rsid w:val="00647536"/>
    <w:rsid w:val="00661263"/>
    <w:rsid w:val="00661803"/>
    <w:rsid w:val="0066568C"/>
    <w:rsid w:val="006712E0"/>
    <w:rsid w:val="00672FC0"/>
    <w:rsid w:val="0067429E"/>
    <w:rsid w:val="0067565E"/>
    <w:rsid w:val="00675881"/>
    <w:rsid w:val="00680624"/>
    <w:rsid w:val="00681428"/>
    <w:rsid w:val="006827B0"/>
    <w:rsid w:val="00694F5B"/>
    <w:rsid w:val="006967B8"/>
    <w:rsid w:val="006A01CF"/>
    <w:rsid w:val="006A175A"/>
    <w:rsid w:val="006B5A6C"/>
    <w:rsid w:val="006B6BDB"/>
    <w:rsid w:val="006B7837"/>
    <w:rsid w:val="006B783B"/>
    <w:rsid w:val="006C63BA"/>
    <w:rsid w:val="006C7925"/>
    <w:rsid w:val="006D11F1"/>
    <w:rsid w:val="006D51FE"/>
    <w:rsid w:val="006E2215"/>
    <w:rsid w:val="006E3D28"/>
    <w:rsid w:val="006E4297"/>
    <w:rsid w:val="006F7976"/>
    <w:rsid w:val="006F7FAB"/>
    <w:rsid w:val="00701496"/>
    <w:rsid w:val="00701EF2"/>
    <w:rsid w:val="00703B0D"/>
    <w:rsid w:val="007043EA"/>
    <w:rsid w:val="00705B38"/>
    <w:rsid w:val="00705D5E"/>
    <w:rsid w:val="00707E2D"/>
    <w:rsid w:val="00714152"/>
    <w:rsid w:val="00717406"/>
    <w:rsid w:val="0072251D"/>
    <w:rsid w:val="0072356A"/>
    <w:rsid w:val="0072417C"/>
    <w:rsid w:val="00724BA5"/>
    <w:rsid w:val="00727561"/>
    <w:rsid w:val="00727AED"/>
    <w:rsid w:val="00733FB0"/>
    <w:rsid w:val="007372FE"/>
    <w:rsid w:val="00740F9B"/>
    <w:rsid w:val="00743621"/>
    <w:rsid w:val="007441D0"/>
    <w:rsid w:val="00755476"/>
    <w:rsid w:val="00761B37"/>
    <w:rsid w:val="00765F01"/>
    <w:rsid w:val="007675BB"/>
    <w:rsid w:val="0077277E"/>
    <w:rsid w:val="00774AA1"/>
    <w:rsid w:val="00775E2D"/>
    <w:rsid w:val="007805C7"/>
    <w:rsid w:val="00780EEC"/>
    <w:rsid w:val="00782F13"/>
    <w:rsid w:val="00783ADE"/>
    <w:rsid w:val="0078646D"/>
    <w:rsid w:val="007876BB"/>
    <w:rsid w:val="00787BED"/>
    <w:rsid w:val="00792B22"/>
    <w:rsid w:val="00796745"/>
    <w:rsid w:val="00796EA7"/>
    <w:rsid w:val="007A1973"/>
    <w:rsid w:val="007A5C67"/>
    <w:rsid w:val="007B251D"/>
    <w:rsid w:val="007B2E9D"/>
    <w:rsid w:val="007B33A6"/>
    <w:rsid w:val="007B6764"/>
    <w:rsid w:val="007C4F80"/>
    <w:rsid w:val="007C7C9E"/>
    <w:rsid w:val="007D0B99"/>
    <w:rsid w:val="007D1D83"/>
    <w:rsid w:val="007D5D53"/>
    <w:rsid w:val="007D67F4"/>
    <w:rsid w:val="007D77A2"/>
    <w:rsid w:val="007E2538"/>
    <w:rsid w:val="007E3052"/>
    <w:rsid w:val="007E3F3D"/>
    <w:rsid w:val="007E5F4F"/>
    <w:rsid w:val="008018D1"/>
    <w:rsid w:val="00805168"/>
    <w:rsid w:val="008068B3"/>
    <w:rsid w:val="00806B7A"/>
    <w:rsid w:val="0081685A"/>
    <w:rsid w:val="0082105E"/>
    <w:rsid w:val="00830675"/>
    <w:rsid w:val="00832338"/>
    <w:rsid w:val="00835004"/>
    <w:rsid w:val="00837E44"/>
    <w:rsid w:val="00840908"/>
    <w:rsid w:val="00841FD8"/>
    <w:rsid w:val="00845F15"/>
    <w:rsid w:val="00856AE0"/>
    <w:rsid w:val="00861B41"/>
    <w:rsid w:val="00864481"/>
    <w:rsid w:val="00864AFF"/>
    <w:rsid w:val="008650C1"/>
    <w:rsid w:val="00867BB3"/>
    <w:rsid w:val="00871653"/>
    <w:rsid w:val="00871B07"/>
    <w:rsid w:val="008734C8"/>
    <w:rsid w:val="00876D97"/>
    <w:rsid w:val="00877353"/>
    <w:rsid w:val="008825C7"/>
    <w:rsid w:val="008865BC"/>
    <w:rsid w:val="008957FE"/>
    <w:rsid w:val="00896B3E"/>
    <w:rsid w:val="00897D13"/>
    <w:rsid w:val="008A04CA"/>
    <w:rsid w:val="008A6C05"/>
    <w:rsid w:val="008B5842"/>
    <w:rsid w:val="008B791B"/>
    <w:rsid w:val="008B7A83"/>
    <w:rsid w:val="008C28C8"/>
    <w:rsid w:val="008C6366"/>
    <w:rsid w:val="008C69C5"/>
    <w:rsid w:val="008C70A4"/>
    <w:rsid w:val="008C7CD5"/>
    <w:rsid w:val="008D26F7"/>
    <w:rsid w:val="008D6626"/>
    <w:rsid w:val="008D7DD4"/>
    <w:rsid w:val="008E034E"/>
    <w:rsid w:val="008E08D9"/>
    <w:rsid w:val="008E2D55"/>
    <w:rsid w:val="008E7B04"/>
    <w:rsid w:val="008F1478"/>
    <w:rsid w:val="008F16E3"/>
    <w:rsid w:val="008F4929"/>
    <w:rsid w:val="008F7AC7"/>
    <w:rsid w:val="00901225"/>
    <w:rsid w:val="00902017"/>
    <w:rsid w:val="009027E6"/>
    <w:rsid w:val="0090382F"/>
    <w:rsid w:val="00905FA3"/>
    <w:rsid w:val="009072DE"/>
    <w:rsid w:val="009210C1"/>
    <w:rsid w:val="00922626"/>
    <w:rsid w:val="009347CC"/>
    <w:rsid w:val="00934C5B"/>
    <w:rsid w:val="00934FD6"/>
    <w:rsid w:val="009356A6"/>
    <w:rsid w:val="00936829"/>
    <w:rsid w:val="00936F69"/>
    <w:rsid w:val="009440D6"/>
    <w:rsid w:val="00947A30"/>
    <w:rsid w:val="00960624"/>
    <w:rsid w:val="00961BA2"/>
    <w:rsid w:val="0096228B"/>
    <w:rsid w:val="0096268B"/>
    <w:rsid w:val="009676AD"/>
    <w:rsid w:val="009723E9"/>
    <w:rsid w:val="00972B12"/>
    <w:rsid w:val="009732DF"/>
    <w:rsid w:val="009804EA"/>
    <w:rsid w:val="00981B23"/>
    <w:rsid w:val="00982556"/>
    <w:rsid w:val="00982A95"/>
    <w:rsid w:val="009846C6"/>
    <w:rsid w:val="00986F77"/>
    <w:rsid w:val="00987AE7"/>
    <w:rsid w:val="009959CE"/>
    <w:rsid w:val="009A7C84"/>
    <w:rsid w:val="009B01C1"/>
    <w:rsid w:val="009B6017"/>
    <w:rsid w:val="009C03C7"/>
    <w:rsid w:val="009C3087"/>
    <w:rsid w:val="009C3660"/>
    <w:rsid w:val="009C68FE"/>
    <w:rsid w:val="009D6976"/>
    <w:rsid w:val="009D71D7"/>
    <w:rsid w:val="009E1850"/>
    <w:rsid w:val="009E2A70"/>
    <w:rsid w:val="009E6208"/>
    <w:rsid w:val="009E69A0"/>
    <w:rsid w:val="009E7148"/>
    <w:rsid w:val="009F47C6"/>
    <w:rsid w:val="00A00D0E"/>
    <w:rsid w:val="00A05AD5"/>
    <w:rsid w:val="00A12A10"/>
    <w:rsid w:val="00A12A35"/>
    <w:rsid w:val="00A14419"/>
    <w:rsid w:val="00A14C56"/>
    <w:rsid w:val="00A16375"/>
    <w:rsid w:val="00A17BCB"/>
    <w:rsid w:val="00A21094"/>
    <w:rsid w:val="00A22FB2"/>
    <w:rsid w:val="00A23AFE"/>
    <w:rsid w:val="00A276E9"/>
    <w:rsid w:val="00A3219E"/>
    <w:rsid w:val="00A4180A"/>
    <w:rsid w:val="00A44A3E"/>
    <w:rsid w:val="00A47E81"/>
    <w:rsid w:val="00A50DD8"/>
    <w:rsid w:val="00A54B75"/>
    <w:rsid w:val="00A55B6B"/>
    <w:rsid w:val="00A6414B"/>
    <w:rsid w:val="00A72FB5"/>
    <w:rsid w:val="00A75E7F"/>
    <w:rsid w:val="00A81D45"/>
    <w:rsid w:val="00A82E2A"/>
    <w:rsid w:val="00A90AC0"/>
    <w:rsid w:val="00A90E4B"/>
    <w:rsid w:val="00A960A3"/>
    <w:rsid w:val="00A9695B"/>
    <w:rsid w:val="00AA0A6F"/>
    <w:rsid w:val="00AA4F96"/>
    <w:rsid w:val="00AB1794"/>
    <w:rsid w:val="00AB3B04"/>
    <w:rsid w:val="00AB3EF3"/>
    <w:rsid w:val="00AB59E5"/>
    <w:rsid w:val="00AB69ED"/>
    <w:rsid w:val="00AC21ED"/>
    <w:rsid w:val="00AC2697"/>
    <w:rsid w:val="00AC7732"/>
    <w:rsid w:val="00AC7858"/>
    <w:rsid w:val="00AD08D5"/>
    <w:rsid w:val="00AD1C80"/>
    <w:rsid w:val="00AD1FC2"/>
    <w:rsid w:val="00AD2E34"/>
    <w:rsid w:val="00AD3DB2"/>
    <w:rsid w:val="00AD77D4"/>
    <w:rsid w:val="00AE13BC"/>
    <w:rsid w:val="00AE2C04"/>
    <w:rsid w:val="00AE45E7"/>
    <w:rsid w:val="00AF1244"/>
    <w:rsid w:val="00AF2E27"/>
    <w:rsid w:val="00AF48F0"/>
    <w:rsid w:val="00AF501E"/>
    <w:rsid w:val="00AF6DC5"/>
    <w:rsid w:val="00AF7159"/>
    <w:rsid w:val="00AF7C31"/>
    <w:rsid w:val="00B01AB4"/>
    <w:rsid w:val="00B01FB7"/>
    <w:rsid w:val="00B04AF6"/>
    <w:rsid w:val="00B04FAB"/>
    <w:rsid w:val="00B07C6F"/>
    <w:rsid w:val="00B100F3"/>
    <w:rsid w:val="00B10DB9"/>
    <w:rsid w:val="00B13167"/>
    <w:rsid w:val="00B2107D"/>
    <w:rsid w:val="00B23FB8"/>
    <w:rsid w:val="00B2624C"/>
    <w:rsid w:val="00B31F5C"/>
    <w:rsid w:val="00B352DA"/>
    <w:rsid w:val="00B368FE"/>
    <w:rsid w:val="00B42D88"/>
    <w:rsid w:val="00B44347"/>
    <w:rsid w:val="00B4798A"/>
    <w:rsid w:val="00B53601"/>
    <w:rsid w:val="00B539C2"/>
    <w:rsid w:val="00B5505F"/>
    <w:rsid w:val="00B60438"/>
    <w:rsid w:val="00B623C4"/>
    <w:rsid w:val="00B62516"/>
    <w:rsid w:val="00B62641"/>
    <w:rsid w:val="00B64626"/>
    <w:rsid w:val="00B64EA1"/>
    <w:rsid w:val="00B66FB7"/>
    <w:rsid w:val="00B765D4"/>
    <w:rsid w:val="00B765F1"/>
    <w:rsid w:val="00B822FD"/>
    <w:rsid w:val="00B86324"/>
    <w:rsid w:val="00BA0BB7"/>
    <w:rsid w:val="00BA2929"/>
    <w:rsid w:val="00BA52DE"/>
    <w:rsid w:val="00BA721D"/>
    <w:rsid w:val="00BB040F"/>
    <w:rsid w:val="00BB6D5A"/>
    <w:rsid w:val="00BD2B4B"/>
    <w:rsid w:val="00BD5888"/>
    <w:rsid w:val="00BD5F56"/>
    <w:rsid w:val="00BE4A18"/>
    <w:rsid w:val="00BE58E2"/>
    <w:rsid w:val="00BF04D0"/>
    <w:rsid w:val="00BF2461"/>
    <w:rsid w:val="00C04952"/>
    <w:rsid w:val="00C05869"/>
    <w:rsid w:val="00C10036"/>
    <w:rsid w:val="00C10C87"/>
    <w:rsid w:val="00C10FC9"/>
    <w:rsid w:val="00C14BE4"/>
    <w:rsid w:val="00C27921"/>
    <w:rsid w:val="00C27E91"/>
    <w:rsid w:val="00C302A3"/>
    <w:rsid w:val="00C31262"/>
    <w:rsid w:val="00C32E69"/>
    <w:rsid w:val="00C355D8"/>
    <w:rsid w:val="00C364D7"/>
    <w:rsid w:val="00C40CDC"/>
    <w:rsid w:val="00C40D22"/>
    <w:rsid w:val="00C40F77"/>
    <w:rsid w:val="00C4194C"/>
    <w:rsid w:val="00C41E36"/>
    <w:rsid w:val="00C428C5"/>
    <w:rsid w:val="00C45417"/>
    <w:rsid w:val="00C4551A"/>
    <w:rsid w:val="00C45BDF"/>
    <w:rsid w:val="00C548EC"/>
    <w:rsid w:val="00C55281"/>
    <w:rsid w:val="00C55682"/>
    <w:rsid w:val="00C55D9A"/>
    <w:rsid w:val="00C6181B"/>
    <w:rsid w:val="00C61CEB"/>
    <w:rsid w:val="00C6606C"/>
    <w:rsid w:val="00C711D9"/>
    <w:rsid w:val="00C7660C"/>
    <w:rsid w:val="00C867DC"/>
    <w:rsid w:val="00C946A2"/>
    <w:rsid w:val="00CA0494"/>
    <w:rsid w:val="00CA1403"/>
    <w:rsid w:val="00CA1F69"/>
    <w:rsid w:val="00CA2610"/>
    <w:rsid w:val="00CA6D0E"/>
    <w:rsid w:val="00CA7B15"/>
    <w:rsid w:val="00CC0734"/>
    <w:rsid w:val="00CC4D00"/>
    <w:rsid w:val="00CC70F0"/>
    <w:rsid w:val="00CD0404"/>
    <w:rsid w:val="00CD7698"/>
    <w:rsid w:val="00CE6A34"/>
    <w:rsid w:val="00CF080B"/>
    <w:rsid w:val="00CF5834"/>
    <w:rsid w:val="00CF5D43"/>
    <w:rsid w:val="00D00136"/>
    <w:rsid w:val="00D07B6B"/>
    <w:rsid w:val="00D10CFD"/>
    <w:rsid w:val="00D14F00"/>
    <w:rsid w:val="00D20EEF"/>
    <w:rsid w:val="00D23907"/>
    <w:rsid w:val="00D23B6C"/>
    <w:rsid w:val="00D24B66"/>
    <w:rsid w:val="00D24FE4"/>
    <w:rsid w:val="00D260F4"/>
    <w:rsid w:val="00D33144"/>
    <w:rsid w:val="00D34E74"/>
    <w:rsid w:val="00D3643E"/>
    <w:rsid w:val="00D36E0A"/>
    <w:rsid w:val="00D377D1"/>
    <w:rsid w:val="00D37DDC"/>
    <w:rsid w:val="00D40777"/>
    <w:rsid w:val="00D447AB"/>
    <w:rsid w:val="00D47FD8"/>
    <w:rsid w:val="00D548DF"/>
    <w:rsid w:val="00D556FE"/>
    <w:rsid w:val="00D609E2"/>
    <w:rsid w:val="00D64D70"/>
    <w:rsid w:val="00D72405"/>
    <w:rsid w:val="00D724C2"/>
    <w:rsid w:val="00D737EF"/>
    <w:rsid w:val="00D81554"/>
    <w:rsid w:val="00D82D05"/>
    <w:rsid w:val="00D93443"/>
    <w:rsid w:val="00DA4CF8"/>
    <w:rsid w:val="00DA6A63"/>
    <w:rsid w:val="00DB0754"/>
    <w:rsid w:val="00DB100A"/>
    <w:rsid w:val="00DB1260"/>
    <w:rsid w:val="00DC08DC"/>
    <w:rsid w:val="00DC13E1"/>
    <w:rsid w:val="00DC1CA8"/>
    <w:rsid w:val="00DC2962"/>
    <w:rsid w:val="00DD096A"/>
    <w:rsid w:val="00DE6348"/>
    <w:rsid w:val="00DE6F53"/>
    <w:rsid w:val="00DF104B"/>
    <w:rsid w:val="00DF1745"/>
    <w:rsid w:val="00DF2FE9"/>
    <w:rsid w:val="00DF5D57"/>
    <w:rsid w:val="00DF734C"/>
    <w:rsid w:val="00E00E98"/>
    <w:rsid w:val="00E02659"/>
    <w:rsid w:val="00E02B78"/>
    <w:rsid w:val="00E02E2B"/>
    <w:rsid w:val="00E03FD6"/>
    <w:rsid w:val="00E10408"/>
    <w:rsid w:val="00E107AB"/>
    <w:rsid w:val="00E10883"/>
    <w:rsid w:val="00E13CEB"/>
    <w:rsid w:val="00E1757B"/>
    <w:rsid w:val="00E2195E"/>
    <w:rsid w:val="00E305A7"/>
    <w:rsid w:val="00E313EB"/>
    <w:rsid w:val="00E33A6D"/>
    <w:rsid w:val="00E34C2A"/>
    <w:rsid w:val="00E34E27"/>
    <w:rsid w:val="00E370AE"/>
    <w:rsid w:val="00E40E8C"/>
    <w:rsid w:val="00E420FA"/>
    <w:rsid w:val="00E43A84"/>
    <w:rsid w:val="00E4453F"/>
    <w:rsid w:val="00E45458"/>
    <w:rsid w:val="00E525F4"/>
    <w:rsid w:val="00E5486D"/>
    <w:rsid w:val="00E65B67"/>
    <w:rsid w:val="00E709D5"/>
    <w:rsid w:val="00E7296D"/>
    <w:rsid w:val="00E81549"/>
    <w:rsid w:val="00E830C7"/>
    <w:rsid w:val="00E836B8"/>
    <w:rsid w:val="00E83D70"/>
    <w:rsid w:val="00E87238"/>
    <w:rsid w:val="00E95C79"/>
    <w:rsid w:val="00EA24F7"/>
    <w:rsid w:val="00EA2E8B"/>
    <w:rsid w:val="00EA5CD7"/>
    <w:rsid w:val="00EB408A"/>
    <w:rsid w:val="00EB42B8"/>
    <w:rsid w:val="00EB690F"/>
    <w:rsid w:val="00EC1AB2"/>
    <w:rsid w:val="00EC3689"/>
    <w:rsid w:val="00ED0251"/>
    <w:rsid w:val="00ED664B"/>
    <w:rsid w:val="00EE0FB6"/>
    <w:rsid w:val="00EF19E7"/>
    <w:rsid w:val="00EF5624"/>
    <w:rsid w:val="00EF59A9"/>
    <w:rsid w:val="00F04CE9"/>
    <w:rsid w:val="00F05C7F"/>
    <w:rsid w:val="00F068BD"/>
    <w:rsid w:val="00F07874"/>
    <w:rsid w:val="00F1177B"/>
    <w:rsid w:val="00F12938"/>
    <w:rsid w:val="00F334C9"/>
    <w:rsid w:val="00F376FE"/>
    <w:rsid w:val="00F432CE"/>
    <w:rsid w:val="00F44426"/>
    <w:rsid w:val="00F52EFE"/>
    <w:rsid w:val="00F6004B"/>
    <w:rsid w:val="00F61054"/>
    <w:rsid w:val="00F62E68"/>
    <w:rsid w:val="00F6344B"/>
    <w:rsid w:val="00F665C8"/>
    <w:rsid w:val="00F66E82"/>
    <w:rsid w:val="00F675E2"/>
    <w:rsid w:val="00F71931"/>
    <w:rsid w:val="00F774FB"/>
    <w:rsid w:val="00F8024E"/>
    <w:rsid w:val="00F80C50"/>
    <w:rsid w:val="00F822B0"/>
    <w:rsid w:val="00F831E1"/>
    <w:rsid w:val="00F859ED"/>
    <w:rsid w:val="00F91DEC"/>
    <w:rsid w:val="00F954A7"/>
    <w:rsid w:val="00F979AD"/>
    <w:rsid w:val="00FA2EA1"/>
    <w:rsid w:val="00FA36AD"/>
    <w:rsid w:val="00FA422C"/>
    <w:rsid w:val="00FA63B5"/>
    <w:rsid w:val="00FB4997"/>
    <w:rsid w:val="00FB4F14"/>
    <w:rsid w:val="00FB5AD8"/>
    <w:rsid w:val="00FB766E"/>
    <w:rsid w:val="00FB7F2D"/>
    <w:rsid w:val="00FC093F"/>
    <w:rsid w:val="00FC0E69"/>
    <w:rsid w:val="00FC321C"/>
    <w:rsid w:val="00FD0075"/>
    <w:rsid w:val="00FD06B3"/>
    <w:rsid w:val="00FD6B7C"/>
    <w:rsid w:val="00FD7728"/>
    <w:rsid w:val="00FE04DC"/>
    <w:rsid w:val="00FE2C2C"/>
    <w:rsid w:val="00FE3308"/>
    <w:rsid w:val="00FE3A8B"/>
    <w:rsid w:val="00FE3C56"/>
    <w:rsid w:val="00FE7450"/>
    <w:rsid w:val="00FF2A2E"/>
    <w:rsid w:val="00FF3D5B"/>
    <w:rsid w:val="00FF61F4"/>
    <w:rsid w:val="00FF6850"/>
    <w:rsid w:val="00FF7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Tematkomentarza">
    <w:name w:val="annotation subject"/>
    <w:basedOn w:val="Tekstkomentarza"/>
    <w:next w:val="Tekstkomentarza"/>
    <w:link w:val="TematkomentarzaZnak"/>
    <w:uiPriority w:val="99"/>
    <w:semiHidden/>
    <w:unhideWhenUsed/>
    <w:rsid w:val="008F16E3"/>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F16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F16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1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97638059">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 w:id="21199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B074-DE5E-466C-B6EE-17AAEC47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3829</Words>
  <Characters>22980</Characters>
  <Application>Microsoft Office Word</Application>
  <DocSecurity>8</DocSecurity>
  <Lines>191</Lines>
  <Paragraphs>53</Paragraphs>
  <ScaleCrop>false</ScaleCrop>
  <HeadingPairs>
    <vt:vector size="2" baseType="variant">
      <vt:variant>
        <vt:lpstr>Tytuł</vt:lpstr>
      </vt:variant>
      <vt:variant>
        <vt:i4>1</vt:i4>
      </vt:variant>
    </vt:vector>
  </HeadingPairs>
  <TitlesOfParts>
    <vt:vector size="1" baseType="lpstr">
      <vt:lpstr>DP.8361.103.2022 z 18.01.2023 r. - F.H. Jagódka Aneta Garczyńska - ceny</vt:lpstr>
    </vt:vector>
  </TitlesOfParts>
  <Company/>
  <LinksUpToDate>false</LinksUpToDate>
  <CharactersWithSpaces>26756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DP.8361.103.2022 z 18.01.2023 r. - F.H. Jagódka Aneta Garczyńska - ceny</dc:title>
  <dc:subject/>
  <dc:creator>PWIIH</dc:creator>
  <cp:keywords>decyzja ceny</cp:keywords>
  <dc:description/>
  <cp:lastModifiedBy>Marcin Ożóg</cp:lastModifiedBy>
  <cp:revision>3</cp:revision>
  <cp:lastPrinted>2022-06-27T09:08:00Z</cp:lastPrinted>
  <dcterms:created xsi:type="dcterms:W3CDTF">2023-10-30T09:01:00Z</dcterms:created>
  <dcterms:modified xsi:type="dcterms:W3CDTF">2023-11-03T09:11:00Z</dcterms:modified>
</cp:coreProperties>
</file>