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9012" w14:textId="028CC14C" w:rsidR="00F831E1" w:rsidRPr="000966B7" w:rsidRDefault="00255A97" w:rsidP="004A24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KP</w:t>
                            </w:r>
                            <w:r w:rsidR="00F831E1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 w:rsidR="00F83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F831E1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243</w:t>
                            </w:r>
                            <w:r w:rsidR="00F831E1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ermEnd w:id="1333005240"/>
                          <w:p w14:paraId="7F650AC3" w14:textId="173BA023" w:rsidR="00F831E1" w:rsidRPr="000966B7" w:rsidRDefault="00F831E1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00A79012" w14:textId="028CC14C" w:rsidR="00F831E1" w:rsidRPr="000966B7" w:rsidRDefault="00255A97" w:rsidP="004A24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KP</w:t>
                      </w:r>
                      <w:r w:rsidR="00F831E1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 w:rsidR="00F83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F831E1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243</w:t>
                      </w:r>
                      <w:r w:rsidR="00F831E1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</w:p>
                    <w:permEnd w:id="1333005240"/>
                    <w:p w14:paraId="7F650AC3" w14:textId="173BA023" w:rsidR="00F831E1" w:rsidRPr="000966B7" w:rsidRDefault="00F831E1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0107A4DC">
                <wp:simplePos x="0" y="0"/>
                <wp:positionH relativeFrom="column">
                  <wp:posOffset>3519805</wp:posOffset>
                </wp:positionH>
                <wp:positionV relativeFrom="page">
                  <wp:posOffset>895350</wp:posOffset>
                </wp:positionV>
                <wp:extent cx="2312670" cy="260985"/>
                <wp:effectExtent l="0" t="0" r="0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6B2089E4" w:rsidR="00F831E1" w:rsidRPr="00562492" w:rsidRDefault="00F831E1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55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grudnia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77.15pt;margin-top:70.5pt;width:182.1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1DwIAAP0D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" stroked="f">
                <v:textbox style="mso-fit-shape-to-text:t">
                  <w:txbxContent>
                    <w:p w14:paraId="5269C88D" w14:textId="6B2089E4" w:rsidR="00F831E1" w:rsidRPr="00562492" w:rsidRDefault="00F831E1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255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grudnia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F831E1" w:rsidRPr="004900F4" w:rsidRDefault="00F831E1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F831E1" w:rsidRPr="004900F4" w:rsidRDefault="00F831E1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F831E1" w:rsidRPr="004900F4" w:rsidRDefault="00F831E1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F831E1" w:rsidRPr="004900F4" w:rsidRDefault="00F831E1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F831E1" w:rsidRPr="004900F4" w:rsidRDefault="00F831E1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F831E1" w:rsidRPr="004900F4" w:rsidRDefault="00F831E1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F831E1" w:rsidRPr="004900F4" w:rsidRDefault="00F831E1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F831E1" w:rsidRPr="004900F4" w:rsidRDefault="00F831E1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F831E1" w:rsidRPr="004900F4" w:rsidRDefault="00F831E1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F831E1" w:rsidRPr="004900F4" w:rsidRDefault="00F831E1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F831E1" w:rsidRPr="004900F4" w:rsidRDefault="00F831E1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F831E1" w:rsidRPr="004900F4" w:rsidRDefault="00F831E1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68E7C589" w14:textId="77777777" w:rsidR="006025E6" w:rsidRDefault="006025E6" w:rsidP="00255A97">
      <w:pPr>
        <w:tabs>
          <w:tab w:val="left" w:pos="708"/>
          <w:tab w:val="num" w:pos="3720"/>
        </w:tabs>
        <w:ind w:left="2694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6025E6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(dane zanonimizowane) </w:t>
      </w:r>
    </w:p>
    <w:p w14:paraId="11CC3047" w14:textId="278D0AE5" w:rsidR="00255A97" w:rsidRDefault="00255A97" w:rsidP="00255A97">
      <w:pPr>
        <w:tabs>
          <w:tab w:val="left" w:pos="708"/>
          <w:tab w:val="num" w:pos="3720"/>
        </w:tabs>
        <w:ind w:left="2694"/>
        <w:rPr>
          <w:rFonts w:ascii="Times New Roman" w:eastAsia="Times New Roman" w:hAnsi="Times New Roman" w:cs="Times New Roman"/>
          <w:i/>
          <w:iCs/>
          <w:sz w:val="28"/>
          <w:szCs w:val="26"/>
          <w:lang w:eastAsia="pl-PL"/>
        </w:rPr>
      </w:pPr>
      <w:r w:rsidRPr="00255A97">
        <w:rPr>
          <w:rFonts w:ascii="Times New Roman" w:eastAsia="Times New Roman" w:hAnsi="Times New Roman" w:cs="Times New Roman"/>
          <w:i/>
          <w:iCs/>
          <w:sz w:val="28"/>
          <w:szCs w:val="26"/>
          <w:lang w:eastAsia="pl-PL"/>
        </w:rPr>
        <w:t>prowadząca działalność gospodarczą pod firmą</w:t>
      </w:r>
      <w:r>
        <w:rPr>
          <w:rFonts w:ascii="Times New Roman" w:eastAsia="Times New Roman" w:hAnsi="Times New Roman" w:cs="Times New Roman"/>
          <w:i/>
          <w:iCs/>
          <w:sz w:val="28"/>
          <w:szCs w:val="26"/>
          <w:lang w:eastAsia="pl-PL"/>
        </w:rPr>
        <w:t>:</w:t>
      </w:r>
    </w:p>
    <w:p w14:paraId="47C0E9CB" w14:textId="11C6C6FA" w:rsidR="00255A97" w:rsidRPr="00255A97" w:rsidRDefault="00255A97" w:rsidP="00255A97">
      <w:pPr>
        <w:tabs>
          <w:tab w:val="left" w:pos="708"/>
          <w:tab w:val="num" w:pos="3720"/>
        </w:tabs>
        <w:ind w:left="2694"/>
        <w:rPr>
          <w:rFonts w:ascii="Times New Roman" w:eastAsia="Times New Roman" w:hAnsi="Times New Roman" w:cs="Times New Roman"/>
          <w:i/>
          <w:iCs/>
          <w:sz w:val="28"/>
          <w:szCs w:val="26"/>
          <w:lang w:eastAsia="pl-PL"/>
        </w:rPr>
      </w:pPr>
      <w:r w:rsidRPr="00255A9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ZŁOTÓWECZKA YULIYA KRASNOSHAPKA </w:t>
      </w:r>
    </w:p>
    <w:p w14:paraId="6FFAD765" w14:textId="77777777" w:rsidR="006025E6" w:rsidRDefault="006025E6" w:rsidP="00255A97">
      <w:pPr>
        <w:tabs>
          <w:tab w:val="left" w:pos="708"/>
          <w:tab w:val="num" w:pos="3720"/>
        </w:tabs>
        <w:ind w:left="2694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6025E6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(dane zanonimizowane) </w:t>
      </w:r>
    </w:p>
    <w:p w14:paraId="7D8465F5" w14:textId="0526276B" w:rsidR="00255A97" w:rsidRPr="00255A97" w:rsidRDefault="00255A97" w:rsidP="00255A97">
      <w:pPr>
        <w:tabs>
          <w:tab w:val="left" w:pos="708"/>
          <w:tab w:val="num" w:pos="3720"/>
        </w:tabs>
        <w:ind w:left="2694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lang w:eastAsia="pl-PL"/>
        </w:rPr>
      </w:pPr>
      <w:r w:rsidRPr="00255A97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lang w:eastAsia="pl-PL"/>
        </w:rPr>
        <w:t>Warszawa</w:t>
      </w:r>
    </w:p>
    <w:p w14:paraId="314E6B1B" w14:textId="77777777" w:rsidR="004A2488" w:rsidRPr="00452542" w:rsidRDefault="004A2488" w:rsidP="004A2488">
      <w:pPr>
        <w:tabs>
          <w:tab w:val="left" w:pos="708"/>
          <w:tab w:val="num" w:pos="3720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FB86D" w14:textId="77777777" w:rsidR="004A2488" w:rsidRPr="00452542" w:rsidRDefault="004A2488" w:rsidP="004A2488">
      <w:pPr>
        <w:tabs>
          <w:tab w:val="left" w:pos="708"/>
          <w:tab w:val="num" w:pos="3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</w:t>
      </w:r>
    </w:p>
    <w:p w14:paraId="6102FF15" w14:textId="77777777" w:rsidR="004A2488" w:rsidRPr="00452542" w:rsidRDefault="004A2488" w:rsidP="004A2488">
      <w:pPr>
        <w:tabs>
          <w:tab w:val="left" w:pos="708"/>
          <w:tab w:val="num" w:pos="372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wymierzeniu kary pieniężnej</w:t>
      </w:r>
    </w:p>
    <w:p w14:paraId="28AAABEF" w14:textId="0D85CEE3" w:rsidR="00B80359" w:rsidRPr="00B80359" w:rsidRDefault="00B80359" w:rsidP="00B8035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podstawie art. 6 ust. 1 ustawy z dnia 9 maja 2014 r. o informowaniu o cenach towarów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i usług (tekst jednolity: Dz. U. z 2019 r. poz. 178) oraz art. 104 § 1 ustawy z dnia 14 czerwca 1960 r. – Kodeks postępowania administracyjnego (tekst jednolity: Dz. U. z 2022 r.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poz. 2000 ze zm.), po przeprowadzeniu postępowania administracyjnego wszczętego z urzędu, Podkarpacki Wojewódzki Inspektor Inspekcji Handlowej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wymierza przedsiębiorcy – Pani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prowadzącej działalność gospodarczą pod firmą:</w:t>
      </w: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ZŁOTÓWECZKA YULIYA KRASNOSHAPKA,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Warszawa</w:t>
      </w:r>
      <w:r w:rsidRPr="00B803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karę pieniężną w wysokości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800</w:t>
      </w:r>
      <w:r w:rsidRPr="00B803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zł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(słownie:</w:t>
      </w:r>
      <w:r w:rsidRPr="00B803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osiemset złotych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za niewykonanie w miejscu sprzedaży detalicznej tj. w sklepie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Rzeszowie, ul.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wynikającego z art. 4 ust. 1 ustawy o informowaniu o cenach towarów i usług, obowiązku uwidaczniania cen jednostkowych w sposób jednoznaczny, niebudzący wątpliwości oraz umożliwiający ich porównanie z uwagi na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uwidocznienia cen jednostkowych dla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rodzajów towarów, których dotyczył wymóg uwidaczniania cen jednostkowych ze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105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poddanych ocenie towarów będących w ofercie handlowej placówki.</w:t>
      </w:r>
    </w:p>
    <w:p w14:paraId="3692A732" w14:textId="77777777" w:rsidR="00B80359" w:rsidRPr="00B80359" w:rsidRDefault="00B80359" w:rsidP="00B80359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UZASADNIENIE</w:t>
      </w:r>
    </w:p>
    <w:p w14:paraId="33250BEC" w14:textId="652F5FC1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3 ust. 1 pkt 1, 2 i 6 ustawy z dnia 15 grudnia 2000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r. o Inspekcji Handlowej (tekst jednolity: Dz. U. z 2020 r. poz. 1706)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oraz art. 4 ust. 1 ustawy z dnia 9 maja 2014 r.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o informowaniu o cenach towarów i usług (tekst jednolity: Dz. U. z 2019 r. poz. 178) – zwanej dalej „</w:t>
      </w:r>
      <w:r w:rsidRPr="00B8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ustawą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 -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inspektorzy reprezentujący Podkarpackiego Wojewódzkiego Inspektora Inspekcji Handlowej, przeprowadzili w dniach 10, 11 i 12 października 2022 r. kontrolę działalności gospodarczej prowadzonej przez</w:t>
      </w:r>
      <w:r w:rsidRPr="00B8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ZŁOTÓWECZKA YULIYA KRASNOSHAPKA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Warszawa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zwanej dalej „</w:t>
      </w:r>
      <w:r w:rsidRPr="00B8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kontrolowanym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lub</w:t>
      </w:r>
      <w:r w:rsidRPr="00B8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Pr="00B8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stroną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- dokonującej sprzedaży detalicznej towarów w prowadzonej przez nią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sklepie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 Rzeszowie, ul.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. </w:t>
      </w:r>
    </w:p>
    <w:p w14:paraId="2F471FA6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toku kontroli sprawdzano między innymi przestrzeganie przez stronę przepisów ustawy oraz </w:t>
      </w:r>
      <w:r w:rsidRPr="00B803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rozporządzenia Ministra Rozwoju z dnia 9 grudnia 2015 r. w sprawie uwidaczniania cen towarów i usług (Dz.U. z 2015 r. poz. 2121) - zwanego dalej </w:t>
      </w:r>
      <w:r w:rsidRPr="00B80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„rozporządzeniem”</w:t>
      </w:r>
      <w:r w:rsidRPr="00B8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</w:t>
      </w:r>
    </w:p>
    <w:p w14:paraId="5695DEA6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Kontrolę poprzedzono zawiadomieniem strony o zamiarze wszczęcia kontroli sygn. KP.8360.29.2022 z dnia 15 września 2022 r., którego odbiór strona potwierdziła w dniu 20 września 2022 r. </w:t>
      </w:r>
    </w:p>
    <w:p w14:paraId="4E8B5AC0" w14:textId="3E3555FC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Kontrola wykazała, że przy objętych badaniem </w:t>
      </w:r>
      <w:r w:rsidRPr="00B8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105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rodzajach towarów oferowanych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do sprzedaży na ogólnodostępnych regałach umieszczonych przy ścianach oraz wolnostojących regałach w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sklepie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w Rzeszowie, ul.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uwidocznione były ceny sprzedaży. Znajdowały się one na wywieszkach cenowych lub bezpośrednio na towarach. </w:t>
      </w:r>
    </w:p>
    <w:p w14:paraId="5325466D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odniesieniu do </w:t>
      </w:r>
      <w:r w:rsidRPr="00B8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22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rodzajów towarów, </w:t>
      </w:r>
      <w:r w:rsidRPr="00B8035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których dotyczył wymóg uwidaczniania cen jednostkowych stwierdzono brak cen jednostkowych tj. dla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</w:p>
    <w:p w14:paraId="580B92CC" w14:textId="77777777" w:rsidR="00B80359" w:rsidRPr="00B80359" w:rsidRDefault="00B80359">
      <w:pPr>
        <w:numPr>
          <w:ilvl w:val="0"/>
          <w:numId w:val="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rodzajów towarów przeznaczonych do sprzedaży wg </w:t>
      </w: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objętości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:</w:t>
      </w:r>
    </w:p>
    <w:p w14:paraId="4F0B75B9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ydło w płynie SOFT 750 ml, </w:t>
      </w:r>
    </w:p>
    <w:p w14:paraId="05B01D57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Mydło antybakteryjne </w:t>
      </w:r>
      <w:proofErr w:type="spellStart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Lirene</w:t>
      </w:r>
      <w:proofErr w:type="spellEnd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250 ml,</w:t>
      </w:r>
    </w:p>
    <w:p w14:paraId="506251FE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Mydło w płynie Lady 500 ml, </w:t>
      </w:r>
    </w:p>
    <w:p w14:paraId="66F070BC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Szampon oczyszczający 400 ml, </w:t>
      </w:r>
    </w:p>
    <w:p w14:paraId="3121D8FB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Maść końska 250 ml, </w:t>
      </w:r>
    </w:p>
    <w:p w14:paraId="7A8DD23F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Balsam konopny 220 ml,</w:t>
      </w:r>
    </w:p>
    <w:p w14:paraId="2DC7BC84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Dezodorant </w:t>
      </w:r>
      <w:proofErr w:type="spellStart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antyperspirant</w:t>
      </w:r>
      <w:proofErr w:type="spellEnd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 ml,</w:t>
      </w:r>
    </w:p>
    <w:p w14:paraId="6297D0B8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Szampon Karino 250 ml, </w:t>
      </w:r>
    </w:p>
    <w:p w14:paraId="752F0898" w14:textId="77777777" w:rsidR="00B80359" w:rsidRPr="00B80359" w:rsidRDefault="00B80359">
      <w:pPr>
        <w:numPr>
          <w:ilvl w:val="0"/>
          <w:numId w:val="2"/>
        </w:numPr>
        <w:tabs>
          <w:tab w:val="num" w:pos="-348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Mleczko do czyszczenia 500 ml, </w:t>
      </w:r>
    </w:p>
    <w:p w14:paraId="2869A2AF" w14:textId="77777777" w:rsidR="00B80359" w:rsidRPr="00B80359" w:rsidRDefault="00B80359">
      <w:pPr>
        <w:numPr>
          <w:ilvl w:val="0"/>
          <w:numId w:val="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 rodzajów towarów przeznaczonych do sprzedaży wg </w:t>
      </w:r>
      <w:r w:rsidRPr="00B80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masy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7792E9F7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Mydełka </w:t>
      </w:r>
      <w:proofErr w:type="spellStart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Bambino</w:t>
      </w:r>
      <w:proofErr w:type="spellEnd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3x50g, </w:t>
      </w:r>
    </w:p>
    <w:p w14:paraId="5A269321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Sos majonezowy 200g,</w:t>
      </w:r>
    </w:p>
    <w:p w14:paraId="14E73022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Ketchup 470g, </w:t>
      </w:r>
    </w:p>
    <w:p w14:paraId="042E4559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Szampon konopny 400g, </w:t>
      </w:r>
    </w:p>
    <w:p w14:paraId="7E271542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Krem z mocznikiem 165g, </w:t>
      </w:r>
    </w:p>
    <w:p w14:paraId="3C679271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Krem na odciski 75g</w:t>
      </w: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69D07D" w14:textId="77777777" w:rsidR="00B80359" w:rsidRPr="00B80359" w:rsidRDefault="00B80359">
      <w:pPr>
        <w:numPr>
          <w:ilvl w:val="0"/>
          <w:numId w:val="3"/>
        </w:numPr>
        <w:tabs>
          <w:tab w:val="num" w:pos="-363"/>
          <w:tab w:val="left" w:pos="709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Mydło </w:t>
      </w:r>
      <w:proofErr w:type="spellStart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Himalaya</w:t>
      </w:r>
      <w:proofErr w:type="spellEnd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75g</w:t>
      </w:r>
    </w:p>
    <w:p w14:paraId="32704AA4" w14:textId="77777777" w:rsidR="00B80359" w:rsidRPr="00B80359" w:rsidRDefault="00B80359">
      <w:pPr>
        <w:numPr>
          <w:ilvl w:val="0"/>
          <w:numId w:val="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</w:t>
      </w:r>
      <w:r w:rsidRPr="00B803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rodzajów towarów z oznaczoną na opakowaniu liczbą </w:t>
      </w:r>
      <w:r w:rsidRPr="00B803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sztuk</w:t>
      </w:r>
      <w:r w:rsidRPr="00B803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:</w:t>
      </w:r>
    </w:p>
    <w:p w14:paraId="18EC398A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Majtki 2 szt.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3968334F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Rolki do czyszczenia ubrań 2 szt.,</w:t>
      </w:r>
    </w:p>
    <w:p w14:paraId="6D851ECF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3.Worki na śmieci 7 szt., </w:t>
      </w:r>
    </w:p>
    <w:p w14:paraId="26FBE57C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Worki na śmieci 18 szt.,</w:t>
      </w:r>
    </w:p>
    <w:p w14:paraId="289F8A4F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Worki na śmieci 50 szt.,</w:t>
      </w:r>
    </w:p>
    <w:p w14:paraId="0B89BE63" w14:textId="77777777" w:rsidR="00B80359" w:rsidRPr="00B80359" w:rsidRDefault="00B80359">
      <w:pPr>
        <w:numPr>
          <w:ilvl w:val="0"/>
          <w:numId w:val="4"/>
        </w:numPr>
        <w:tabs>
          <w:tab w:val="left" w:pos="709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07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Worki na śmieci 35 szt.</w:t>
      </w:r>
    </w:p>
    <w:p w14:paraId="3E598C98" w14:textId="77777777" w:rsidR="00B80359" w:rsidRPr="00B80359" w:rsidRDefault="00B80359" w:rsidP="00B80359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Stanowiło to naruszenie postanowień art. 4 ust. 1 ustawy oraz § 3 ust. 2 rozporządzenia.</w:t>
      </w:r>
    </w:p>
    <w:p w14:paraId="0C7378A4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W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czasie kontroli w dniu 11 października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2022 r.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osoba czynna w lokalu przedsiębiorstwa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ramach dobrowolnych działań naprawczych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usun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ęła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stwierdzon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nieprawidłowości tj. uwidoczni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ła na wywieszkach prawidłowo wyliczone ceny jednostkowe (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odpowiednio za litr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kilogram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lub sztukę) kwestionowanych 22 rodzajów towarów.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14:paraId="0ECC691B" w14:textId="77777777" w:rsidR="00B80359" w:rsidRPr="00B80359" w:rsidRDefault="00B80359" w:rsidP="00B80359">
      <w:pPr>
        <w:suppressAutoHyphens/>
        <w:spacing w:before="120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Ustalenia kontroli udokumentowano w protokole kontroli KP.8361.243.2022 z dnia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10 października 2022 r. wraz załącznikami.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Upoważnienie do przeprowadzenia kontroli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nr KP.8361.243.2022 z dnia 10 października 2022 r. wraz z protokołem kontroli z uwagi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na nieobecność przedsiębiorcy lub osoby przez niego upoważnionej w trakcie czynności kontrolnych przesłano na adres stałego miejsca wykonywania działalności gospodarczej kontrolowanego w dniu 12 października 2022 r.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52E8E8EE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związku z ustaleniami kontroli, Podkarpacki Wojewódzki Inspektor Inspekcji Handlowej pismem z dnia 2 listopada 2022 r. zawiadomił kontrolowanego o wszczęciu z urzędu postępowania w sprawie wymierzenia kary pieniężnej w trybie art. 6 ust. 1 ustawy,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związku z brakiem cen jednostkowych przy 22 rodzajach towarów.</w:t>
      </w:r>
    </w:p>
    <w:p w14:paraId="4C3CCE2C" w14:textId="6AC83E3F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Jednocześnie stronę postępowania pouczono o przysługującym jej prawie do czynnego udziału w postępowaniu, a w szczególności o prawie wypowiadania się co do zebranych dowodów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materiałów, przeglądania akt sprawy, jak również brania udziału w przeprowadzeniu dowodu,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zadawaniu pytań świadkom, biegłym i stronom oraz składania wyjaśnień. Stronę wezwano również do niezwłocznego przedłożenia dokumentacji określającej wielkość obrotów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przychodu osiągniętego przez stronę w 2021 r .</w:t>
      </w:r>
    </w:p>
    <w:p w14:paraId="53BE5469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z przysługującego jej prawa do czynnego udziału w postępowaniu skorzystała, przedkładając odpowiedź na pismo wszczynające postępowanie z dnia 14 listopada 2022 r. (data wpływu do Inspektoratu 22 listopada 2022 r.), w którym wniosła o odstąpienie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 wymierzenia kary pieniężnej w związku z tym, że naruszenie obowiązków oznaczenia towarów ceną jednostkową było niezamierzone oraz, że stwierdzone nieprawidłowości zostały niezwłocznie usunięte a po kontroli oznaczono produkty naklejkami z informacjami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cenie i cenie jednostkowej. Strona poinformowała ponadto, że prowadząc działalność gospodarczą w zakresie sprzedaży różnorodnych produktów </w:t>
      </w:r>
      <w:proofErr w:type="spellStart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outletowych</w:t>
      </w:r>
      <w:proofErr w:type="spellEnd"/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, końcówek serii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niskich cenach ma problemy z zarobkiem na utrzymanie sklepów i pracowników. </w:t>
      </w:r>
    </w:p>
    <w:p w14:paraId="47B92599" w14:textId="07772B0B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powyższego pisma dołączono dokument „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Zeznanie o wysokości osiągniętego dochodu (poniesionej straty) za rok 2021.</w:t>
      </w:r>
    </w:p>
    <w:p w14:paraId="24E4362D" w14:textId="77777777" w:rsidR="00B80359" w:rsidRPr="00B80359" w:rsidRDefault="00B80359" w:rsidP="00B80359">
      <w:pPr>
        <w:suppressAutoHyphens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Podkarpacki Wojewódzki Inspektor Inspekcji Handlowej ustalił i stwierdził, co następuje:</w:t>
      </w:r>
    </w:p>
    <w:p w14:paraId="61FF1CC9" w14:textId="77777777" w:rsidR="00B80359" w:rsidRPr="00B80359" w:rsidRDefault="00B80359" w:rsidP="00B80359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>Zgodnie z art. 6 ust. 1 ustawy karę pieniężną na przedsiębiorcę, który nie wykonuje obowiązku uwidaczniania cen jednostkowych w sposób jednoznaczny i niebudzący wątpliwości oraz umożliwiający porównanie cen nakłada wojewódzki inspektor Inspekcji Handlowej. W związku z tym, że kontrola przeprowadzona została w Rzeszowie,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w którym kontrolowany prowadzi działalność gospodarczą polegającą na sprzedaży towarów, właściwym do prowadzenia postępowania i nałożenia kary jest Podkarpacki Wojewódzki Inspektor Inspekcji Handlowej.</w:t>
      </w:r>
    </w:p>
    <w:p w14:paraId="13002CF4" w14:textId="77777777" w:rsidR="00B80359" w:rsidRPr="00B80359" w:rsidRDefault="00B80359" w:rsidP="00B8035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08C94FA1" w14:textId="77777777" w:rsidR="00B80359" w:rsidRPr="00B80359" w:rsidRDefault="00B80359" w:rsidP="00B80359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3 </w:t>
      </w:r>
      <w:r w:rsidRPr="00B80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ustawy Prawo przedsiębiorców, d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ziałalność gospodarcza to </w:t>
      </w:r>
      <w:r w:rsidRPr="00B80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zorganizowana działalność zarobkowa, wykonywana we własnym imieniu i w sposób ciągły.</w:t>
      </w:r>
    </w:p>
    <w:p w14:paraId="2E0095CD" w14:textId="77777777" w:rsidR="00B80359" w:rsidRPr="00B80359" w:rsidRDefault="00B80359" w:rsidP="00B8035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77FA9CB" w14:textId="77777777" w:rsidR="00B80359" w:rsidRPr="00B80359" w:rsidRDefault="00B80359" w:rsidP="00B8035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27A1C629" w14:textId="77777777" w:rsidR="00B80359" w:rsidRPr="00B80359" w:rsidRDefault="00B80359" w:rsidP="00B8035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</w:t>
      </w:r>
      <w:r w:rsidRPr="00B80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mocy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3 ust. 1 rozporządzenia cenę uwidacznia się w miejscu ogólnodostępnym i dobrze widocznym dla konsumentów, na danym towarze, bezpośrednio przy towarze lub w bliskości towaru, którego dotyczy.</w:t>
      </w:r>
    </w:p>
    <w:p w14:paraId="043BDE93" w14:textId="77777777" w:rsidR="00B80359" w:rsidRPr="00B80359" w:rsidRDefault="00B80359" w:rsidP="00B8035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3 ust. 2 rozporządzenia stanowi, że cenę i cenę jednostkową uwidacznia się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szczególności: na wywieszce, w cenniku, w katalogu, na obwolucie, w postaci nadruku lub napisu na towarze lub opakowaniu.</w:t>
      </w:r>
    </w:p>
    <w:p w14:paraId="07D6726A" w14:textId="77777777" w:rsidR="00B80359" w:rsidRPr="00B80359" w:rsidRDefault="00B80359" w:rsidP="00B80359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 pojęciem wywieszki, rozporządzenie rozumie etykietę, metkę, tabliczkę lub plakat; wywieszka może mieć formę wyświetlacza (§ 2 pkt 4 rozporządzenia).</w:t>
      </w:r>
    </w:p>
    <w:p w14:paraId="48F00B26" w14:textId="77777777" w:rsidR="00B80359" w:rsidRPr="00B80359" w:rsidRDefault="00B80359" w:rsidP="00B80359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Zgodnie natomiast z § 4 ust. 1 rozporządzenia cena jednostkowa winna dotyczyć odpowiednio ceny za: </w:t>
      </w:r>
    </w:p>
    <w:p w14:paraId="3BE884F3" w14:textId="77777777" w:rsidR="00B80359" w:rsidRPr="00B80359" w:rsidRDefault="00B80359">
      <w:pPr>
        <w:numPr>
          <w:ilvl w:val="0"/>
          <w:numId w:val="5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litr lub metr sześcienny – dla towaru przeznaczonego do sprzedaży według objętości,</w:t>
      </w:r>
    </w:p>
    <w:p w14:paraId="62413771" w14:textId="77777777" w:rsidR="00B80359" w:rsidRPr="00B80359" w:rsidRDefault="00B80359">
      <w:pPr>
        <w:numPr>
          <w:ilvl w:val="0"/>
          <w:numId w:val="5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kilogram lub tonę – dla towaru przeznaczonego do sprzedaży według masy,</w:t>
      </w:r>
    </w:p>
    <w:p w14:paraId="7AF8C9BB" w14:textId="77777777" w:rsidR="00B80359" w:rsidRPr="00B80359" w:rsidRDefault="00B80359">
      <w:pPr>
        <w:numPr>
          <w:ilvl w:val="0"/>
          <w:numId w:val="5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metr – dla towaru sprzedawanego według długości,</w:t>
      </w:r>
    </w:p>
    <w:p w14:paraId="3560096A" w14:textId="77777777" w:rsidR="00B80359" w:rsidRPr="00B80359" w:rsidRDefault="00B80359">
      <w:pPr>
        <w:numPr>
          <w:ilvl w:val="0"/>
          <w:numId w:val="5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metr kwadratowy – dla towaru sprzedawanego według powierzchni,</w:t>
      </w:r>
    </w:p>
    <w:p w14:paraId="4055F25D" w14:textId="77777777" w:rsidR="00B80359" w:rsidRPr="00B80359" w:rsidRDefault="00B80359">
      <w:pPr>
        <w:numPr>
          <w:ilvl w:val="0"/>
          <w:numId w:val="5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sztukę – dla towarów przeznaczonych do sprzedaży na sztuki.</w:t>
      </w:r>
    </w:p>
    <w:p w14:paraId="3C3F9EDF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FBE969E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DA521C8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Wymogu uwidaczniania cen jednostkowych nie stosuje się m.in. do towarów, których cena jednostkowa jest identyczna z ceną sprzedaży (§ 7 pkt 1 rozporządzenia), jak też produktów leczniczych w rozumieniu art. 2 pkt 32 ustawy z dnia 6 września 2001 r. - Prawo farmaceutyczne (Dz. U. z 2008 r. Nr 45, poz. 271, z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 (§ 7 pkt 4 rozporządzenia).</w:t>
      </w:r>
    </w:p>
    <w:p w14:paraId="430DF58F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Wymienione w § 7 pkt 4 rozporządzenia produkty lecznicze nie były objęte kontrolą KP.8361.243.2022.</w:t>
      </w:r>
    </w:p>
    <w:p w14:paraId="09924B31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6 ust. 1 ustawy, jeżeli przedsiębiorca nie wykonuje obowiązków, o których mowa w art. 4 ustawy, wojewódzki inspektor Inspekcji Handlowej nakłada na niego,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4C5B3AEA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2F011FA" w14:textId="30E7BE21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przedmiotowej sprawie w miejscu sprzedaży detalicznej tj. sklepie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br/>
        <w:t xml:space="preserve">w Rzeszowie, ul.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należącym do strony nie uwidoczniono cen jednostkowych przy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22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rodzajach towarów.</w:t>
      </w:r>
      <w:r w:rsidRPr="00B80359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Ustalono, iż nie dopełniono wynikającego z art. 4 ust. 1 ustawy obowiązku tj. nie uwidoczniono cen jednostkowych w sposób jednoznaczny, niebudzący wątpliwości oraz umożliwiający ich porównanie przy 22 rodzajach towarów.</w:t>
      </w:r>
    </w:p>
    <w:p w14:paraId="2EEE7E09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związku z powyższym spełnione zostały przesłanki do nałożenia na przedsiębiorcę przez Podkarpackiego Wojewódzkiego Inspektora Inspekcji Handlowej kary pieniężnej przewidzianej w art. 6 ust. 1 ustawy. W powyższej sprawie Podkarpacki Wojewódzki Inspektor Inspekcji Handlowej wymierzył przedsiębiorcy karę pieniężną w wysokości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B803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800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zł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(słownie: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osiemset </w:t>
      </w:r>
      <w:r w:rsidRPr="00B803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złotych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>).</w:t>
      </w:r>
    </w:p>
    <w:p w14:paraId="0E65ED6C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Wymierzając karę Podkarpacki Wojewódzki Inspektor Inspekcji Handlowej wziął pod uwagę, zgodnie z art. 6 ust. 3 ustawy:</w:t>
      </w:r>
    </w:p>
    <w:p w14:paraId="77520D04" w14:textId="77777777" w:rsidR="00B80359" w:rsidRPr="00B80359" w:rsidRDefault="00B80359">
      <w:pPr>
        <w:numPr>
          <w:ilvl w:val="0"/>
          <w:numId w:val="6"/>
        </w:num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stopień naruszenia obowiązku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zakwestionowano brak uwidocznienia cen jednostkowych przy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rodzajach towarów tj.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20,95%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rodzajów towarów których dotyczył wymóg uwidaczniania cen jednostkowych ze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105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towarów objętych sprawdzeniem, co ograniczało prawa konsumenta do nieskrepowanej możliwości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porównania cen jednostkowych poszczególnych produktów.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 nieprawidłowości m.in. uniemożliwiały lub utrudniały konsumentowi porównanie cen oferowanych do sprzedaży produktów. </w:t>
      </w:r>
    </w:p>
    <w:p w14:paraId="21CA48EB" w14:textId="77777777" w:rsidR="00B80359" w:rsidRPr="00B80359" w:rsidRDefault="00B80359">
      <w:pPr>
        <w:numPr>
          <w:ilvl w:val="0"/>
          <w:numId w:val="6"/>
        </w:numPr>
        <w:suppressAutoHyphens/>
        <w:spacing w:before="120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fakt, że jest to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pierwsze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stwierdzone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Podkarpackiego Wojewódzkiego Inspektora Inspekcji Handlowej naruszenie przez przedsiębiorcę przepisów w zakresie uwidaczniania cen towarów, </w:t>
      </w:r>
    </w:p>
    <w:p w14:paraId="685C1997" w14:textId="77777777" w:rsidR="00B80359" w:rsidRPr="00B80359" w:rsidRDefault="00B80359">
      <w:pPr>
        <w:numPr>
          <w:ilvl w:val="0"/>
          <w:numId w:val="6"/>
        </w:numPr>
        <w:suppressAutoHyphens/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wielkość dochodu i przychodów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przedsiębiorcy za 2021 r. </w:t>
      </w:r>
    </w:p>
    <w:p w14:paraId="304E94DE" w14:textId="094D81CF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Podkarpacki Wojewódzki Inspektor Inspekcji Handlowej wydając decyzję oparł </w:t>
      </w:r>
      <w:r w:rsidRPr="00B8035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się na następujących dowodach: protokole kontroli KP.8361.243.2022 z dnia 10 października 2022 r. wraz z załącznikami, piśmie przekazującym upoważnienie oraz protokół przedsiębiorcy z 12 października 2022 r., zawiadomieniu o wszczęciu postępowania z urzędu z dnia 2 listopada 2022 r., piśmie strony z dnia 14 listopada 2022 r. wraz z dokumentem dostarczonym przez stronę: „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Zeznanie o wysokości osiągniętego dochodu (poniesionej straty) za rok 2021”.</w:t>
      </w:r>
    </w:p>
    <w:p w14:paraId="51B1C869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Biorąc pod uwagę wymienione kryteria, nałożenie kary pieniężnej w kwocie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800 zł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stosunku do przewidzianej w ustawie kary maksymalnej do wysokości 20 000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odstraszająca.</w:t>
      </w:r>
    </w:p>
    <w:p w14:paraId="2C625417" w14:textId="77777777" w:rsidR="00B80359" w:rsidRPr="00B80359" w:rsidRDefault="00B80359" w:rsidP="00B80359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prawidłowo doręczonym zawiadomieniem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zamiarze wszczęcia kontroli. Od czasu doręczenia zawiadomienia do wszczęcia kontroli minęło 19 dni. Stwierdzić zatem należy, iż był to dostateczny i wystarczający czas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odpowiednie przygotowanie się do kontroli, m.in. na sprawdzenie i zweryfikowanie prawidłowości umieszczanych informacji w zakresie cen i cen jednostkowych.</w:t>
      </w:r>
    </w:p>
    <w:p w14:paraId="5340B811" w14:textId="77777777" w:rsidR="00B80359" w:rsidRPr="00B80359" w:rsidRDefault="00B80359" w:rsidP="00B8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8035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Odnosząc się do argumentów przedstawionych w piśmie strony z dnia 14 listopada 2022 r. </w:t>
      </w: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Podkarpacki Wojewódzki Inspektor Inspekcji Handlowej wyjaśnia, że odpowiedzialność podmiotu naruszającego przepisy ustawy ma charakter obiektywny i powstaje z chwilą popełnienia naruszenia. Oznacza to, że bez znaczenia pozostają okoliczności, w wyniku których strona dopuściła się nieprawidłowości tj.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kwestie organizacyjne czy </w:t>
      </w: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nieobecność pracowników, a także kwestia winy, gdyż kara pieniężna za naruszenie przepisów w zakresie uwidaczniania cen jako kara administracyjna jest niezależna od winy oraz przyczyn stwierdzonych nieprawidłowości i jest nakładana w związku z wystąpieniem opisanego w ustawie skutku. </w:t>
      </w:r>
    </w:p>
    <w:p w14:paraId="74E2497A" w14:textId="32114590" w:rsidR="00B80359" w:rsidRPr="00B80359" w:rsidRDefault="00B80359" w:rsidP="00B8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Tym samym już samo ujawnienie podczas kontroli przeprowadzonej w placówce mieszczącej się w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Rzeszowie przy ul. </w:t>
      </w:r>
      <w:r w:rsidR="006025E6" w:rsidRPr="005E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602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nieprawidłowości w uwidacznianiu cen jednostkowych stanowiło podstawę do wszczęcia postępowania administracyjnego w celu nałożenia w oparciu o art. 6 ust. 1 ustawy administracyjnej kary pieniężnej oraz jej nałożenia przez organ Inspekcji Handlowej.</w:t>
      </w:r>
    </w:p>
    <w:p w14:paraId="64517B5C" w14:textId="1F08F644" w:rsidR="00B80359" w:rsidRPr="00B80359" w:rsidRDefault="00B80359" w:rsidP="00B8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Z kolei wyeliminowanie nieprawidłowości świadczyć może o tym, że przedsiębiorca rzetelnie</w:t>
      </w: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i ze zrozumieniem podchodzi do wykazanych przez organ kontroli nieprawidłowości. Jednakże podjęcie tych działań miało charakter następczy, a więc następujący po stwierdzeniu przez inspektorów Inspekcji Handlowej naruszenia przepisów.</w:t>
      </w:r>
      <w:r w:rsidRPr="00B803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Tym samym stwierdzić można, że gdyby nie działania kontrolne organu, przedsiębiorca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mógłby w dalszym ciągu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lastRenderedPageBreak/>
        <w:t xml:space="preserve">informować swoich konsumentów o cenach jednostkowych towarów. Niewątpliwie, podstawowym prawem konsumentów jest prawo do rzetelnego i jasnego poinformowania o cenach danych towarów czy też usług. </w:t>
      </w:r>
    </w:p>
    <w:p w14:paraId="24F66093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Jednocześnie tutejszy organ Inspekcji Handlowej nie znalazł podstaw do odstąpienia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od wymierzenia administracyjnej kary pieniężnej. </w:t>
      </w:r>
    </w:p>
    <w:p w14:paraId="1AE3AD50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MoP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2005, Nr 6). „Siłę wyższą odróżnia od zwykłego przypadku (casus) to, że jest to zdarzenie nadzwyczajne, zewnętrzne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i niemożliwe do zapobieżenia (vis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cui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humana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infirmitas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resistere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non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potest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). Należą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a także w pewnych przypadkach akty władzy publicznej, którym nie może przeciwstawić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się jednostka” – (A. </w:t>
      </w:r>
      <w:proofErr w:type="spellStart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Kidyba</w:t>
      </w:r>
      <w:proofErr w:type="spellEnd"/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2B7C9B99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Podkarpacki Wojewódzki Inspektor Inspekcji Handlowej uznał, że strona postępowania winna zapobiec nieprawidłowościom poprzez chociażby nadzór nad stosowaniem przepisów w prowadzonej placówce. Kontrolę, podczas której stwierdzono nieprawidłowości poprzedzono zawiadomieniem o zamiarze wszczęcia kontroli z dnia 15 września 2022 r. (sygn. KP.8360.29.2022), które strona odebrała. Z mocy prawa na stronie ciąży obowiązek informowania konsumentów w miejscach sprzedaży detalicznej o cenach jednostkowych oferowanych towarów. Konsument ma bowiem prawo do uzyskania wszystkich istotnych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rzetelnych informacji o towarach przed dokonaniem zakupu. </w:t>
      </w:r>
    </w:p>
    <w:p w14:paraId="666A05A3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Przesłanki odstąpienia od nałożenia administracyjnej kary pieniężnej określone są także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0C671BE1" w14:textId="77777777" w:rsidR="00B80359" w:rsidRPr="00B80359" w:rsidRDefault="00B80359">
      <w:pPr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waga naruszenia prawa jest znikoma, a strona zaprzestała naruszania prawa lub</w:t>
      </w:r>
    </w:p>
    <w:p w14:paraId="6AA53C29" w14:textId="77777777" w:rsidR="00B80359" w:rsidRPr="00B80359" w:rsidRDefault="00B80359">
      <w:pPr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za to samo zachowanie prawomocną decyzją na stronę została uprzednio nałożona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administracyjna kara pieniężna przez inny uprawniony organ administracji publicznej lub strona została prawomocnie ukarana za wykroczenie lub wykroczenie skarbowe,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lub prawomocnie skazana za przestępstwo lub przestępstwo skarbowe i uprzednia kara spełnia cele, dla których miałaby być nałożona administracyjna kara pieniężna.</w:t>
      </w:r>
    </w:p>
    <w:p w14:paraId="6001DE4A" w14:textId="77777777" w:rsidR="00B80359" w:rsidRPr="00B80359" w:rsidRDefault="00B80359" w:rsidP="00B80359">
      <w:pPr>
        <w:tabs>
          <w:tab w:val="left" w:pos="708"/>
          <w:tab w:val="left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ocenie tutejszego organu Inspekcji wagi naruszenia prawa przez stronę nie można uznać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za znikomą, gdyż nieprawidłowości w uwidacznianiu cen jednostkowych dotyczyły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B8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20,95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%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sprawdzonych w toku kontroli towarów, dla których istniał wymóg uwidaczniania cen jednostkowych. Działania naprawcze podjęte w toku kontroli miały charakter następczy. T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 samym nie można było zastosować art. 189f § 1 pkt 1 kpa, gdyż wskazane w tym przepisie dwie przesłanki muszą wystąpić </w:t>
      </w:r>
      <w:r w:rsidRPr="00B803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łącznie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. Mając na uwadze, że jak wskazał organ wagi naruszenia nie można było uznać za znikomą, brak było podstaw do odstąpienia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 wymierzenia od kary pieniężnej w trybie art. 189f § 1 pkt 1 kpa.</w:t>
      </w:r>
    </w:p>
    <w:p w14:paraId="42B99E37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można również było zastosować alternatywy, która umożliwiałaby zastosowanie instytucji odstąpienia wskazanej w przepisie art. </w:t>
      </w:r>
      <w:r w:rsidRPr="00B803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189f § 1 pkt 2 kpa.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Kwestie cen sprawdzonych w trakcie kontroli KP.8361.243.2022 nie mogły być przedmiotem kontroli innego organu, gdyż zgodnie z przepisami, jedynym uprawnionym rzeczowo i miejscowo organem mogącym przeprowadzić </w:t>
      </w: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kontrolę i nałożyć karę w przedmiotowym zakresie jest Podkarpacki Wojewódzki Inspektor Inspekcji Handlowej. </w:t>
      </w:r>
    </w:p>
    <w:p w14:paraId="65F77BF2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stronę nie była nakładana uprzednio kara pieniężna. Było to pierwsze naruszenie przepisów w zakresie uwidaczniania cen jednostkowych, a właściwym do jej wymierzenia jest Podkarpacki Wojewódzki Inspektor Inspekcji Handlowej.</w:t>
      </w:r>
    </w:p>
    <w:p w14:paraId="625AD631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Brak jest także podstaw do odstąpienia od nałożenia kary pieniężnej na podstawie art. 189f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§ 2 kpa, w myśl którego w przypadkach innych niż wymienione w § 1, jeżeli pozwoli </w:t>
      </w: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51D8097D" w14:textId="77777777" w:rsidR="00B80359" w:rsidRPr="00B80359" w:rsidRDefault="00B80359">
      <w:pPr>
        <w:numPr>
          <w:ilvl w:val="0"/>
          <w:numId w:val="8"/>
        </w:numPr>
        <w:tabs>
          <w:tab w:val="left" w:pos="708"/>
        </w:tabs>
        <w:suppressAutoHyphens/>
        <w:spacing w:after="120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usunięcie naruszenia prawa lub</w:t>
      </w:r>
    </w:p>
    <w:p w14:paraId="67F0EBA1" w14:textId="77777777" w:rsidR="00B80359" w:rsidRPr="00B80359" w:rsidRDefault="00B80359">
      <w:pPr>
        <w:numPr>
          <w:ilvl w:val="0"/>
          <w:numId w:val="8"/>
        </w:numPr>
        <w:suppressAutoHyphens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powiadomienie właściwych podmiotów o stwierdzonym naruszeniu prawa, określając termin i sposób powiadomienia.</w:t>
      </w:r>
    </w:p>
    <w:p w14:paraId="208C7CEC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48A11FC2" w14:textId="2FCC93D1" w:rsidR="00B80359" w:rsidRPr="00B80359" w:rsidRDefault="00B80359" w:rsidP="00B8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strona rozpoczęła działalność gospodarczą 20 grudnia 2008 roku.</w:t>
      </w:r>
    </w:p>
    <w:p w14:paraId="684C2DE4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 tutejszy organ Inspekcji orzekł jak w sentencji.</w:t>
      </w:r>
    </w:p>
    <w:p w14:paraId="4D896A8E" w14:textId="77777777" w:rsidR="00B80359" w:rsidRPr="00B80359" w:rsidRDefault="00B80359" w:rsidP="00B80359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2BC9A48D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71BA7C54" w14:textId="77777777" w:rsidR="00B80359" w:rsidRPr="00B80359" w:rsidRDefault="00B80359" w:rsidP="00B80359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NBP O/O w Rzeszowie 67 1010 1528 0016 5822 3100 0000,</w:t>
      </w:r>
    </w:p>
    <w:p w14:paraId="1A408AD2" w14:textId="77777777" w:rsidR="00B80359" w:rsidRPr="00B80359" w:rsidRDefault="00B80359" w:rsidP="00B8035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terminie 7 dni od dnia, w którym decyzja o wymierzeniu kary stała się ostateczna.</w:t>
      </w:r>
    </w:p>
    <w:p w14:paraId="391A47C5" w14:textId="77777777" w:rsidR="00B80359" w:rsidRPr="00B80359" w:rsidRDefault="00B80359" w:rsidP="00B80359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Pouczenie:</w:t>
      </w:r>
    </w:p>
    <w:p w14:paraId="40403439" w14:textId="77777777" w:rsidR="00B80359" w:rsidRPr="00B80359" w:rsidRDefault="00B80359" w:rsidP="00B80359">
      <w:pPr>
        <w:suppressAutoHyphens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7A203882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</w:t>
      </w: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br/>
        <w:t>i prawomocna.</w:t>
      </w:r>
    </w:p>
    <w:p w14:paraId="4124D035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t xml:space="preserve">Zgodnie z art. 130 § 1 i 2 Kodeksu postępowania administracyjnego </w:t>
      </w:r>
      <w:r w:rsidRPr="00B80359">
        <w:rPr>
          <w:rFonts w:ascii="Times New Roman" w:eastAsia="Times New Roman" w:hAnsi="Times New Roman" w:cs="Times New Roman"/>
          <w:lang w:eastAsia="ar-SA"/>
        </w:rPr>
        <w:t xml:space="preserve">przed upływem terminu </w:t>
      </w:r>
      <w:r w:rsidRPr="00B80359">
        <w:rPr>
          <w:rFonts w:ascii="Times New Roman" w:eastAsia="Times New Roman" w:hAnsi="Times New Roman" w:cs="Times New Roman"/>
          <w:lang w:eastAsia="ar-SA"/>
        </w:rPr>
        <w:br/>
        <w:t>do wniesienia odwołania decyzja nie ulega wykonaniu. Wniesienie odwołania w terminie wstrzymuje wykonanie decyzji.</w:t>
      </w:r>
    </w:p>
    <w:p w14:paraId="3C545A32" w14:textId="77777777" w:rsidR="00B80359" w:rsidRPr="00B80359" w:rsidRDefault="00B80359" w:rsidP="00B80359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B80359">
        <w:rPr>
          <w:rFonts w:ascii="Times New Roman" w:eastAsia="Times New Roman" w:hAnsi="Times New Roman" w:cs="Times New Roman"/>
          <w:lang w:eastAsia="ar-SA"/>
        </w:rPr>
        <w:t>Ordynacja podatkowa (tekst jednolity: Dz. U. z 2021 r., poz. 1540 ze zm.).</w:t>
      </w:r>
      <w:r w:rsidRPr="00B80359">
        <w:rPr>
          <w:rFonts w:ascii="Times New Roman" w:eastAsia="Times New Roman" w:hAnsi="Times New Roman" w:cs="Times New Roman"/>
          <w:color w:val="000000"/>
          <w:lang w:eastAsia="ar-SA"/>
        </w:rPr>
        <w:t xml:space="preserve"> Kary pieniężne podlegają egzekucji w trybie przepisów o postępowaniu egzekucyjnym w administracji w zakresie egzekucji obowiązków o charakterze pieniężnym.</w:t>
      </w:r>
    </w:p>
    <w:p w14:paraId="0B14FAF2" w14:textId="77777777" w:rsidR="00B80359" w:rsidRPr="00B80359" w:rsidRDefault="00B80359" w:rsidP="00B8035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EBD408" w14:textId="77777777" w:rsidR="00B80359" w:rsidRPr="00B80359" w:rsidRDefault="00B80359" w:rsidP="00B8035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3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Otrzymują:</w:t>
      </w:r>
    </w:p>
    <w:p w14:paraId="783200A2" w14:textId="77777777" w:rsidR="00B80359" w:rsidRPr="00B80359" w:rsidRDefault="00B8035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Adresat;</w:t>
      </w:r>
    </w:p>
    <w:p w14:paraId="314F3CDD" w14:textId="548A51E5" w:rsidR="00B80359" w:rsidRPr="00B80359" w:rsidRDefault="00B8035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46438" wp14:editId="6E57D48B">
                <wp:simplePos x="0" y="0"/>
                <wp:positionH relativeFrom="column">
                  <wp:posOffset>2624455</wp:posOffset>
                </wp:positionH>
                <wp:positionV relativeFrom="paragraph">
                  <wp:posOffset>49530</wp:posOffset>
                </wp:positionV>
                <wp:extent cx="3009900" cy="127635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4878" w14:textId="77777777" w:rsidR="00B80359" w:rsidRPr="001E7965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2C9123B9" w14:textId="77777777" w:rsidR="00B80359" w:rsidRPr="001E7965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57143AE9" w14:textId="77777777" w:rsidR="00B80359" w:rsidRPr="001E7965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24DA28" w14:textId="77777777" w:rsidR="00B80359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6D1FE62" w14:textId="77777777" w:rsidR="00B80359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18C4E0" w14:textId="77777777" w:rsidR="00B80359" w:rsidRPr="001E7965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45A5F6" w14:textId="77777777" w:rsidR="00B80359" w:rsidRPr="00C45417" w:rsidRDefault="00B80359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6438" id="Pole tekstowe 7" o:spid="_x0000_s1029" type="#_x0000_t202" style="position:absolute;left:0;text-align:left;margin-left:206.65pt;margin-top:3.9pt;width:237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agEg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" stroked="f">
                <v:textbox>
                  <w:txbxContent>
                    <w:p w14:paraId="66C84878" w14:textId="77777777" w:rsidR="00B80359" w:rsidRPr="001E7965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2C9123B9" w14:textId="77777777" w:rsidR="00B80359" w:rsidRPr="001E7965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57143AE9" w14:textId="77777777" w:rsidR="00B80359" w:rsidRPr="001E7965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E24DA28" w14:textId="77777777" w:rsidR="00B80359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6D1FE62" w14:textId="77777777" w:rsidR="00B80359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118C4E0" w14:textId="77777777" w:rsidR="00B80359" w:rsidRPr="001E7965" w:rsidRDefault="00B80359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E45A5F6" w14:textId="77777777" w:rsidR="00B80359" w:rsidRPr="00C45417" w:rsidRDefault="00B80359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035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Wydz. BA;</w:t>
      </w:r>
    </w:p>
    <w:p w14:paraId="47DEC76C" w14:textId="00100D74" w:rsidR="00B80359" w:rsidRPr="00B80359" w:rsidRDefault="00B80359">
      <w:pPr>
        <w:numPr>
          <w:ilvl w:val="0"/>
          <w:numId w:val="10"/>
        </w:numPr>
        <w:suppressAutoHyphen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359">
        <w:rPr>
          <w:rFonts w:ascii="Times New Roman" w:eastAsia="Times New Roman" w:hAnsi="Times New Roman" w:cs="Times New Roman"/>
          <w:sz w:val="20"/>
          <w:szCs w:val="20"/>
          <w:lang w:eastAsia="ar-SA"/>
        </w:rPr>
        <w:t>aa. (</w:t>
      </w:r>
      <w:r w:rsidRPr="00B803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KP</w:t>
      </w:r>
      <w:r w:rsidRPr="00B80359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Pr="00B80359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HD, po-</w:t>
      </w:r>
      <w:proofErr w:type="spellStart"/>
      <w:r w:rsidRPr="00B80359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m.o</w:t>
      </w:r>
      <w:proofErr w:type="spellEnd"/>
      <w:r w:rsidRPr="00B80359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.</w:t>
      </w:r>
      <w:r w:rsidRPr="00B80359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  <w:r w:rsidRPr="00B8035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4628DCE7" w14:textId="4730EA5E" w:rsidR="00A31B46" w:rsidRDefault="00A31B46" w:rsidP="00A31B46">
      <w:p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pl-PL"/>
        </w:rPr>
      </w:pPr>
    </w:p>
    <w:permEnd w:id="98387962"/>
    <w:p w14:paraId="6A95E687" w14:textId="5700CB76" w:rsidR="00A31B46" w:rsidRPr="00EB42B8" w:rsidRDefault="00A31B46" w:rsidP="00A31B46">
      <w:pPr>
        <w:tabs>
          <w:tab w:val="left" w:pos="708"/>
        </w:tabs>
        <w:rPr>
          <w:rFonts w:ascii="Times New Roman" w:eastAsia="Times New Roman" w:hAnsi="Times New Roman" w:cs="Times New Roman"/>
          <w:szCs w:val="16"/>
          <w:lang w:eastAsia="zh-CN"/>
        </w:rPr>
      </w:pPr>
    </w:p>
    <w:sectPr w:rsidR="00A31B46" w:rsidRPr="00EB42B8" w:rsidSect="00F831E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0146" w14:textId="77777777" w:rsidR="00383BE0" w:rsidRDefault="00383BE0" w:rsidP="004D6612">
      <w:r>
        <w:separator/>
      </w:r>
    </w:p>
  </w:endnote>
  <w:endnote w:type="continuationSeparator" w:id="0">
    <w:p w14:paraId="04F553AB" w14:textId="77777777" w:rsidR="00383BE0" w:rsidRDefault="00383BE0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F831E1" w:rsidRPr="002E4614" w:rsidRDefault="00F831E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563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563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CFDB" w14:textId="77777777" w:rsidR="00383BE0" w:rsidRDefault="00383BE0" w:rsidP="004D6612">
      <w:r>
        <w:separator/>
      </w:r>
    </w:p>
  </w:footnote>
  <w:footnote w:type="continuationSeparator" w:id="0">
    <w:p w14:paraId="6FD06DD8" w14:textId="77777777" w:rsidR="00383BE0" w:rsidRDefault="00383BE0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3" w15:restartNumberingAfterBreak="0">
    <w:nsid w:val="0000000A"/>
    <w:multiLevelType w:val="multilevel"/>
    <w:tmpl w:val="9F283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AB61A33"/>
    <w:multiLevelType w:val="hybridMultilevel"/>
    <w:tmpl w:val="CC8EDC60"/>
    <w:lvl w:ilvl="0" w:tplc="E3F6F456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662594"/>
    <w:multiLevelType w:val="hybridMultilevel"/>
    <w:tmpl w:val="7ED43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3208D"/>
    <w:multiLevelType w:val="hybridMultilevel"/>
    <w:tmpl w:val="CED2C7DE"/>
    <w:lvl w:ilvl="0" w:tplc="949243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6374F6B"/>
    <w:multiLevelType w:val="hybridMultilevel"/>
    <w:tmpl w:val="BCF8292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384418">
    <w:abstractNumId w:val="9"/>
  </w:num>
  <w:num w:numId="2" w16cid:durableId="1085031928">
    <w:abstractNumId w:val="2"/>
    <w:lvlOverride w:ilvl="0">
      <w:startOverride w:val="1"/>
    </w:lvlOverride>
  </w:num>
  <w:num w:numId="3" w16cid:durableId="1184125796">
    <w:abstractNumId w:val="1"/>
    <w:lvlOverride w:ilvl="0">
      <w:startOverride w:val="1"/>
    </w:lvlOverride>
  </w:num>
  <w:num w:numId="4" w16cid:durableId="865095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702532">
    <w:abstractNumId w:val="0"/>
    <w:lvlOverride w:ilvl="0">
      <w:startOverride w:val="1"/>
    </w:lvlOverride>
  </w:num>
  <w:num w:numId="6" w16cid:durableId="920676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016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2370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5727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477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dq9aogKqyIYpFiyIYBvOFaoxrbyu5XqgVohv/Ul1l6mdr6R81g02+HnhnSrgi9uQ1fhE49EfJ1+MeEbKoW01A==" w:salt="FSlatX+7UYXhT0xwaPNw4g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3404"/>
    <w:rsid w:val="000037F5"/>
    <w:rsid w:val="00005267"/>
    <w:rsid w:val="00006FE7"/>
    <w:rsid w:val="00014E56"/>
    <w:rsid w:val="000203AB"/>
    <w:rsid w:val="00023DD3"/>
    <w:rsid w:val="000255F9"/>
    <w:rsid w:val="000421C8"/>
    <w:rsid w:val="000422B5"/>
    <w:rsid w:val="00051052"/>
    <w:rsid w:val="000528A5"/>
    <w:rsid w:val="000713AD"/>
    <w:rsid w:val="000767B7"/>
    <w:rsid w:val="00084A0B"/>
    <w:rsid w:val="000865A6"/>
    <w:rsid w:val="00086A54"/>
    <w:rsid w:val="00093A2B"/>
    <w:rsid w:val="000947F0"/>
    <w:rsid w:val="00095281"/>
    <w:rsid w:val="000A196B"/>
    <w:rsid w:val="000A1F52"/>
    <w:rsid w:val="000A5D8D"/>
    <w:rsid w:val="000B18FB"/>
    <w:rsid w:val="000B5FE0"/>
    <w:rsid w:val="000B7FDB"/>
    <w:rsid w:val="000C0407"/>
    <w:rsid w:val="000C7966"/>
    <w:rsid w:val="000D1C35"/>
    <w:rsid w:val="000E21CE"/>
    <w:rsid w:val="000F304F"/>
    <w:rsid w:val="000F4615"/>
    <w:rsid w:val="000F46B6"/>
    <w:rsid w:val="00100BF3"/>
    <w:rsid w:val="001024AC"/>
    <w:rsid w:val="00105039"/>
    <w:rsid w:val="00110627"/>
    <w:rsid w:val="00112F8A"/>
    <w:rsid w:val="00113E28"/>
    <w:rsid w:val="00114A42"/>
    <w:rsid w:val="00114A43"/>
    <w:rsid w:val="00115196"/>
    <w:rsid w:val="0011520C"/>
    <w:rsid w:val="00117F17"/>
    <w:rsid w:val="001220E5"/>
    <w:rsid w:val="001245C8"/>
    <w:rsid w:val="00125999"/>
    <w:rsid w:val="00125D54"/>
    <w:rsid w:val="00126991"/>
    <w:rsid w:val="00132679"/>
    <w:rsid w:val="00132C6D"/>
    <w:rsid w:val="00133CE0"/>
    <w:rsid w:val="0013552E"/>
    <w:rsid w:val="00137FA6"/>
    <w:rsid w:val="00140E13"/>
    <w:rsid w:val="0014227A"/>
    <w:rsid w:val="00144280"/>
    <w:rsid w:val="001509B6"/>
    <w:rsid w:val="001512E5"/>
    <w:rsid w:val="00153F2B"/>
    <w:rsid w:val="00154F03"/>
    <w:rsid w:val="00156753"/>
    <w:rsid w:val="00170E04"/>
    <w:rsid w:val="00170E13"/>
    <w:rsid w:val="00183C6D"/>
    <w:rsid w:val="00190FE5"/>
    <w:rsid w:val="001A1E6B"/>
    <w:rsid w:val="001A3954"/>
    <w:rsid w:val="001A3BC9"/>
    <w:rsid w:val="001A5FDD"/>
    <w:rsid w:val="001C0B3D"/>
    <w:rsid w:val="001C1A53"/>
    <w:rsid w:val="001D074A"/>
    <w:rsid w:val="001D2D6C"/>
    <w:rsid w:val="001E77A1"/>
    <w:rsid w:val="001E7965"/>
    <w:rsid w:val="001F0146"/>
    <w:rsid w:val="001F2A6D"/>
    <w:rsid w:val="001F713C"/>
    <w:rsid w:val="002002B4"/>
    <w:rsid w:val="00201169"/>
    <w:rsid w:val="002033D1"/>
    <w:rsid w:val="00205C41"/>
    <w:rsid w:val="00205DAD"/>
    <w:rsid w:val="00206211"/>
    <w:rsid w:val="002167D2"/>
    <w:rsid w:val="002172FA"/>
    <w:rsid w:val="002238F1"/>
    <w:rsid w:val="00226A9B"/>
    <w:rsid w:val="00230E28"/>
    <w:rsid w:val="00237E99"/>
    <w:rsid w:val="002416B5"/>
    <w:rsid w:val="00255A97"/>
    <w:rsid w:val="00260F05"/>
    <w:rsid w:val="00267CCD"/>
    <w:rsid w:val="00271130"/>
    <w:rsid w:val="00280352"/>
    <w:rsid w:val="0028354B"/>
    <w:rsid w:val="00286B5B"/>
    <w:rsid w:val="00291C3A"/>
    <w:rsid w:val="002948D4"/>
    <w:rsid w:val="00297209"/>
    <w:rsid w:val="002A5614"/>
    <w:rsid w:val="002A61AD"/>
    <w:rsid w:val="002A6A61"/>
    <w:rsid w:val="002A7891"/>
    <w:rsid w:val="002A7DCD"/>
    <w:rsid w:val="002B08C1"/>
    <w:rsid w:val="002B341B"/>
    <w:rsid w:val="002C4899"/>
    <w:rsid w:val="002C499A"/>
    <w:rsid w:val="002D0534"/>
    <w:rsid w:val="002D0C96"/>
    <w:rsid w:val="002D2ACB"/>
    <w:rsid w:val="002D2D04"/>
    <w:rsid w:val="002D5C26"/>
    <w:rsid w:val="002D6C7E"/>
    <w:rsid w:val="002E124A"/>
    <w:rsid w:val="002E1EDE"/>
    <w:rsid w:val="002E4614"/>
    <w:rsid w:val="002E49A7"/>
    <w:rsid w:val="002E6E7F"/>
    <w:rsid w:val="002E7192"/>
    <w:rsid w:val="002F5571"/>
    <w:rsid w:val="002F6476"/>
    <w:rsid w:val="00302434"/>
    <w:rsid w:val="003106E4"/>
    <w:rsid w:val="00311589"/>
    <w:rsid w:val="0031395C"/>
    <w:rsid w:val="00317AB0"/>
    <w:rsid w:val="003240FB"/>
    <w:rsid w:val="00325170"/>
    <w:rsid w:val="0033526F"/>
    <w:rsid w:val="00340B6F"/>
    <w:rsid w:val="003437CB"/>
    <w:rsid w:val="00343A5D"/>
    <w:rsid w:val="00363750"/>
    <w:rsid w:val="00364587"/>
    <w:rsid w:val="003727C9"/>
    <w:rsid w:val="00374CA6"/>
    <w:rsid w:val="003757A4"/>
    <w:rsid w:val="00375C87"/>
    <w:rsid w:val="00380C76"/>
    <w:rsid w:val="00383BE0"/>
    <w:rsid w:val="003847E3"/>
    <w:rsid w:val="003850DB"/>
    <w:rsid w:val="003943FD"/>
    <w:rsid w:val="00396D0F"/>
    <w:rsid w:val="003B25E9"/>
    <w:rsid w:val="003C322D"/>
    <w:rsid w:val="003C3FAF"/>
    <w:rsid w:val="003C76A9"/>
    <w:rsid w:val="003E3ACE"/>
    <w:rsid w:val="003E5CF4"/>
    <w:rsid w:val="003F14D2"/>
    <w:rsid w:val="00403CFC"/>
    <w:rsid w:val="00412FA3"/>
    <w:rsid w:val="00420240"/>
    <w:rsid w:val="0042039F"/>
    <w:rsid w:val="004256C4"/>
    <w:rsid w:val="0042613C"/>
    <w:rsid w:val="00427CDB"/>
    <w:rsid w:val="00441388"/>
    <w:rsid w:val="004415B2"/>
    <w:rsid w:val="00452542"/>
    <w:rsid w:val="00457F21"/>
    <w:rsid w:val="00460C33"/>
    <w:rsid w:val="004678F7"/>
    <w:rsid w:val="0047609D"/>
    <w:rsid w:val="00490644"/>
    <w:rsid w:val="004A2488"/>
    <w:rsid w:val="004A2977"/>
    <w:rsid w:val="004A3E24"/>
    <w:rsid w:val="004A51DA"/>
    <w:rsid w:val="004A5329"/>
    <w:rsid w:val="004B5BA8"/>
    <w:rsid w:val="004B6819"/>
    <w:rsid w:val="004B7498"/>
    <w:rsid w:val="004C3E52"/>
    <w:rsid w:val="004C77B2"/>
    <w:rsid w:val="004C7DFF"/>
    <w:rsid w:val="004D6314"/>
    <w:rsid w:val="004D6612"/>
    <w:rsid w:val="004E2DC9"/>
    <w:rsid w:val="004F4675"/>
    <w:rsid w:val="004F5755"/>
    <w:rsid w:val="00501393"/>
    <w:rsid w:val="00501F8E"/>
    <w:rsid w:val="005063B9"/>
    <w:rsid w:val="005144A7"/>
    <w:rsid w:val="00515D2E"/>
    <w:rsid w:val="00517932"/>
    <w:rsid w:val="005230DA"/>
    <w:rsid w:val="005247E1"/>
    <w:rsid w:val="0052700F"/>
    <w:rsid w:val="005526FD"/>
    <w:rsid w:val="005537F9"/>
    <w:rsid w:val="005543D5"/>
    <w:rsid w:val="005613C2"/>
    <w:rsid w:val="005631DE"/>
    <w:rsid w:val="00580888"/>
    <w:rsid w:val="00584D8D"/>
    <w:rsid w:val="00585B2B"/>
    <w:rsid w:val="005909BA"/>
    <w:rsid w:val="005911EA"/>
    <w:rsid w:val="00593CFF"/>
    <w:rsid w:val="00595C48"/>
    <w:rsid w:val="005A457F"/>
    <w:rsid w:val="005A54C2"/>
    <w:rsid w:val="005B3807"/>
    <w:rsid w:val="005B40D7"/>
    <w:rsid w:val="005C6173"/>
    <w:rsid w:val="005C7B65"/>
    <w:rsid w:val="005D01FF"/>
    <w:rsid w:val="005D23E9"/>
    <w:rsid w:val="005D294D"/>
    <w:rsid w:val="005D5AF2"/>
    <w:rsid w:val="005F30C6"/>
    <w:rsid w:val="005F4A2E"/>
    <w:rsid w:val="005F66AF"/>
    <w:rsid w:val="006025E6"/>
    <w:rsid w:val="00617865"/>
    <w:rsid w:val="0063065A"/>
    <w:rsid w:val="0063227B"/>
    <w:rsid w:val="006350E2"/>
    <w:rsid w:val="00635875"/>
    <w:rsid w:val="006371E2"/>
    <w:rsid w:val="00637487"/>
    <w:rsid w:val="00647536"/>
    <w:rsid w:val="00661263"/>
    <w:rsid w:val="00661803"/>
    <w:rsid w:val="0066568C"/>
    <w:rsid w:val="006712E0"/>
    <w:rsid w:val="00672FC0"/>
    <w:rsid w:val="0067429E"/>
    <w:rsid w:val="00675881"/>
    <w:rsid w:val="00680624"/>
    <w:rsid w:val="00681428"/>
    <w:rsid w:val="006827B0"/>
    <w:rsid w:val="00694F5B"/>
    <w:rsid w:val="006967B8"/>
    <w:rsid w:val="006A01CF"/>
    <w:rsid w:val="006A175A"/>
    <w:rsid w:val="006B5A6C"/>
    <w:rsid w:val="006B6BDB"/>
    <w:rsid w:val="006B783B"/>
    <w:rsid w:val="006C63BA"/>
    <w:rsid w:val="006C7925"/>
    <w:rsid w:val="006D11F1"/>
    <w:rsid w:val="006D51FE"/>
    <w:rsid w:val="006E4297"/>
    <w:rsid w:val="006F7976"/>
    <w:rsid w:val="006F7FAB"/>
    <w:rsid w:val="00701496"/>
    <w:rsid w:val="00701EF2"/>
    <w:rsid w:val="00703B0D"/>
    <w:rsid w:val="007043EA"/>
    <w:rsid w:val="00705B38"/>
    <w:rsid w:val="00705D5E"/>
    <w:rsid w:val="00707E2D"/>
    <w:rsid w:val="00714152"/>
    <w:rsid w:val="00717406"/>
    <w:rsid w:val="0072251D"/>
    <w:rsid w:val="0072356A"/>
    <w:rsid w:val="0072417C"/>
    <w:rsid w:val="00724BA5"/>
    <w:rsid w:val="00727561"/>
    <w:rsid w:val="007372FE"/>
    <w:rsid w:val="00743621"/>
    <w:rsid w:val="007441D0"/>
    <w:rsid w:val="00755476"/>
    <w:rsid w:val="0077277E"/>
    <w:rsid w:val="00773A88"/>
    <w:rsid w:val="00774AA1"/>
    <w:rsid w:val="00775E2D"/>
    <w:rsid w:val="007805C7"/>
    <w:rsid w:val="00780EEC"/>
    <w:rsid w:val="00782F13"/>
    <w:rsid w:val="00783ADE"/>
    <w:rsid w:val="0078646D"/>
    <w:rsid w:val="007876BB"/>
    <w:rsid w:val="00787BED"/>
    <w:rsid w:val="00792B22"/>
    <w:rsid w:val="00796745"/>
    <w:rsid w:val="00796EA7"/>
    <w:rsid w:val="007A1973"/>
    <w:rsid w:val="007A5C67"/>
    <w:rsid w:val="007B251D"/>
    <w:rsid w:val="007B33A6"/>
    <w:rsid w:val="007B6764"/>
    <w:rsid w:val="007C4F80"/>
    <w:rsid w:val="007C7C9E"/>
    <w:rsid w:val="007D0B99"/>
    <w:rsid w:val="007D1D83"/>
    <w:rsid w:val="007D5D53"/>
    <w:rsid w:val="007D67F4"/>
    <w:rsid w:val="007E2538"/>
    <w:rsid w:val="007E3052"/>
    <w:rsid w:val="007E3F3D"/>
    <w:rsid w:val="007E5F4F"/>
    <w:rsid w:val="008018D1"/>
    <w:rsid w:val="00805168"/>
    <w:rsid w:val="008068B3"/>
    <w:rsid w:val="00806B7A"/>
    <w:rsid w:val="0081685A"/>
    <w:rsid w:val="0082105E"/>
    <w:rsid w:val="00830675"/>
    <w:rsid w:val="00832338"/>
    <w:rsid w:val="00835004"/>
    <w:rsid w:val="00837E44"/>
    <w:rsid w:val="00840908"/>
    <w:rsid w:val="00841FD8"/>
    <w:rsid w:val="00845F15"/>
    <w:rsid w:val="00856AE0"/>
    <w:rsid w:val="00861B41"/>
    <w:rsid w:val="00864481"/>
    <w:rsid w:val="00864AFF"/>
    <w:rsid w:val="008650C1"/>
    <w:rsid w:val="00867BB3"/>
    <w:rsid w:val="00871653"/>
    <w:rsid w:val="00871B07"/>
    <w:rsid w:val="00876D97"/>
    <w:rsid w:val="008825C7"/>
    <w:rsid w:val="008865BC"/>
    <w:rsid w:val="008957FE"/>
    <w:rsid w:val="00896B3E"/>
    <w:rsid w:val="008A6C05"/>
    <w:rsid w:val="008B5842"/>
    <w:rsid w:val="008B791B"/>
    <w:rsid w:val="008B7A83"/>
    <w:rsid w:val="008C28C8"/>
    <w:rsid w:val="008C6366"/>
    <w:rsid w:val="008C69C5"/>
    <w:rsid w:val="008D26F7"/>
    <w:rsid w:val="008D7DD4"/>
    <w:rsid w:val="008E034E"/>
    <w:rsid w:val="008E08D9"/>
    <w:rsid w:val="008E2D55"/>
    <w:rsid w:val="008E7B04"/>
    <w:rsid w:val="008F1478"/>
    <w:rsid w:val="008F4929"/>
    <w:rsid w:val="008F7AC7"/>
    <w:rsid w:val="00902017"/>
    <w:rsid w:val="009027E6"/>
    <w:rsid w:val="0090382F"/>
    <w:rsid w:val="00905FA3"/>
    <w:rsid w:val="009210C1"/>
    <w:rsid w:val="00922626"/>
    <w:rsid w:val="009347CC"/>
    <w:rsid w:val="00934FD6"/>
    <w:rsid w:val="009356A6"/>
    <w:rsid w:val="00936829"/>
    <w:rsid w:val="00936F69"/>
    <w:rsid w:val="009440D6"/>
    <w:rsid w:val="00947A30"/>
    <w:rsid w:val="00961BA2"/>
    <w:rsid w:val="0096228B"/>
    <w:rsid w:val="0096268B"/>
    <w:rsid w:val="009676AD"/>
    <w:rsid w:val="009723E9"/>
    <w:rsid w:val="00972B12"/>
    <w:rsid w:val="009804EA"/>
    <w:rsid w:val="00982556"/>
    <w:rsid w:val="00982A95"/>
    <w:rsid w:val="00987AE7"/>
    <w:rsid w:val="009A7C84"/>
    <w:rsid w:val="009B01C1"/>
    <w:rsid w:val="009B6017"/>
    <w:rsid w:val="009C03C7"/>
    <w:rsid w:val="009C3087"/>
    <w:rsid w:val="009C3660"/>
    <w:rsid w:val="009C68FE"/>
    <w:rsid w:val="009D6976"/>
    <w:rsid w:val="009D71D7"/>
    <w:rsid w:val="009E1850"/>
    <w:rsid w:val="009E2A70"/>
    <w:rsid w:val="009E6208"/>
    <w:rsid w:val="009E7148"/>
    <w:rsid w:val="00A00D0E"/>
    <w:rsid w:val="00A05AD5"/>
    <w:rsid w:val="00A12A35"/>
    <w:rsid w:val="00A14419"/>
    <w:rsid w:val="00A14C56"/>
    <w:rsid w:val="00A16375"/>
    <w:rsid w:val="00A17BCB"/>
    <w:rsid w:val="00A21094"/>
    <w:rsid w:val="00A22FB2"/>
    <w:rsid w:val="00A276E9"/>
    <w:rsid w:val="00A31B46"/>
    <w:rsid w:val="00A4180A"/>
    <w:rsid w:val="00A44A3E"/>
    <w:rsid w:val="00A50DD8"/>
    <w:rsid w:val="00A54B75"/>
    <w:rsid w:val="00A75E7F"/>
    <w:rsid w:val="00A81D45"/>
    <w:rsid w:val="00A90AC0"/>
    <w:rsid w:val="00A90E4B"/>
    <w:rsid w:val="00A9695B"/>
    <w:rsid w:val="00AA0A6F"/>
    <w:rsid w:val="00AA4F96"/>
    <w:rsid w:val="00AB1794"/>
    <w:rsid w:val="00AB3EF3"/>
    <w:rsid w:val="00AB59E5"/>
    <w:rsid w:val="00AC21ED"/>
    <w:rsid w:val="00AC2697"/>
    <w:rsid w:val="00AD3DB2"/>
    <w:rsid w:val="00AE13BC"/>
    <w:rsid w:val="00AE2AD9"/>
    <w:rsid w:val="00AE2C04"/>
    <w:rsid w:val="00AE45E7"/>
    <w:rsid w:val="00AF1244"/>
    <w:rsid w:val="00AF2E27"/>
    <w:rsid w:val="00AF48F0"/>
    <w:rsid w:val="00AF501E"/>
    <w:rsid w:val="00AF6DC5"/>
    <w:rsid w:val="00AF7159"/>
    <w:rsid w:val="00AF7C31"/>
    <w:rsid w:val="00B01AB4"/>
    <w:rsid w:val="00B01FB7"/>
    <w:rsid w:val="00B04AF6"/>
    <w:rsid w:val="00B04FAB"/>
    <w:rsid w:val="00B07C6F"/>
    <w:rsid w:val="00B100F3"/>
    <w:rsid w:val="00B2107D"/>
    <w:rsid w:val="00B23FB8"/>
    <w:rsid w:val="00B31F5C"/>
    <w:rsid w:val="00B352DA"/>
    <w:rsid w:val="00B368FE"/>
    <w:rsid w:val="00B44347"/>
    <w:rsid w:val="00B4798A"/>
    <w:rsid w:val="00B53601"/>
    <w:rsid w:val="00B539C2"/>
    <w:rsid w:val="00B5505F"/>
    <w:rsid w:val="00B60438"/>
    <w:rsid w:val="00B623C4"/>
    <w:rsid w:val="00B62516"/>
    <w:rsid w:val="00B62641"/>
    <w:rsid w:val="00B64626"/>
    <w:rsid w:val="00B64EA1"/>
    <w:rsid w:val="00B66FB7"/>
    <w:rsid w:val="00B765D4"/>
    <w:rsid w:val="00B765F1"/>
    <w:rsid w:val="00B80359"/>
    <w:rsid w:val="00B822FD"/>
    <w:rsid w:val="00B86324"/>
    <w:rsid w:val="00BA0BB7"/>
    <w:rsid w:val="00BA2929"/>
    <w:rsid w:val="00BA52DE"/>
    <w:rsid w:val="00BA721D"/>
    <w:rsid w:val="00BB040F"/>
    <w:rsid w:val="00BB6D5A"/>
    <w:rsid w:val="00BD2B4B"/>
    <w:rsid w:val="00BD5888"/>
    <w:rsid w:val="00BD5F56"/>
    <w:rsid w:val="00BE4A18"/>
    <w:rsid w:val="00BE58E2"/>
    <w:rsid w:val="00BF04D0"/>
    <w:rsid w:val="00C04952"/>
    <w:rsid w:val="00C05869"/>
    <w:rsid w:val="00C10036"/>
    <w:rsid w:val="00C10FC9"/>
    <w:rsid w:val="00C14BE4"/>
    <w:rsid w:val="00C27E91"/>
    <w:rsid w:val="00C31262"/>
    <w:rsid w:val="00C32E69"/>
    <w:rsid w:val="00C40CDC"/>
    <w:rsid w:val="00C40F77"/>
    <w:rsid w:val="00C45417"/>
    <w:rsid w:val="00C4551A"/>
    <w:rsid w:val="00C45BDF"/>
    <w:rsid w:val="00C548EC"/>
    <w:rsid w:val="00C55281"/>
    <w:rsid w:val="00C55D9A"/>
    <w:rsid w:val="00C60A45"/>
    <w:rsid w:val="00C6181B"/>
    <w:rsid w:val="00C61CEB"/>
    <w:rsid w:val="00C6606C"/>
    <w:rsid w:val="00C711D9"/>
    <w:rsid w:val="00C7660C"/>
    <w:rsid w:val="00C867DC"/>
    <w:rsid w:val="00C946A2"/>
    <w:rsid w:val="00CA0494"/>
    <w:rsid w:val="00CA1403"/>
    <w:rsid w:val="00CA1F69"/>
    <w:rsid w:val="00CA2610"/>
    <w:rsid w:val="00CA6D0E"/>
    <w:rsid w:val="00CA7B15"/>
    <w:rsid w:val="00CC0734"/>
    <w:rsid w:val="00CC4D00"/>
    <w:rsid w:val="00CC70F0"/>
    <w:rsid w:val="00CD0404"/>
    <w:rsid w:val="00CD7698"/>
    <w:rsid w:val="00CE6A34"/>
    <w:rsid w:val="00CF080B"/>
    <w:rsid w:val="00CF5834"/>
    <w:rsid w:val="00D00136"/>
    <w:rsid w:val="00D061A9"/>
    <w:rsid w:val="00D07B6B"/>
    <w:rsid w:val="00D10CFD"/>
    <w:rsid w:val="00D14F00"/>
    <w:rsid w:val="00D20EEF"/>
    <w:rsid w:val="00D23907"/>
    <w:rsid w:val="00D23B6C"/>
    <w:rsid w:val="00D24B66"/>
    <w:rsid w:val="00D24FE4"/>
    <w:rsid w:val="00D34E74"/>
    <w:rsid w:val="00D3643E"/>
    <w:rsid w:val="00D377D1"/>
    <w:rsid w:val="00D37DDC"/>
    <w:rsid w:val="00D40777"/>
    <w:rsid w:val="00D447AB"/>
    <w:rsid w:val="00D465F3"/>
    <w:rsid w:val="00D556FE"/>
    <w:rsid w:val="00D609E2"/>
    <w:rsid w:val="00D64D70"/>
    <w:rsid w:val="00D72405"/>
    <w:rsid w:val="00D724C2"/>
    <w:rsid w:val="00D7563E"/>
    <w:rsid w:val="00D81554"/>
    <w:rsid w:val="00D82D05"/>
    <w:rsid w:val="00D93443"/>
    <w:rsid w:val="00DA4CF8"/>
    <w:rsid w:val="00DA4EDC"/>
    <w:rsid w:val="00DA6A63"/>
    <w:rsid w:val="00DB0754"/>
    <w:rsid w:val="00DB100A"/>
    <w:rsid w:val="00DC08DC"/>
    <w:rsid w:val="00DC13E1"/>
    <w:rsid w:val="00DC1CA8"/>
    <w:rsid w:val="00DC2962"/>
    <w:rsid w:val="00DD096A"/>
    <w:rsid w:val="00DE6348"/>
    <w:rsid w:val="00DE6F53"/>
    <w:rsid w:val="00DF104B"/>
    <w:rsid w:val="00DF1745"/>
    <w:rsid w:val="00DF5D57"/>
    <w:rsid w:val="00E00E98"/>
    <w:rsid w:val="00E02E2B"/>
    <w:rsid w:val="00E03FD6"/>
    <w:rsid w:val="00E107AB"/>
    <w:rsid w:val="00E1757B"/>
    <w:rsid w:val="00E2195E"/>
    <w:rsid w:val="00E305A7"/>
    <w:rsid w:val="00E313EB"/>
    <w:rsid w:val="00E33A6D"/>
    <w:rsid w:val="00E34C2A"/>
    <w:rsid w:val="00E34E27"/>
    <w:rsid w:val="00E370AE"/>
    <w:rsid w:val="00E40E8C"/>
    <w:rsid w:val="00E43A84"/>
    <w:rsid w:val="00E4453F"/>
    <w:rsid w:val="00E525F4"/>
    <w:rsid w:val="00E5486D"/>
    <w:rsid w:val="00E65B67"/>
    <w:rsid w:val="00E709D5"/>
    <w:rsid w:val="00E7296D"/>
    <w:rsid w:val="00E81549"/>
    <w:rsid w:val="00E830C7"/>
    <w:rsid w:val="00E836B8"/>
    <w:rsid w:val="00EA24F7"/>
    <w:rsid w:val="00EA2E8B"/>
    <w:rsid w:val="00EA5CD7"/>
    <w:rsid w:val="00EB408A"/>
    <w:rsid w:val="00EB42B8"/>
    <w:rsid w:val="00EB690F"/>
    <w:rsid w:val="00EC1AB2"/>
    <w:rsid w:val="00EC3689"/>
    <w:rsid w:val="00ED0251"/>
    <w:rsid w:val="00ED664B"/>
    <w:rsid w:val="00EE0FB6"/>
    <w:rsid w:val="00EF19E7"/>
    <w:rsid w:val="00EF5624"/>
    <w:rsid w:val="00EF59A9"/>
    <w:rsid w:val="00F018BB"/>
    <w:rsid w:val="00F05C7F"/>
    <w:rsid w:val="00F068BD"/>
    <w:rsid w:val="00F1177B"/>
    <w:rsid w:val="00F1304C"/>
    <w:rsid w:val="00F334C9"/>
    <w:rsid w:val="00F376FE"/>
    <w:rsid w:val="00F432CE"/>
    <w:rsid w:val="00F44426"/>
    <w:rsid w:val="00F52EFE"/>
    <w:rsid w:val="00F6004B"/>
    <w:rsid w:val="00F61054"/>
    <w:rsid w:val="00F62E68"/>
    <w:rsid w:val="00F675E2"/>
    <w:rsid w:val="00F71931"/>
    <w:rsid w:val="00F8024E"/>
    <w:rsid w:val="00F80C50"/>
    <w:rsid w:val="00F822B0"/>
    <w:rsid w:val="00F831E1"/>
    <w:rsid w:val="00F91DEC"/>
    <w:rsid w:val="00F954A7"/>
    <w:rsid w:val="00F979AD"/>
    <w:rsid w:val="00FA2EA1"/>
    <w:rsid w:val="00FA422C"/>
    <w:rsid w:val="00FA63B5"/>
    <w:rsid w:val="00FB4997"/>
    <w:rsid w:val="00FB4F14"/>
    <w:rsid w:val="00FB5AD8"/>
    <w:rsid w:val="00FB7F2D"/>
    <w:rsid w:val="00FC093F"/>
    <w:rsid w:val="00FD0075"/>
    <w:rsid w:val="00FD06B3"/>
    <w:rsid w:val="00FD6B7C"/>
    <w:rsid w:val="00FD7728"/>
    <w:rsid w:val="00FE04DC"/>
    <w:rsid w:val="00FE2C2C"/>
    <w:rsid w:val="00FE3308"/>
    <w:rsid w:val="00FE3A8B"/>
    <w:rsid w:val="00FE7450"/>
    <w:rsid w:val="00FF2A2E"/>
    <w:rsid w:val="00FF3D5B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644D-3DC1-4C94-98F5-E4A50595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3500</Words>
  <Characters>21000</Characters>
  <Application>Microsoft Office Word</Application>
  <DocSecurity>8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KP.8361.243.2022 r. z 1.12.2022 r. - ZŁOTÓWECZKA YULIYA KRASNOSHAPKA - ceny</dc:title>
  <dc:subject/>
  <dc:creator>PWIIH</dc:creator>
  <cp:keywords>decyzja ceny</cp:keywords>
  <dc:description/>
  <cp:lastModifiedBy>Marcin Ożóg</cp:lastModifiedBy>
  <cp:revision>3</cp:revision>
  <cp:lastPrinted>2022-06-27T09:08:00Z</cp:lastPrinted>
  <dcterms:created xsi:type="dcterms:W3CDTF">2023-08-02T10:09:00Z</dcterms:created>
  <dcterms:modified xsi:type="dcterms:W3CDTF">2023-10-23T09:38:00Z</dcterms:modified>
</cp:coreProperties>
</file>