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0770B" w14:textId="3D0E7088" w:rsidR="00516945" w:rsidRPr="00051D6D" w:rsidRDefault="000C05EF" w:rsidP="004A3CB5">
      <w:p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>
        <w:rPr>
          <w:sz w:val="32"/>
          <w:szCs w:val="32"/>
        </w:rPr>
        <w:t xml:space="preserve">BEZPIECZNE MIKOŁAJKI </w:t>
      </w:r>
      <w:r w:rsidR="000605CA">
        <w:rPr>
          <w:sz w:val="32"/>
          <w:szCs w:val="32"/>
        </w:rPr>
        <w:t>–</w:t>
      </w:r>
      <w:r>
        <w:rPr>
          <w:sz w:val="32"/>
          <w:szCs w:val="32"/>
        </w:rPr>
        <w:t xml:space="preserve"> KONTROLA ZABAWEK</w:t>
      </w:r>
    </w:p>
    <w:p w14:paraId="45FEBD9C" w14:textId="6001E385" w:rsidR="004A3CB5" w:rsidRPr="00291444" w:rsidRDefault="004A3CB5" w:rsidP="00FD4AF3">
      <w:pPr>
        <w:pStyle w:val="Akapitzlist"/>
        <w:numPr>
          <w:ilvl w:val="0"/>
          <w:numId w:val="7"/>
        </w:numPr>
        <w:spacing w:line="360" w:lineRule="auto"/>
        <w:rPr>
          <w:rFonts w:cs="Tahoma"/>
          <w:b/>
          <w:bCs/>
          <w:color w:val="000000" w:themeColor="text1"/>
          <w:sz w:val="22"/>
          <w:lang w:eastAsia="en-GB"/>
        </w:rPr>
      </w:pPr>
      <w:r w:rsidRPr="00291444">
        <w:rPr>
          <w:rFonts w:cs="Tahoma"/>
          <w:b/>
          <w:bCs/>
          <w:color w:val="000000" w:themeColor="text1"/>
          <w:sz w:val="22"/>
          <w:lang w:eastAsia="en-GB"/>
        </w:rPr>
        <w:t xml:space="preserve">Zbliżają się </w:t>
      </w:r>
      <w:r w:rsidR="00480305">
        <w:rPr>
          <w:rFonts w:cs="Tahoma"/>
          <w:b/>
          <w:bCs/>
          <w:color w:val="000000" w:themeColor="text1"/>
          <w:sz w:val="22"/>
          <w:lang w:eastAsia="en-GB"/>
        </w:rPr>
        <w:t>m</w:t>
      </w:r>
      <w:r w:rsidRPr="00291444">
        <w:rPr>
          <w:rFonts w:cs="Tahoma"/>
          <w:b/>
          <w:bCs/>
          <w:color w:val="000000" w:themeColor="text1"/>
          <w:sz w:val="22"/>
          <w:lang w:eastAsia="en-GB"/>
        </w:rPr>
        <w:t xml:space="preserve">ikołajki. </w:t>
      </w:r>
      <w:r w:rsidR="00FD4AF3" w:rsidRPr="00291444">
        <w:rPr>
          <w:rFonts w:cs="Tahoma"/>
          <w:b/>
          <w:bCs/>
          <w:color w:val="000000" w:themeColor="text1"/>
          <w:sz w:val="22"/>
          <w:lang w:eastAsia="en-GB"/>
        </w:rPr>
        <w:t>Wybierając upominki z tej okazji, zwróć uwagę na ich bezpieczeństwo.</w:t>
      </w:r>
    </w:p>
    <w:p w14:paraId="788C518E" w14:textId="582E9829" w:rsidR="00DD04DF" w:rsidRPr="00285BE5" w:rsidRDefault="000C05EF" w:rsidP="00DD04DF">
      <w:pPr>
        <w:pStyle w:val="Akapitzlist"/>
        <w:numPr>
          <w:ilvl w:val="0"/>
          <w:numId w:val="7"/>
        </w:numPr>
        <w:spacing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291444">
        <w:rPr>
          <w:rFonts w:cs="Tahoma"/>
          <w:b/>
          <w:bCs/>
          <w:color w:val="000000" w:themeColor="text1"/>
          <w:sz w:val="22"/>
          <w:lang w:eastAsia="en-GB"/>
        </w:rPr>
        <w:t xml:space="preserve">Skontrolowaliśmy </w:t>
      </w:r>
      <w:r w:rsidR="00291444">
        <w:rPr>
          <w:rFonts w:cs="Tahoma"/>
          <w:b/>
          <w:bCs/>
          <w:color w:val="000000" w:themeColor="text1"/>
          <w:sz w:val="22"/>
          <w:lang w:eastAsia="en-GB"/>
        </w:rPr>
        <w:t xml:space="preserve">łącznie </w:t>
      </w:r>
      <w:r w:rsidR="00291444" w:rsidRPr="00291444">
        <w:rPr>
          <w:rFonts w:cs="Tahoma"/>
          <w:b/>
          <w:bCs/>
          <w:color w:val="000000" w:themeColor="text1"/>
          <w:sz w:val="22"/>
          <w:lang w:eastAsia="en-GB"/>
        </w:rPr>
        <w:t>85</w:t>
      </w:r>
      <w:r w:rsidR="00291444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4A3CB5" w:rsidRPr="00291444">
        <w:rPr>
          <w:rFonts w:cs="Tahoma"/>
          <w:b/>
          <w:bCs/>
          <w:color w:val="000000" w:themeColor="text1"/>
          <w:sz w:val="22"/>
          <w:lang w:eastAsia="en-GB"/>
        </w:rPr>
        <w:t>modeli różnych zabawek</w:t>
      </w:r>
      <w:r w:rsidRPr="00291444">
        <w:rPr>
          <w:rFonts w:cs="Tahoma"/>
          <w:b/>
          <w:bCs/>
          <w:color w:val="000000" w:themeColor="text1"/>
          <w:sz w:val="22"/>
          <w:lang w:eastAsia="en-GB"/>
        </w:rPr>
        <w:t>: dźwiękowych</w:t>
      </w:r>
      <w:r w:rsidR="00291444">
        <w:rPr>
          <w:rFonts w:cs="Tahoma"/>
          <w:b/>
          <w:bCs/>
          <w:color w:val="000000" w:themeColor="text1"/>
          <w:sz w:val="22"/>
          <w:lang w:eastAsia="en-GB"/>
        </w:rPr>
        <w:t xml:space="preserve"> dla niemowląt</w:t>
      </w:r>
      <w:r w:rsidRPr="00291444">
        <w:rPr>
          <w:rFonts w:cs="Tahoma"/>
          <w:b/>
          <w:bCs/>
          <w:color w:val="000000" w:themeColor="text1"/>
          <w:sz w:val="22"/>
          <w:lang w:eastAsia="en-GB"/>
        </w:rPr>
        <w:t>,</w:t>
      </w:r>
      <w:r w:rsidR="00291444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291444" w:rsidRPr="00291444">
        <w:rPr>
          <w:rFonts w:cs="Tahoma"/>
          <w:b/>
          <w:bCs/>
          <w:color w:val="000000" w:themeColor="text1"/>
          <w:sz w:val="22"/>
          <w:lang w:eastAsia="en-GB"/>
        </w:rPr>
        <w:t xml:space="preserve">pociskowych </w:t>
      </w:r>
      <w:r w:rsidR="00291444">
        <w:rPr>
          <w:rFonts w:cs="Tahoma"/>
          <w:b/>
          <w:bCs/>
          <w:color w:val="000000" w:themeColor="text1"/>
          <w:sz w:val="22"/>
          <w:lang w:eastAsia="en-GB"/>
        </w:rPr>
        <w:t>oraz tablic</w:t>
      </w:r>
      <w:r w:rsidRPr="00291444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285BE5">
        <w:rPr>
          <w:rFonts w:cs="Tahoma"/>
          <w:b/>
          <w:bCs/>
          <w:color w:val="000000" w:themeColor="text1"/>
          <w:sz w:val="22"/>
          <w:lang w:eastAsia="en-GB"/>
        </w:rPr>
        <w:t>manipulacyjnych</w:t>
      </w:r>
      <w:r w:rsidR="00285BE5" w:rsidRPr="00291444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DD04DF" w:rsidRPr="00291444">
        <w:rPr>
          <w:rFonts w:cs="Tahoma"/>
          <w:b/>
          <w:bCs/>
          <w:color w:val="000000" w:themeColor="text1"/>
          <w:sz w:val="22"/>
          <w:lang w:eastAsia="en-GB"/>
        </w:rPr>
        <w:t xml:space="preserve">- </w:t>
      </w:r>
      <w:r w:rsidR="00291444">
        <w:rPr>
          <w:rFonts w:cs="Tahoma"/>
          <w:b/>
          <w:bCs/>
          <w:color w:val="000000" w:themeColor="text1"/>
          <w:sz w:val="22"/>
          <w:lang w:eastAsia="en-GB"/>
        </w:rPr>
        <w:t xml:space="preserve">czy są dobrze oznakowane, a ich konstrukcja </w:t>
      </w:r>
      <w:r w:rsidR="004A3CB5" w:rsidRPr="00291444">
        <w:rPr>
          <w:rFonts w:cs="Tahoma"/>
          <w:b/>
          <w:bCs/>
          <w:color w:val="000000" w:themeColor="text1"/>
          <w:sz w:val="22"/>
          <w:lang w:eastAsia="en-GB"/>
        </w:rPr>
        <w:t>ni</w:t>
      </w:r>
      <w:r w:rsidR="00291444">
        <w:rPr>
          <w:rFonts w:cs="Tahoma"/>
          <w:b/>
          <w:bCs/>
          <w:color w:val="000000" w:themeColor="text1"/>
          <w:sz w:val="22"/>
          <w:lang w:eastAsia="en-GB"/>
        </w:rPr>
        <w:t>e zagraża</w:t>
      </w:r>
      <w:r w:rsidR="004A3CB5" w:rsidRPr="00291444">
        <w:rPr>
          <w:rFonts w:cs="Tahoma"/>
          <w:b/>
          <w:bCs/>
          <w:color w:val="000000" w:themeColor="text1"/>
          <w:sz w:val="22"/>
          <w:lang w:eastAsia="en-GB"/>
        </w:rPr>
        <w:t xml:space="preserve"> najmłodszym konsumentom. </w:t>
      </w:r>
    </w:p>
    <w:p w14:paraId="355379D9" w14:textId="6F69C386" w:rsidR="00291444" w:rsidRPr="00291444" w:rsidRDefault="00291444" w:rsidP="006D7312">
      <w:pPr>
        <w:pStyle w:val="Akapitzlist"/>
        <w:numPr>
          <w:ilvl w:val="0"/>
          <w:numId w:val="7"/>
        </w:numPr>
        <w:spacing w:after="240" w:line="360" w:lineRule="auto"/>
        <w:jc w:val="both"/>
        <w:rPr>
          <w:sz w:val="22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>W różnych kategoriach zabawek występują znaczące różnice w wynikach – największy odsetek nieprawidłowości wykryliśmy podczas badania tablic manipulacyjnych.</w:t>
      </w:r>
    </w:p>
    <w:p w14:paraId="21DE82D4" w14:textId="7AE82338" w:rsidR="00FD4AF3" w:rsidRPr="00291444" w:rsidRDefault="0010559C" w:rsidP="00291444">
      <w:pPr>
        <w:spacing w:after="240" w:line="360" w:lineRule="auto"/>
        <w:jc w:val="both"/>
        <w:rPr>
          <w:sz w:val="22"/>
        </w:rPr>
      </w:pPr>
      <w:r w:rsidRPr="00291444">
        <w:rPr>
          <w:b/>
          <w:sz w:val="22"/>
        </w:rPr>
        <w:t>[Wa</w:t>
      </w:r>
      <w:r w:rsidR="00A65F20" w:rsidRPr="00291444">
        <w:rPr>
          <w:b/>
          <w:sz w:val="22"/>
        </w:rPr>
        <w:t>rszawa,</w:t>
      </w:r>
      <w:r w:rsidR="006422DE" w:rsidRPr="00291444">
        <w:rPr>
          <w:b/>
          <w:sz w:val="22"/>
        </w:rPr>
        <w:t xml:space="preserve"> </w:t>
      </w:r>
      <w:r w:rsidR="00820250" w:rsidRPr="00291444">
        <w:rPr>
          <w:b/>
          <w:sz w:val="22"/>
        </w:rPr>
        <w:t>2</w:t>
      </w:r>
      <w:r w:rsidR="00516945" w:rsidRPr="00291444">
        <w:rPr>
          <w:b/>
          <w:sz w:val="22"/>
        </w:rPr>
        <w:t xml:space="preserve"> </w:t>
      </w:r>
      <w:r w:rsidR="004A3CB5" w:rsidRPr="00291444">
        <w:rPr>
          <w:b/>
          <w:sz w:val="22"/>
        </w:rPr>
        <w:t>grudnia</w:t>
      </w:r>
      <w:r w:rsidR="007224B3" w:rsidRPr="00291444">
        <w:rPr>
          <w:b/>
          <w:sz w:val="22"/>
        </w:rPr>
        <w:t xml:space="preserve"> </w:t>
      </w:r>
      <w:r w:rsidR="00516945" w:rsidRPr="00291444">
        <w:rPr>
          <w:b/>
          <w:sz w:val="22"/>
        </w:rPr>
        <w:t>202</w:t>
      </w:r>
      <w:r w:rsidR="00FF450C" w:rsidRPr="00291444">
        <w:rPr>
          <w:b/>
          <w:sz w:val="22"/>
        </w:rPr>
        <w:t>2</w:t>
      </w:r>
      <w:r w:rsidRPr="00291444">
        <w:rPr>
          <w:b/>
          <w:sz w:val="22"/>
        </w:rPr>
        <w:t xml:space="preserve"> r.]</w:t>
      </w:r>
      <w:r w:rsidR="00DD04DF" w:rsidRPr="00291444">
        <w:rPr>
          <w:sz w:val="22"/>
        </w:rPr>
        <w:t xml:space="preserve"> Prezes</w:t>
      </w:r>
      <w:r w:rsidR="004A3CB5" w:rsidRPr="00291444">
        <w:rPr>
          <w:sz w:val="22"/>
        </w:rPr>
        <w:t xml:space="preserve"> Urzędu Ochrony Konkurencji i Konsumentów </w:t>
      </w:r>
      <w:r w:rsidR="00DD04DF" w:rsidRPr="00291444">
        <w:rPr>
          <w:sz w:val="22"/>
        </w:rPr>
        <w:t>nadzoruje rynek i dba</w:t>
      </w:r>
      <w:r w:rsidR="004A3CB5" w:rsidRPr="00291444">
        <w:rPr>
          <w:sz w:val="22"/>
        </w:rPr>
        <w:t xml:space="preserve"> </w:t>
      </w:r>
      <w:r w:rsidR="00DD04DF" w:rsidRPr="00291444">
        <w:rPr>
          <w:sz w:val="22"/>
        </w:rPr>
        <w:t xml:space="preserve">o to, by </w:t>
      </w:r>
      <w:r w:rsidR="004A3CB5" w:rsidRPr="00291444">
        <w:rPr>
          <w:sz w:val="22"/>
        </w:rPr>
        <w:t xml:space="preserve">do polskiego konsumenta trafiały </w:t>
      </w:r>
      <w:r w:rsidR="00DD04DF" w:rsidRPr="00291444">
        <w:rPr>
          <w:sz w:val="22"/>
        </w:rPr>
        <w:t xml:space="preserve">tylko bezpieczne </w:t>
      </w:r>
      <w:r w:rsidR="004A3CB5" w:rsidRPr="00291444">
        <w:rPr>
          <w:sz w:val="22"/>
        </w:rPr>
        <w:t>produkty, które spełniają wymagania.</w:t>
      </w:r>
      <w:r w:rsidR="00DD04DF" w:rsidRPr="00291444">
        <w:rPr>
          <w:sz w:val="22"/>
        </w:rPr>
        <w:t xml:space="preserve"> W szczególności zwraca uwagę na rynek zabawek, który kontrolowany jest przez cały rok,</w:t>
      </w:r>
      <w:r w:rsidR="00291444">
        <w:rPr>
          <w:sz w:val="22"/>
        </w:rPr>
        <w:t xml:space="preserve"> w różnych segmentach,</w:t>
      </w:r>
      <w:r w:rsidR="00DD04DF" w:rsidRPr="00291444">
        <w:rPr>
          <w:sz w:val="22"/>
        </w:rPr>
        <w:t xml:space="preserve"> także we wspó</w:t>
      </w:r>
      <w:r w:rsidR="00820250" w:rsidRPr="00291444">
        <w:rPr>
          <w:sz w:val="22"/>
        </w:rPr>
        <w:t>łpracy z innymi organami</w:t>
      </w:r>
      <w:r w:rsidR="000605CA">
        <w:rPr>
          <w:sz w:val="22"/>
        </w:rPr>
        <w:t>,</w:t>
      </w:r>
      <w:r w:rsidR="00820250" w:rsidRPr="00291444">
        <w:rPr>
          <w:sz w:val="22"/>
        </w:rPr>
        <w:t xml:space="preserve"> np. skarbowymi, które zatrzymują </w:t>
      </w:r>
      <w:r w:rsidR="00291444">
        <w:rPr>
          <w:sz w:val="22"/>
        </w:rPr>
        <w:t>wadliwe</w:t>
      </w:r>
      <w:r w:rsidR="00820250" w:rsidRPr="00291444">
        <w:rPr>
          <w:sz w:val="22"/>
        </w:rPr>
        <w:t xml:space="preserve"> produkty już na granicy. </w:t>
      </w:r>
    </w:p>
    <w:p w14:paraId="71D645A6" w14:textId="1E9FF29C" w:rsidR="00FD4AF3" w:rsidRDefault="00FD4AF3" w:rsidP="00EE2946">
      <w:pPr>
        <w:spacing w:after="240" w:line="360" w:lineRule="auto"/>
        <w:jc w:val="both"/>
        <w:rPr>
          <w:sz w:val="22"/>
        </w:rPr>
      </w:pPr>
      <w:r w:rsidRPr="00291444">
        <w:rPr>
          <w:sz w:val="22"/>
        </w:rPr>
        <w:t xml:space="preserve">- </w:t>
      </w:r>
      <w:r w:rsidRPr="00291444">
        <w:rPr>
          <w:i/>
          <w:sz w:val="22"/>
        </w:rPr>
        <w:t>Dbamy o to, by zabawki, które trafiają do rąk najmłodszych konsumentów, były bezpieczne. Przez cały rok sprawdzamy je, weryfikujemy ich oznakowanie i certyfikaty bezpieczeństwa</w:t>
      </w:r>
      <w:r w:rsidR="00327581">
        <w:rPr>
          <w:i/>
          <w:sz w:val="22"/>
        </w:rPr>
        <w:t xml:space="preserve"> oraz</w:t>
      </w:r>
      <w:r w:rsidR="00DC4DD3" w:rsidRPr="00291444">
        <w:rPr>
          <w:i/>
          <w:sz w:val="22"/>
        </w:rPr>
        <w:t xml:space="preserve"> badamy ich konstrukcję</w:t>
      </w:r>
      <w:r w:rsidR="00291444">
        <w:rPr>
          <w:i/>
          <w:sz w:val="22"/>
        </w:rPr>
        <w:t xml:space="preserve"> – wymiary, obecność małych części, poziom głośności, </w:t>
      </w:r>
      <w:r w:rsidR="000605CA">
        <w:rPr>
          <w:i/>
          <w:sz w:val="22"/>
        </w:rPr>
        <w:t xml:space="preserve">jak </w:t>
      </w:r>
      <w:r w:rsidR="00291444">
        <w:rPr>
          <w:i/>
          <w:sz w:val="22"/>
        </w:rPr>
        <w:t>również rwiemy, palimy, zgniatamy i</w:t>
      </w:r>
      <w:r w:rsidRPr="00291444">
        <w:rPr>
          <w:i/>
          <w:sz w:val="22"/>
        </w:rPr>
        <w:t xml:space="preserve"> zrzucamy z wysokości – innymi słowy, robimy ekstremalne próby </w:t>
      </w:r>
      <w:r w:rsidR="00291444">
        <w:rPr>
          <w:i/>
          <w:sz w:val="22"/>
        </w:rPr>
        <w:t xml:space="preserve">ich używania – </w:t>
      </w:r>
      <w:r w:rsidR="00291444">
        <w:rPr>
          <w:sz w:val="22"/>
        </w:rPr>
        <w:t xml:space="preserve">wyjaśnia Tomasz Chróstny, Prezes </w:t>
      </w:r>
      <w:r w:rsidR="007572C7">
        <w:rPr>
          <w:sz w:val="22"/>
        </w:rPr>
        <w:t>Urzędu Ochrony Konkurencji i Konsumentów</w:t>
      </w:r>
      <w:r w:rsidR="00291444">
        <w:rPr>
          <w:sz w:val="22"/>
        </w:rPr>
        <w:t>.</w:t>
      </w:r>
    </w:p>
    <w:p w14:paraId="6DBBEBEF" w14:textId="114725D2" w:rsidR="00291444" w:rsidRPr="00291444" w:rsidRDefault="00291444" w:rsidP="00291444">
      <w:pPr>
        <w:spacing w:after="240" w:line="360" w:lineRule="auto"/>
        <w:jc w:val="both"/>
        <w:rPr>
          <w:b/>
          <w:sz w:val="22"/>
        </w:rPr>
      </w:pPr>
      <w:r w:rsidRPr="00291444">
        <w:rPr>
          <w:b/>
          <w:sz w:val="22"/>
        </w:rPr>
        <w:t>Wyniki kontroli</w:t>
      </w:r>
    </w:p>
    <w:p w14:paraId="4CF7C9F6" w14:textId="46BB6E72" w:rsidR="00291444" w:rsidRDefault="00291444" w:rsidP="00291444">
      <w:pPr>
        <w:spacing w:after="240" w:line="360" w:lineRule="auto"/>
        <w:jc w:val="both"/>
        <w:rPr>
          <w:sz w:val="22"/>
        </w:rPr>
      </w:pPr>
      <w:r w:rsidRPr="00291444">
        <w:rPr>
          <w:sz w:val="22"/>
        </w:rPr>
        <w:t>Podczas ostatnich kontroli</w:t>
      </w:r>
      <w:r w:rsidR="00FF5E7C">
        <w:rPr>
          <w:sz w:val="22"/>
        </w:rPr>
        <w:t xml:space="preserve"> przetestowaliśmy</w:t>
      </w:r>
      <w:r w:rsidRPr="00291444">
        <w:rPr>
          <w:sz w:val="22"/>
        </w:rPr>
        <w:t xml:space="preserve"> </w:t>
      </w:r>
      <w:r>
        <w:rPr>
          <w:sz w:val="22"/>
        </w:rPr>
        <w:t>łącznie 85</w:t>
      </w:r>
      <w:r w:rsidRPr="00291444">
        <w:rPr>
          <w:sz w:val="22"/>
        </w:rPr>
        <w:t xml:space="preserve"> modeli zabawek </w:t>
      </w:r>
      <w:r>
        <w:rPr>
          <w:sz w:val="22"/>
        </w:rPr>
        <w:t>z różnych kategorii</w:t>
      </w:r>
      <w:r w:rsidR="00FF5E7C">
        <w:rPr>
          <w:sz w:val="22"/>
        </w:rPr>
        <w:t>.</w:t>
      </w:r>
      <w:r>
        <w:rPr>
          <w:sz w:val="22"/>
        </w:rPr>
        <w:t xml:space="preserve"> </w:t>
      </w:r>
      <w:r w:rsidR="00FF5E7C">
        <w:rPr>
          <w:sz w:val="22"/>
        </w:rPr>
        <w:t>Sprawdziliśmy</w:t>
      </w:r>
      <w:r w:rsidR="000605CA">
        <w:rPr>
          <w:sz w:val="22"/>
        </w:rPr>
        <w:t>,</w:t>
      </w:r>
      <w:r w:rsidR="00FF5E7C">
        <w:rPr>
          <w:sz w:val="22"/>
        </w:rPr>
        <w:t xml:space="preserve"> czy są</w:t>
      </w:r>
      <w:r w:rsidRPr="00291444">
        <w:rPr>
          <w:sz w:val="22"/>
        </w:rPr>
        <w:t xml:space="preserve"> dobrze oznakowan</w:t>
      </w:r>
      <w:r w:rsidR="00FF5E7C">
        <w:rPr>
          <w:sz w:val="22"/>
        </w:rPr>
        <w:t>e</w:t>
      </w:r>
      <w:r w:rsidRPr="00291444">
        <w:rPr>
          <w:sz w:val="22"/>
        </w:rPr>
        <w:t xml:space="preserve"> oraz czy nie ma</w:t>
      </w:r>
      <w:r w:rsidR="00327581">
        <w:rPr>
          <w:sz w:val="22"/>
        </w:rPr>
        <w:t>ją</w:t>
      </w:r>
      <w:r w:rsidRPr="00291444">
        <w:rPr>
          <w:sz w:val="22"/>
        </w:rPr>
        <w:t xml:space="preserve"> wad konstrukcyjnych</w:t>
      </w:r>
      <w:r w:rsidR="000605CA">
        <w:rPr>
          <w:sz w:val="22"/>
        </w:rPr>
        <w:t>,</w:t>
      </w:r>
      <w:r w:rsidRPr="00291444">
        <w:rPr>
          <w:sz w:val="22"/>
        </w:rPr>
        <w:t xml:space="preserve"> np. zbyt małych elementów, które dziecko z łatwością może połknąć</w:t>
      </w:r>
      <w:r w:rsidR="000605CA">
        <w:rPr>
          <w:sz w:val="22"/>
        </w:rPr>
        <w:t>,</w:t>
      </w:r>
      <w:r>
        <w:rPr>
          <w:sz w:val="22"/>
        </w:rPr>
        <w:t xml:space="preserve"> lub za długich linek, które mogą przydusić malucha</w:t>
      </w:r>
      <w:r w:rsidRPr="00291444">
        <w:rPr>
          <w:sz w:val="22"/>
        </w:rPr>
        <w:t xml:space="preserve">. Prawidłowy rozwój słuchowy dziecka jest podstawą rozwoju mowy, dlatego tak ważna jest ochrona </w:t>
      </w:r>
      <w:r w:rsidR="000605CA">
        <w:rPr>
          <w:sz w:val="22"/>
        </w:rPr>
        <w:t xml:space="preserve">dziecka </w:t>
      </w:r>
      <w:r w:rsidRPr="00291444">
        <w:rPr>
          <w:sz w:val="22"/>
        </w:rPr>
        <w:t xml:space="preserve">przed bodźcami dźwiękowymi, które mogą uszkadzać </w:t>
      </w:r>
      <w:r w:rsidR="000605CA">
        <w:rPr>
          <w:sz w:val="22"/>
        </w:rPr>
        <w:t xml:space="preserve">jego </w:t>
      </w:r>
      <w:r w:rsidRPr="00291444">
        <w:rPr>
          <w:sz w:val="22"/>
        </w:rPr>
        <w:t xml:space="preserve">słuch. </w:t>
      </w:r>
      <w:r w:rsidR="00DE417E">
        <w:rPr>
          <w:sz w:val="22"/>
        </w:rPr>
        <w:t>W związku z tym</w:t>
      </w:r>
      <w:r w:rsidR="00EB4D26">
        <w:rPr>
          <w:sz w:val="22"/>
        </w:rPr>
        <w:t xml:space="preserve"> szczególny nacisk położyliśmy na</w:t>
      </w:r>
      <w:r w:rsidRPr="00291444">
        <w:rPr>
          <w:sz w:val="22"/>
        </w:rPr>
        <w:t xml:space="preserve"> </w:t>
      </w:r>
      <w:r w:rsidR="00DE417E">
        <w:rPr>
          <w:sz w:val="22"/>
        </w:rPr>
        <w:t>akcesoria</w:t>
      </w:r>
      <w:r w:rsidRPr="00291444">
        <w:rPr>
          <w:sz w:val="22"/>
        </w:rPr>
        <w:t xml:space="preserve"> dźwiękowe</w:t>
      </w:r>
      <w:r w:rsidR="00EB4D26">
        <w:rPr>
          <w:sz w:val="22"/>
        </w:rPr>
        <w:t xml:space="preserve"> dla niemowląt</w:t>
      </w:r>
      <w:r w:rsidRPr="00291444">
        <w:rPr>
          <w:sz w:val="22"/>
        </w:rPr>
        <w:t>.</w:t>
      </w:r>
      <w:r>
        <w:rPr>
          <w:sz w:val="22"/>
        </w:rPr>
        <w:t xml:space="preserve"> </w:t>
      </w:r>
      <w:r w:rsidRPr="00291444">
        <w:rPr>
          <w:sz w:val="22"/>
        </w:rPr>
        <w:t>Zweryfikowaliśmy również, cz</w:t>
      </w:r>
      <w:r>
        <w:rPr>
          <w:sz w:val="22"/>
        </w:rPr>
        <w:t xml:space="preserve">y produkty są solidnie wykonane. Pod lupą kontrolerów znalazło się: </w:t>
      </w:r>
      <w:r w:rsidRPr="00291444">
        <w:rPr>
          <w:b/>
          <w:sz w:val="22"/>
        </w:rPr>
        <w:t>51 modeli zabawek dźwiękowych dla niemowląt</w:t>
      </w:r>
      <w:r>
        <w:rPr>
          <w:sz w:val="22"/>
        </w:rPr>
        <w:t xml:space="preserve"> </w:t>
      </w:r>
      <w:r w:rsidR="00EB4D26">
        <w:rPr>
          <w:sz w:val="22"/>
        </w:rPr>
        <w:t>–</w:t>
      </w:r>
      <w:r>
        <w:rPr>
          <w:sz w:val="22"/>
        </w:rPr>
        <w:t xml:space="preserve"> </w:t>
      </w:r>
      <w:r w:rsidR="00EB4D26">
        <w:rPr>
          <w:sz w:val="22"/>
        </w:rPr>
        <w:t xml:space="preserve">w </w:t>
      </w:r>
      <w:r>
        <w:rPr>
          <w:sz w:val="22"/>
        </w:rPr>
        <w:t xml:space="preserve">10 z nich </w:t>
      </w:r>
      <w:r w:rsidR="00946FF8">
        <w:rPr>
          <w:sz w:val="22"/>
        </w:rPr>
        <w:lastRenderedPageBreak/>
        <w:t xml:space="preserve">stwierdziliśmy </w:t>
      </w:r>
      <w:r>
        <w:rPr>
          <w:sz w:val="22"/>
        </w:rPr>
        <w:t xml:space="preserve">niezgodności (5 laboratoryjnych, 5 formalnych), </w:t>
      </w:r>
      <w:r w:rsidRPr="00291444">
        <w:rPr>
          <w:b/>
          <w:sz w:val="22"/>
        </w:rPr>
        <w:t>20 zabawek pociskowych</w:t>
      </w:r>
      <w:r>
        <w:rPr>
          <w:sz w:val="22"/>
        </w:rPr>
        <w:t xml:space="preserve"> – 7 </w:t>
      </w:r>
      <w:r w:rsidR="00946FF8">
        <w:rPr>
          <w:sz w:val="22"/>
        </w:rPr>
        <w:t>miało</w:t>
      </w:r>
      <w:r>
        <w:rPr>
          <w:sz w:val="22"/>
        </w:rPr>
        <w:t xml:space="preserve"> </w:t>
      </w:r>
      <w:r w:rsidRPr="00DE417E">
        <w:rPr>
          <w:sz w:val="22"/>
        </w:rPr>
        <w:t xml:space="preserve">nieprawidłowości </w:t>
      </w:r>
      <w:r w:rsidR="00946FF8" w:rsidRPr="00DE417E">
        <w:rPr>
          <w:sz w:val="22"/>
        </w:rPr>
        <w:t xml:space="preserve">konstrukcyjne </w:t>
      </w:r>
      <w:r w:rsidRPr="00DE417E">
        <w:rPr>
          <w:sz w:val="22"/>
        </w:rPr>
        <w:t xml:space="preserve">oraz  </w:t>
      </w:r>
      <w:r w:rsidRPr="00DE417E">
        <w:rPr>
          <w:b/>
          <w:sz w:val="22"/>
        </w:rPr>
        <w:t>14 rodzajów tablic manipulacyjnych dla dzieci poniżej 3 lat</w:t>
      </w:r>
      <w:r w:rsidRPr="00DE417E">
        <w:rPr>
          <w:sz w:val="22"/>
        </w:rPr>
        <w:t xml:space="preserve"> – 8</w:t>
      </w:r>
      <w:r w:rsidR="00DE417E">
        <w:rPr>
          <w:sz w:val="22"/>
        </w:rPr>
        <w:t>*</w:t>
      </w:r>
      <w:r w:rsidRPr="00DE417E">
        <w:rPr>
          <w:sz w:val="22"/>
        </w:rPr>
        <w:t xml:space="preserve"> z nich zakwestionowaliśmy (</w:t>
      </w:r>
      <w:r>
        <w:rPr>
          <w:sz w:val="22"/>
        </w:rPr>
        <w:t>7 laboratoryjnie, 3 formalnie).</w:t>
      </w:r>
      <w:r w:rsidR="00DE417E">
        <w:rPr>
          <w:sz w:val="22"/>
        </w:rPr>
        <w:t xml:space="preserve"> </w:t>
      </w:r>
      <w:r w:rsidR="00DE417E">
        <w:rPr>
          <w:sz w:val="22"/>
        </w:rPr>
        <w:br/>
        <w:t xml:space="preserve">* </w:t>
      </w:r>
      <w:r w:rsidR="00DE417E" w:rsidRPr="00DE417E">
        <w:rPr>
          <w:sz w:val="22"/>
        </w:rPr>
        <w:t xml:space="preserve">W pojedynczym modelu zabawki </w:t>
      </w:r>
      <w:r w:rsidR="00DE417E">
        <w:rPr>
          <w:sz w:val="22"/>
        </w:rPr>
        <w:t>stwierdzaliśmy więcej niż jedną</w:t>
      </w:r>
      <w:r w:rsidR="00DE417E" w:rsidRPr="00DE417E">
        <w:rPr>
          <w:sz w:val="22"/>
        </w:rPr>
        <w:t xml:space="preserve"> niezgodność.</w:t>
      </w:r>
      <w:r>
        <w:rPr>
          <w:sz w:val="22"/>
        </w:rPr>
        <w:t xml:space="preserve"> </w:t>
      </w:r>
    </w:p>
    <w:p w14:paraId="1F88EA20" w14:textId="4AB159F2" w:rsidR="0049481A" w:rsidRDefault="0049481A" w:rsidP="00291444">
      <w:pPr>
        <w:spacing w:after="240" w:line="360" w:lineRule="auto"/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 wp14:anchorId="3DE7DB0D" wp14:editId="0FC66F87">
            <wp:extent cx="3900000" cy="219300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by2 kopi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0" cy="21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72D5" w14:textId="2D7EE801" w:rsidR="0049481A" w:rsidRDefault="0049481A" w:rsidP="00291444">
      <w:pPr>
        <w:spacing w:after="240" w:line="360" w:lineRule="auto"/>
        <w:jc w:val="both"/>
        <w:rPr>
          <w:sz w:val="22"/>
        </w:rPr>
      </w:pPr>
      <w:r>
        <w:rPr>
          <w:noProof/>
          <w:sz w:val="22"/>
        </w:rPr>
        <w:drawing>
          <wp:inline distT="0" distB="0" distL="0" distR="0" wp14:anchorId="5328CD3F" wp14:editId="25E3C164">
            <wp:extent cx="3900000" cy="2193000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by3 kopi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0" cy="21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3D8F" w14:textId="3914A02D" w:rsidR="0049481A" w:rsidRDefault="0049481A" w:rsidP="00291444">
      <w:pPr>
        <w:spacing w:after="240" w:line="360" w:lineRule="auto"/>
        <w:jc w:val="both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6751A0CF" wp14:editId="3D399546">
            <wp:extent cx="3900000" cy="2193000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by4 kopi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0" cy="21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D377" w14:textId="60AC947F" w:rsidR="00291444" w:rsidRDefault="00291444" w:rsidP="00291444">
      <w:pPr>
        <w:spacing w:after="240" w:line="360" w:lineRule="auto"/>
        <w:jc w:val="both"/>
        <w:rPr>
          <w:sz w:val="22"/>
        </w:rPr>
      </w:pPr>
      <w:r w:rsidRPr="00291444">
        <w:rPr>
          <w:sz w:val="22"/>
        </w:rPr>
        <w:t xml:space="preserve">Poznaj szczegółowe wyniki kontroli: </w:t>
      </w:r>
      <w:hyperlink r:id="rId11" w:history="1">
        <w:r w:rsidRPr="00501413">
          <w:rPr>
            <w:rStyle w:val="Hipercze"/>
            <w:sz w:val="22"/>
          </w:rPr>
          <w:t>zabawki dźwiękowe dla niemowląt</w:t>
        </w:r>
      </w:hyperlink>
      <w:r w:rsidRPr="00291444">
        <w:rPr>
          <w:sz w:val="22"/>
        </w:rPr>
        <w:t xml:space="preserve"> i </w:t>
      </w:r>
      <w:hyperlink r:id="rId12" w:history="1">
        <w:r w:rsidRPr="00501413">
          <w:rPr>
            <w:rStyle w:val="Hipercze"/>
            <w:sz w:val="22"/>
          </w:rPr>
          <w:t>wykaz</w:t>
        </w:r>
      </w:hyperlink>
      <w:r w:rsidRPr="00291444">
        <w:rPr>
          <w:sz w:val="22"/>
        </w:rPr>
        <w:t xml:space="preserve">, </w:t>
      </w:r>
      <w:hyperlink r:id="rId13" w:history="1">
        <w:r w:rsidRPr="00501413">
          <w:rPr>
            <w:rStyle w:val="Hipercze"/>
            <w:sz w:val="22"/>
          </w:rPr>
          <w:t>zabawki pociskowe</w:t>
        </w:r>
      </w:hyperlink>
      <w:r w:rsidRPr="00291444">
        <w:rPr>
          <w:sz w:val="22"/>
        </w:rPr>
        <w:t xml:space="preserve"> i </w:t>
      </w:r>
      <w:hyperlink r:id="rId14" w:history="1">
        <w:r w:rsidRPr="00501413">
          <w:rPr>
            <w:rStyle w:val="Hipercze"/>
            <w:sz w:val="22"/>
          </w:rPr>
          <w:t>wykaz</w:t>
        </w:r>
      </w:hyperlink>
      <w:r w:rsidRPr="00291444">
        <w:rPr>
          <w:sz w:val="22"/>
        </w:rPr>
        <w:t xml:space="preserve">, </w:t>
      </w:r>
      <w:hyperlink r:id="rId15" w:history="1">
        <w:r w:rsidRPr="00501413">
          <w:rPr>
            <w:rStyle w:val="Hipercze"/>
            <w:sz w:val="22"/>
          </w:rPr>
          <w:t>tablice manipulacyjne</w:t>
        </w:r>
      </w:hyperlink>
      <w:r w:rsidRPr="00291444">
        <w:rPr>
          <w:sz w:val="22"/>
        </w:rPr>
        <w:t xml:space="preserve"> i </w:t>
      </w:r>
      <w:hyperlink r:id="rId16" w:history="1">
        <w:r w:rsidRPr="00501413">
          <w:rPr>
            <w:rStyle w:val="Hipercze"/>
            <w:sz w:val="22"/>
          </w:rPr>
          <w:t>wykaz</w:t>
        </w:r>
      </w:hyperlink>
      <w:r>
        <w:rPr>
          <w:sz w:val="22"/>
        </w:rPr>
        <w:t>.</w:t>
      </w:r>
    </w:p>
    <w:p w14:paraId="4302CE74" w14:textId="4434BEF6" w:rsidR="00291444" w:rsidRPr="00291444" w:rsidRDefault="00291444" w:rsidP="00291444">
      <w:pPr>
        <w:spacing w:after="240" w:line="360" w:lineRule="auto"/>
        <w:jc w:val="both"/>
        <w:rPr>
          <w:b/>
          <w:color w:val="000000"/>
          <w:sz w:val="22"/>
        </w:rPr>
      </w:pPr>
      <w:r>
        <w:rPr>
          <w:b/>
          <w:color w:val="000000"/>
          <w:sz w:val="22"/>
        </w:rPr>
        <w:t>Wnioski i efekty kontroli</w:t>
      </w:r>
    </w:p>
    <w:p w14:paraId="485E8D49" w14:textId="6902251C" w:rsidR="00B8795E" w:rsidRDefault="00291444" w:rsidP="008B0DAD">
      <w:pPr>
        <w:spacing w:line="360" w:lineRule="auto"/>
        <w:jc w:val="both"/>
        <w:rPr>
          <w:color w:val="000000"/>
          <w:sz w:val="22"/>
        </w:rPr>
      </w:pPr>
      <w:r>
        <w:rPr>
          <w:color w:val="000000"/>
          <w:sz w:val="22"/>
        </w:rPr>
        <w:t xml:space="preserve">- </w:t>
      </w:r>
      <w:r w:rsidRPr="00285BE5">
        <w:rPr>
          <w:i/>
          <w:color w:val="000000"/>
          <w:sz w:val="22"/>
        </w:rPr>
        <w:t>Zabawka, która spełnia wszystkie wymagania</w:t>
      </w:r>
      <w:r w:rsidR="00946FF8" w:rsidRPr="00285BE5">
        <w:rPr>
          <w:i/>
          <w:color w:val="000000"/>
          <w:sz w:val="22"/>
        </w:rPr>
        <w:t>,</w:t>
      </w:r>
      <w:r w:rsidRPr="00285BE5">
        <w:rPr>
          <w:i/>
          <w:color w:val="000000"/>
          <w:sz w:val="22"/>
        </w:rPr>
        <w:t xml:space="preserve"> to zabawka </w:t>
      </w:r>
      <w:r w:rsidR="00751899" w:rsidRPr="00285BE5">
        <w:rPr>
          <w:i/>
          <w:color w:val="000000"/>
          <w:sz w:val="22"/>
        </w:rPr>
        <w:t>pewna</w:t>
      </w:r>
      <w:r w:rsidRPr="00285BE5">
        <w:rPr>
          <w:i/>
          <w:color w:val="000000"/>
          <w:sz w:val="22"/>
        </w:rPr>
        <w:t>, taka, która wspiera rozwój różnych umiejętności najmłodszych</w:t>
      </w:r>
      <w:r w:rsidR="00946FF8" w:rsidRPr="00285BE5">
        <w:rPr>
          <w:i/>
          <w:color w:val="000000"/>
          <w:sz w:val="22"/>
        </w:rPr>
        <w:t>,</w:t>
      </w:r>
      <w:r w:rsidR="00327581" w:rsidRPr="00285BE5">
        <w:rPr>
          <w:i/>
          <w:color w:val="000000"/>
          <w:sz w:val="22"/>
        </w:rPr>
        <w:t xml:space="preserve"> a jednocześnie jest bezpieczna</w:t>
      </w:r>
      <w:r w:rsidRPr="00285BE5">
        <w:rPr>
          <w:i/>
          <w:color w:val="000000"/>
          <w:sz w:val="22"/>
        </w:rPr>
        <w:t>. Wyniki kontroli dowiodły, że na rynku dostępnych jest coraz więcej grzechotek</w:t>
      </w:r>
      <w:r w:rsidR="00DE417E" w:rsidRPr="00285BE5">
        <w:rPr>
          <w:i/>
          <w:color w:val="000000"/>
          <w:sz w:val="22"/>
        </w:rPr>
        <w:t>, szumiących pluszaków</w:t>
      </w:r>
      <w:r w:rsidRPr="00285BE5">
        <w:rPr>
          <w:i/>
          <w:color w:val="000000"/>
          <w:sz w:val="22"/>
        </w:rPr>
        <w:t xml:space="preserve"> i podobnych im zabawek dźwiękowych dla niemowląt, które </w:t>
      </w:r>
      <w:r w:rsidR="00285BE5" w:rsidRPr="00285BE5">
        <w:rPr>
          <w:i/>
          <w:color w:val="000000"/>
          <w:sz w:val="22"/>
        </w:rPr>
        <w:t>nie budzą zastrzeżeń</w:t>
      </w:r>
      <w:r w:rsidRPr="00285BE5">
        <w:rPr>
          <w:i/>
          <w:color w:val="000000"/>
          <w:sz w:val="22"/>
        </w:rPr>
        <w:t>. Z kolei kontrole zabawek pociskowych wskazują, że niezgodności o charakterze konstrukcyjnym</w:t>
      </w:r>
      <w:r w:rsidRPr="00291444">
        <w:rPr>
          <w:i/>
          <w:color w:val="000000"/>
          <w:sz w:val="22"/>
        </w:rPr>
        <w:t xml:space="preserve"> w tym segmencie rynku pozostają na niezmiennym poziomie i dotyczą przede wszystkim zabawek importowanych. </w:t>
      </w:r>
      <w:r>
        <w:rPr>
          <w:i/>
          <w:color w:val="000000"/>
          <w:sz w:val="22"/>
        </w:rPr>
        <w:t>Po raz pierwszy przetestowaliśmy</w:t>
      </w:r>
      <w:r w:rsidRPr="00291444">
        <w:rPr>
          <w:i/>
          <w:color w:val="000000"/>
          <w:sz w:val="22"/>
        </w:rPr>
        <w:t xml:space="preserve"> tablic</w:t>
      </w:r>
      <w:r>
        <w:rPr>
          <w:i/>
          <w:color w:val="000000"/>
          <w:sz w:val="22"/>
        </w:rPr>
        <w:t>e</w:t>
      </w:r>
      <w:r w:rsidRPr="00291444">
        <w:rPr>
          <w:i/>
          <w:color w:val="000000"/>
          <w:sz w:val="22"/>
        </w:rPr>
        <w:t xml:space="preserve"> </w:t>
      </w:r>
      <w:r>
        <w:rPr>
          <w:i/>
          <w:color w:val="000000"/>
          <w:sz w:val="22"/>
        </w:rPr>
        <w:t>manipulacyjne dla dzieci poniżej 3</w:t>
      </w:r>
      <w:r w:rsidR="00946FF8">
        <w:rPr>
          <w:i/>
          <w:color w:val="000000"/>
          <w:sz w:val="22"/>
        </w:rPr>
        <w:t>.</w:t>
      </w:r>
      <w:r>
        <w:rPr>
          <w:i/>
          <w:color w:val="000000"/>
          <w:sz w:val="22"/>
        </w:rPr>
        <w:t xml:space="preserve"> roku życia i niestety, ponad połowa z nich była wadliwa</w:t>
      </w:r>
      <w:r w:rsidR="00537F3B">
        <w:rPr>
          <w:i/>
          <w:color w:val="000000"/>
          <w:sz w:val="22"/>
        </w:rPr>
        <w:t xml:space="preserve"> </w:t>
      </w:r>
      <w:r w:rsidR="007572C7">
        <w:rPr>
          <w:color w:val="000000"/>
          <w:sz w:val="22"/>
        </w:rPr>
        <w:t xml:space="preserve">– podsumowuje Tomasz Chróstny, Prezes UOKiK. </w:t>
      </w:r>
    </w:p>
    <w:p w14:paraId="62AD8D2B" w14:textId="77777777" w:rsidR="00B8795E" w:rsidRDefault="00B8795E" w:rsidP="008B0DAD">
      <w:pPr>
        <w:spacing w:line="360" w:lineRule="auto"/>
        <w:jc w:val="both"/>
        <w:rPr>
          <w:rFonts w:eastAsia="Calibri"/>
          <w:sz w:val="22"/>
        </w:rPr>
      </w:pPr>
    </w:p>
    <w:p w14:paraId="5F159BE2" w14:textId="738CA57C" w:rsidR="00DD04DF" w:rsidRPr="0049481A" w:rsidRDefault="00B8795E" w:rsidP="00DD04DF">
      <w:pPr>
        <w:spacing w:line="360" w:lineRule="auto"/>
        <w:jc w:val="both"/>
        <w:rPr>
          <w:rFonts w:eastAsia="Calibri"/>
          <w:sz w:val="22"/>
        </w:rPr>
      </w:pPr>
      <w:r w:rsidRPr="00291444">
        <w:rPr>
          <w:rFonts w:eastAsia="Calibri"/>
          <w:sz w:val="22"/>
        </w:rPr>
        <w:t>Po zidentyfikowaniu przez nas nieprawidłowości przedsiębiorcy podejmowali działania naprawcze, np. uzupełnia</w:t>
      </w:r>
      <w:r w:rsidR="00486F5B">
        <w:rPr>
          <w:rFonts w:eastAsia="Calibri"/>
          <w:sz w:val="22"/>
        </w:rPr>
        <w:t xml:space="preserve">li braki w oznakowaniu lub </w:t>
      </w:r>
      <w:r w:rsidRPr="00291444">
        <w:rPr>
          <w:rFonts w:eastAsia="Calibri"/>
          <w:sz w:val="22"/>
        </w:rPr>
        <w:t>wycof</w:t>
      </w:r>
      <w:r w:rsidR="00486F5B">
        <w:rPr>
          <w:rFonts w:eastAsia="Calibri"/>
          <w:sz w:val="22"/>
        </w:rPr>
        <w:t xml:space="preserve">ywali </w:t>
      </w:r>
      <w:r w:rsidRPr="00291444">
        <w:rPr>
          <w:rFonts w:eastAsia="Calibri"/>
          <w:sz w:val="22"/>
        </w:rPr>
        <w:t>z rynku niezgodne</w:t>
      </w:r>
      <w:r w:rsidR="00B01A56">
        <w:rPr>
          <w:rFonts w:eastAsia="Calibri"/>
          <w:sz w:val="22"/>
        </w:rPr>
        <w:t xml:space="preserve"> z wymogami</w:t>
      </w:r>
      <w:r w:rsidRPr="00291444">
        <w:rPr>
          <w:rFonts w:eastAsia="Calibri"/>
          <w:sz w:val="22"/>
        </w:rPr>
        <w:t xml:space="preserve"> zabawki oraz inform</w:t>
      </w:r>
      <w:r w:rsidR="00486F5B">
        <w:rPr>
          <w:rFonts w:eastAsia="Calibri"/>
          <w:sz w:val="22"/>
        </w:rPr>
        <w:t>owali</w:t>
      </w:r>
      <w:r w:rsidRPr="00291444">
        <w:rPr>
          <w:rFonts w:eastAsia="Calibri"/>
          <w:sz w:val="22"/>
        </w:rPr>
        <w:t xml:space="preserve"> </w:t>
      </w:r>
      <w:r w:rsidR="00486F5B">
        <w:rPr>
          <w:rFonts w:eastAsia="Calibri"/>
          <w:sz w:val="22"/>
        </w:rPr>
        <w:t>konsumentów</w:t>
      </w:r>
      <w:r w:rsidRPr="00291444">
        <w:rPr>
          <w:rFonts w:eastAsia="Calibri"/>
          <w:sz w:val="22"/>
        </w:rPr>
        <w:t xml:space="preserve"> o stwierdzonych nieprawidłowościach</w:t>
      </w:r>
      <w:r>
        <w:rPr>
          <w:rFonts w:eastAsia="Calibri"/>
          <w:sz w:val="22"/>
        </w:rPr>
        <w:t xml:space="preserve">. Prezes UOKiK wszczął łącznie </w:t>
      </w:r>
      <w:r w:rsidR="00C46C35">
        <w:rPr>
          <w:rFonts w:eastAsia="Calibri"/>
          <w:sz w:val="22"/>
        </w:rPr>
        <w:t xml:space="preserve">13 </w:t>
      </w:r>
      <w:r>
        <w:rPr>
          <w:rFonts w:eastAsia="Calibri"/>
          <w:sz w:val="22"/>
        </w:rPr>
        <w:t>postępowań administracyjnych o wy</w:t>
      </w:r>
      <w:r w:rsidR="00486F5B">
        <w:rPr>
          <w:rFonts w:eastAsia="Calibri"/>
          <w:sz w:val="22"/>
        </w:rPr>
        <w:t>cofanie produktów z rynku, a 3</w:t>
      </w:r>
      <w:r>
        <w:rPr>
          <w:rFonts w:eastAsia="Calibri"/>
          <w:sz w:val="22"/>
        </w:rPr>
        <w:t xml:space="preserve"> wnioski</w:t>
      </w:r>
      <w:r w:rsidR="00486F5B">
        <w:rPr>
          <w:rFonts w:eastAsia="Calibri"/>
          <w:sz w:val="22"/>
        </w:rPr>
        <w:t xml:space="preserve"> o ich wszczęcie</w:t>
      </w:r>
      <w:r>
        <w:rPr>
          <w:rFonts w:eastAsia="Calibri"/>
          <w:sz w:val="22"/>
        </w:rPr>
        <w:t xml:space="preserve"> </w:t>
      </w:r>
      <w:r w:rsidR="00486F5B">
        <w:rPr>
          <w:rFonts w:eastAsia="Calibri"/>
          <w:sz w:val="22"/>
        </w:rPr>
        <w:t xml:space="preserve">są w trakcie </w:t>
      </w:r>
      <w:r>
        <w:rPr>
          <w:rFonts w:eastAsia="Calibri"/>
          <w:sz w:val="22"/>
        </w:rPr>
        <w:t>analiz.</w:t>
      </w:r>
      <w:r w:rsidR="00486F5B">
        <w:rPr>
          <w:rFonts w:eastAsia="Calibri"/>
          <w:sz w:val="22"/>
        </w:rPr>
        <w:t xml:space="preserve"> </w:t>
      </w:r>
      <w:bookmarkStart w:id="0" w:name="_GoBack"/>
      <w:bookmarkEnd w:id="0"/>
      <w:r w:rsidR="008B0DAD">
        <w:rPr>
          <w:color w:val="000000"/>
          <w:sz w:val="22"/>
          <w:highlight w:val="yellow"/>
        </w:rPr>
        <w:t xml:space="preserve"> </w:t>
      </w:r>
    </w:p>
    <w:p w14:paraId="6CBDD55B" w14:textId="589FA2F8" w:rsidR="0049481A" w:rsidRPr="00291444" w:rsidRDefault="0049481A" w:rsidP="00DD04DF">
      <w:pPr>
        <w:spacing w:line="360" w:lineRule="auto"/>
        <w:jc w:val="both"/>
        <w:rPr>
          <w:rFonts w:eastAsia="Calibri"/>
          <w:sz w:val="22"/>
          <w:highlight w:val="yellow"/>
        </w:rPr>
      </w:pPr>
      <w:r>
        <w:rPr>
          <w:rFonts w:eastAsia="Calibri"/>
          <w:noProof/>
          <w:sz w:val="22"/>
        </w:rPr>
        <w:lastRenderedPageBreak/>
        <w:drawing>
          <wp:inline distT="0" distB="0" distL="0" distR="0" wp14:anchorId="7F3BD84F" wp14:editId="405FA9EE">
            <wp:extent cx="3900000" cy="2193000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aby6 kopi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0" cy="21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02F10" w14:textId="7A8F59CD" w:rsidR="00B8795E" w:rsidRPr="00B8795E" w:rsidRDefault="00B8795E" w:rsidP="00B8795E">
      <w:pPr>
        <w:spacing w:line="360" w:lineRule="auto"/>
        <w:jc w:val="both"/>
        <w:rPr>
          <w:rFonts w:eastAsia="Calibri"/>
          <w:b/>
          <w:sz w:val="22"/>
        </w:rPr>
      </w:pPr>
      <w:r>
        <w:rPr>
          <w:rFonts w:eastAsia="Calibri"/>
          <w:b/>
          <w:sz w:val="22"/>
        </w:rPr>
        <w:t>Porady</w:t>
      </w:r>
    </w:p>
    <w:p w14:paraId="036777EB" w14:textId="7C4FE7F3" w:rsidR="00B8795E" w:rsidRDefault="00B8795E" w:rsidP="00DC4DD3">
      <w:pPr>
        <w:spacing w:line="360" w:lineRule="auto"/>
        <w:jc w:val="both"/>
        <w:rPr>
          <w:sz w:val="22"/>
        </w:rPr>
      </w:pPr>
      <w:r>
        <w:rPr>
          <w:color w:val="000000"/>
          <w:sz w:val="22"/>
        </w:rPr>
        <w:t xml:space="preserve">- </w:t>
      </w:r>
      <w:r>
        <w:rPr>
          <w:i/>
          <w:color w:val="000000"/>
          <w:sz w:val="22"/>
        </w:rPr>
        <w:t>Weryfikujmy solidność zabawek oraz dostosowujmy je do wieku naszych pociech. Wybierając zabawki dla najmłodszych</w:t>
      </w:r>
      <w:r w:rsidR="00046420">
        <w:rPr>
          <w:i/>
          <w:color w:val="000000"/>
          <w:sz w:val="22"/>
        </w:rPr>
        <w:t>,</w:t>
      </w:r>
      <w:r>
        <w:rPr>
          <w:i/>
          <w:color w:val="000000"/>
          <w:sz w:val="22"/>
        </w:rPr>
        <w:t xml:space="preserve"> zwracajmy szczególną uwagę na małe elementy, które podczas poznawania świata zmysłem smaku dziecko może połknąć i się zakrztusić</w:t>
      </w:r>
      <w:r w:rsidRPr="00291444">
        <w:rPr>
          <w:i/>
          <w:color w:val="000000"/>
          <w:sz w:val="22"/>
        </w:rPr>
        <w:t>.</w:t>
      </w:r>
      <w:r>
        <w:rPr>
          <w:i/>
          <w:color w:val="000000"/>
          <w:sz w:val="22"/>
        </w:rPr>
        <w:t xml:space="preserve"> </w:t>
      </w:r>
      <w:r w:rsidRPr="00291444">
        <w:rPr>
          <w:i/>
          <w:sz w:val="22"/>
        </w:rPr>
        <w:t xml:space="preserve">Zachęcam do zapoznania się ze szczegółowymi </w:t>
      </w:r>
      <w:r>
        <w:rPr>
          <w:i/>
          <w:sz w:val="22"/>
        </w:rPr>
        <w:t>wynikami</w:t>
      </w:r>
      <w:r w:rsidRPr="00291444">
        <w:rPr>
          <w:i/>
          <w:sz w:val="22"/>
        </w:rPr>
        <w:t xml:space="preserve"> kontroli</w:t>
      </w:r>
      <w:r w:rsidRPr="00291444">
        <w:rPr>
          <w:sz w:val="22"/>
        </w:rPr>
        <w:t xml:space="preserve"> – </w:t>
      </w:r>
      <w:r>
        <w:rPr>
          <w:sz w:val="22"/>
        </w:rPr>
        <w:t>dodaje</w:t>
      </w:r>
      <w:r w:rsidRPr="00291444">
        <w:rPr>
          <w:sz w:val="22"/>
        </w:rPr>
        <w:t xml:space="preserve"> Prezes </w:t>
      </w:r>
      <w:r>
        <w:rPr>
          <w:sz w:val="22"/>
        </w:rPr>
        <w:t>UOKiK</w:t>
      </w:r>
      <w:r w:rsidRPr="00291444">
        <w:rPr>
          <w:sz w:val="22"/>
        </w:rPr>
        <w:t>.</w:t>
      </w:r>
    </w:p>
    <w:p w14:paraId="5BD240D0" w14:textId="77777777" w:rsidR="00DE417E" w:rsidRDefault="00DE417E" w:rsidP="00DC4DD3">
      <w:pPr>
        <w:spacing w:line="360" w:lineRule="auto"/>
        <w:jc w:val="both"/>
        <w:rPr>
          <w:color w:val="000000"/>
          <w:sz w:val="22"/>
          <w:highlight w:val="yellow"/>
        </w:rPr>
      </w:pPr>
    </w:p>
    <w:p w14:paraId="18CF7CAE" w14:textId="07C9DAA6" w:rsidR="00DE417E" w:rsidRDefault="00C01509" w:rsidP="00DC4DD3">
      <w:pPr>
        <w:spacing w:line="360" w:lineRule="auto"/>
        <w:jc w:val="both"/>
        <w:rPr>
          <w:rFonts w:eastAsia="Calibri"/>
          <w:sz w:val="22"/>
          <w:highlight w:val="yellow"/>
        </w:rPr>
      </w:pPr>
      <w:r>
        <w:rPr>
          <w:rFonts w:eastAsia="Calibri"/>
          <w:noProof/>
          <w:sz w:val="22"/>
        </w:rPr>
        <w:drawing>
          <wp:inline distT="0" distB="0" distL="0" distR="0" wp14:anchorId="781D2EBC" wp14:editId="33A97A69">
            <wp:extent cx="3900000" cy="2193000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by7 kop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0" cy="21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D73D" w14:textId="73FFDF6D" w:rsidR="00C01509" w:rsidRPr="00B8795E" w:rsidRDefault="00C01509" w:rsidP="00DC4DD3">
      <w:pPr>
        <w:spacing w:line="360" w:lineRule="auto"/>
        <w:jc w:val="both"/>
        <w:rPr>
          <w:rFonts w:eastAsia="Calibri"/>
          <w:sz w:val="22"/>
          <w:highlight w:val="yellow"/>
        </w:rPr>
      </w:pPr>
      <w:r>
        <w:rPr>
          <w:rFonts w:eastAsia="Calibri"/>
          <w:noProof/>
          <w:sz w:val="22"/>
        </w:rPr>
        <w:lastRenderedPageBreak/>
        <w:drawing>
          <wp:inline distT="0" distB="0" distL="0" distR="0" wp14:anchorId="3A2B57C0" wp14:editId="637726A7">
            <wp:extent cx="3900000" cy="219300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by8 kopi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0" cy="21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EFB86" w14:textId="20826032" w:rsidR="00DC4DD3" w:rsidRPr="00291444" w:rsidRDefault="008B0DAD" w:rsidP="00DC4DD3">
      <w:pPr>
        <w:spacing w:line="360" w:lineRule="auto"/>
        <w:jc w:val="both"/>
        <w:rPr>
          <w:rFonts w:eastAsia="Calibri"/>
          <w:sz w:val="22"/>
        </w:rPr>
      </w:pPr>
      <w:r>
        <w:rPr>
          <w:rFonts w:eastAsia="Calibri"/>
          <w:sz w:val="22"/>
        </w:rPr>
        <w:t>Rodzicu, opiekunie, sprawdź</w:t>
      </w:r>
      <w:r w:rsidR="00046420">
        <w:rPr>
          <w:rFonts w:eastAsia="Calibri"/>
          <w:sz w:val="22"/>
        </w:rPr>
        <w:t>,</w:t>
      </w:r>
      <w:r w:rsidR="00DC4DD3" w:rsidRPr="00291444">
        <w:rPr>
          <w:rFonts w:eastAsia="Calibri"/>
          <w:sz w:val="22"/>
        </w:rPr>
        <w:t xml:space="preserve"> czy </w:t>
      </w:r>
      <w:r>
        <w:rPr>
          <w:rFonts w:eastAsia="Calibri"/>
          <w:sz w:val="22"/>
        </w:rPr>
        <w:t>zabawka Twojego dziecka</w:t>
      </w:r>
      <w:r w:rsidR="00DC4DD3" w:rsidRPr="00291444">
        <w:rPr>
          <w:rFonts w:eastAsia="Calibri"/>
          <w:sz w:val="22"/>
        </w:rPr>
        <w:t xml:space="preserve"> spełnia wym</w:t>
      </w:r>
      <w:r>
        <w:rPr>
          <w:rFonts w:eastAsia="Calibri"/>
          <w:sz w:val="22"/>
        </w:rPr>
        <w:t>agania i nie stanowi zagrożenia. Możesz to zrobić</w:t>
      </w:r>
      <w:r w:rsidR="00DC4DD3" w:rsidRPr="00291444">
        <w:rPr>
          <w:rFonts w:eastAsia="Calibri"/>
          <w:sz w:val="22"/>
        </w:rPr>
        <w:t xml:space="preserve"> </w:t>
      </w:r>
      <w:r>
        <w:rPr>
          <w:rFonts w:eastAsia="Calibri"/>
          <w:sz w:val="22"/>
        </w:rPr>
        <w:t xml:space="preserve">w </w:t>
      </w:r>
      <w:r w:rsidR="00DC4DD3" w:rsidRPr="00291444">
        <w:rPr>
          <w:rFonts w:eastAsia="Calibri"/>
          <w:sz w:val="22"/>
        </w:rPr>
        <w:t>dostępn</w:t>
      </w:r>
      <w:r>
        <w:rPr>
          <w:rFonts w:eastAsia="Calibri"/>
          <w:sz w:val="22"/>
        </w:rPr>
        <w:t>ym</w:t>
      </w:r>
      <w:r w:rsidR="00DC4DD3" w:rsidRPr="00291444">
        <w:rPr>
          <w:rFonts w:eastAsia="Calibri"/>
          <w:sz w:val="22"/>
        </w:rPr>
        <w:t xml:space="preserve"> publicznie unijn</w:t>
      </w:r>
      <w:r>
        <w:rPr>
          <w:rFonts w:eastAsia="Calibri"/>
          <w:sz w:val="22"/>
        </w:rPr>
        <w:t>ym systemie</w:t>
      </w:r>
      <w:r w:rsidR="00DC4DD3" w:rsidRPr="00291444">
        <w:rPr>
          <w:rFonts w:eastAsia="Calibri"/>
          <w:sz w:val="22"/>
        </w:rPr>
        <w:t xml:space="preserve">, w których gromadzone są dane na temat niezgodnych </w:t>
      </w:r>
      <w:r>
        <w:rPr>
          <w:rFonts w:eastAsia="Calibri"/>
          <w:sz w:val="22"/>
        </w:rPr>
        <w:t xml:space="preserve">produktów </w:t>
      </w:r>
      <w:r w:rsidR="00DC4DD3" w:rsidRPr="00291444">
        <w:rPr>
          <w:rFonts w:eastAsia="Calibri"/>
          <w:sz w:val="22"/>
        </w:rPr>
        <w:t>wykrytych przez organy nadzoru rynku na terenie Unii Europejskiej:</w:t>
      </w:r>
    </w:p>
    <w:p w14:paraId="1E7426D0" w14:textId="2EFC58F9" w:rsidR="00DC4DD3" w:rsidRPr="00291444" w:rsidRDefault="00DC4DD3" w:rsidP="00285BE5">
      <w:pPr>
        <w:numPr>
          <w:ilvl w:val="0"/>
          <w:numId w:val="10"/>
        </w:numPr>
        <w:spacing w:line="360" w:lineRule="auto"/>
        <w:rPr>
          <w:rFonts w:eastAsia="Calibri"/>
          <w:sz w:val="22"/>
          <w:lang w:val="en-GB"/>
        </w:rPr>
      </w:pPr>
      <w:r w:rsidRPr="00291444">
        <w:rPr>
          <w:rFonts w:eastAsia="Calibri"/>
          <w:sz w:val="22"/>
          <w:lang w:val="en-GB"/>
        </w:rPr>
        <w:t>Safety Gate</w:t>
      </w:r>
      <w:r w:rsidR="00285BE5">
        <w:rPr>
          <w:rFonts w:eastAsia="Calibri"/>
          <w:sz w:val="22"/>
          <w:lang w:val="en-GB"/>
        </w:rPr>
        <w:t xml:space="preserve">: </w:t>
      </w:r>
      <w:hyperlink r:id="rId20" w:anchor="recentAlerts" w:history="1">
        <w:r w:rsidR="00285BE5" w:rsidRPr="009423B4">
          <w:rPr>
            <w:rStyle w:val="Hipercze"/>
            <w:rFonts w:eastAsia="Calibri"/>
            <w:sz w:val="22"/>
            <w:lang w:val="en-GB"/>
          </w:rPr>
          <w:t>https://ec.europa.eu/safety-gate-alerts/screen/webReport#recentAlerts</w:t>
        </w:r>
      </w:hyperlink>
      <w:r w:rsidR="00285BE5">
        <w:rPr>
          <w:rFonts w:eastAsia="Calibri"/>
          <w:sz w:val="22"/>
          <w:lang w:val="en-GB"/>
        </w:rPr>
        <w:t xml:space="preserve"> </w:t>
      </w:r>
    </w:p>
    <w:p w14:paraId="4659C1DC" w14:textId="707912CF" w:rsidR="00DC4DD3" w:rsidRDefault="00DC4DD3" w:rsidP="00285BE5">
      <w:pPr>
        <w:numPr>
          <w:ilvl w:val="0"/>
          <w:numId w:val="10"/>
        </w:numPr>
        <w:spacing w:line="360" w:lineRule="auto"/>
        <w:rPr>
          <w:rFonts w:eastAsia="Calibri"/>
          <w:sz w:val="22"/>
          <w:lang w:val="en-GB"/>
        </w:rPr>
      </w:pPr>
      <w:r w:rsidRPr="00291444">
        <w:rPr>
          <w:rFonts w:eastAsia="Calibri"/>
          <w:sz w:val="22"/>
          <w:lang w:val="en-GB"/>
        </w:rPr>
        <w:t>ICSMS</w:t>
      </w:r>
      <w:r w:rsidR="00285BE5">
        <w:rPr>
          <w:rFonts w:eastAsia="Calibri"/>
          <w:sz w:val="22"/>
          <w:lang w:val="en-GB"/>
        </w:rPr>
        <w:t xml:space="preserve"> </w:t>
      </w:r>
      <w:hyperlink r:id="rId21" w:history="1">
        <w:r w:rsidR="00285BE5" w:rsidRPr="009423B4">
          <w:rPr>
            <w:rStyle w:val="Hipercze"/>
            <w:rFonts w:eastAsia="Calibri"/>
            <w:sz w:val="22"/>
            <w:lang w:val="en-GB"/>
          </w:rPr>
          <w:t>http://webgate.ec.europa.eu/icsms/public/productSearch.jsp?locale=pl</w:t>
        </w:r>
      </w:hyperlink>
    </w:p>
    <w:p w14:paraId="75836A4C" w14:textId="77777777" w:rsidR="008B0DAD" w:rsidRPr="00285BE5" w:rsidRDefault="008B0DAD" w:rsidP="008B0DAD">
      <w:pPr>
        <w:spacing w:line="360" w:lineRule="auto"/>
        <w:jc w:val="both"/>
        <w:rPr>
          <w:color w:val="000000"/>
          <w:sz w:val="22"/>
          <w:highlight w:val="yellow"/>
          <w:lang w:val="en-GB"/>
        </w:rPr>
      </w:pPr>
    </w:p>
    <w:p w14:paraId="15828E7E" w14:textId="77777777" w:rsidR="008B0DAD" w:rsidRPr="008B0DAD" w:rsidRDefault="008B0DAD" w:rsidP="008B0DAD">
      <w:pPr>
        <w:spacing w:line="360" w:lineRule="auto"/>
        <w:jc w:val="both"/>
        <w:rPr>
          <w:rFonts w:eastAsia="Calibri"/>
          <w:sz w:val="22"/>
          <w:lang w:val="en-GB"/>
        </w:rPr>
      </w:pPr>
    </w:p>
    <w:sectPr w:rsidR="008B0DAD" w:rsidRPr="008B0DAD" w:rsidSect="00240013">
      <w:headerReference w:type="default" r:id="rId22"/>
      <w:footerReference w:type="default" r:id="rId23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37F43" w14:textId="77777777" w:rsidR="00147A9B" w:rsidRDefault="00147A9B">
      <w:r>
        <w:separator/>
      </w:r>
    </w:p>
  </w:endnote>
  <w:endnote w:type="continuationSeparator" w:id="0">
    <w:p w14:paraId="77E7214F" w14:textId="77777777" w:rsidR="00147A9B" w:rsidRDefault="0014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04D6A" w14:textId="77777777" w:rsidR="00847E5F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270295" wp14:editId="1E9AE31A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B261F6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56F6BF9C" w14:textId="77777777" w:rsidR="00847E5F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  <w:r w:rsidR="00360C66">
      <w:rPr>
        <w:rStyle w:val="u-linkcomplex-target"/>
        <w:rFonts w:asciiTheme="minorHAnsi" w:hAnsiTheme="minorHAnsi" w:cstheme="minorHAnsi"/>
        <w:color w:val="595959" w:themeColor="text1" w:themeTint="A6"/>
        <w:sz w:val="16"/>
        <w:szCs w:val="16"/>
        <w:u w:val="single"/>
        <w:lang w:val="pl-PL"/>
      </w:rPr>
      <w:br/>
    </w:r>
    <w:r w:rsidR="00360C66" w:rsidRPr="00360C6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Znajdziesz nas również na Instagramie: </w:t>
    </w:r>
    <w:hyperlink r:id="rId3" w:tgtFrame="_blank" w:history="1"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129B9" w14:textId="77777777" w:rsidR="00147A9B" w:rsidRDefault="00147A9B">
      <w:r>
        <w:separator/>
      </w:r>
    </w:p>
  </w:footnote>
  <w:footnote w:type="continuationSeparator" w:id="0">
    <w:p w14:paraId="25C985ED" w14:textId="77777777" w:rsidR="00147A9B" w:rsidRDefault="0014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E9416" w14:textId="77777777" w:rsidR="00847E5F" w:rsidRDefault="00C81210" w:rsidP="00847E5F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2EDE3A1E" wp14:editId="1E686CEA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5B1A5C"/>
    <w:multiLevelType w:val="hybridMultilevel"/>
    <w:tmpl w:val="F3F6A50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85843"/>
    <w:multiLevelType w:val="hybridMultilevel"/>
    <w:tmpl w:val="AA7CE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77E77"/>
    <w:multiLevelType w:val="hybridMultilevel"/>
    <w:tmpl w:val="E5545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B4342C9"/>
    <w:multiLevelType w:val="hybridMultilevel"/>
    <w:tmpl w:val="CA2A3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9"/>
  </w:num>
  <w:num w:numId="5">
    <w:abstractNumId w:val="2"/>
  </w:num>
  <w:num w:numId="6">
    <w:abstractNumId w:val="6"/>
  </w:num>
  <w:num w:numId="7">
    <w:abstractNumId w:val="8"/>
  </w:num>
  <w:num w:numId="8">
    <w:abstractNumId w:val="4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2C19"/>
    <w:rsid w:val="0000713A"/>
    <w:rsid w:val="00007E00"/>
    <w:rsid w:val="00011AF2"/>
    <w:rsid w:val="00023634"/>
    <w:rsid w:val="0002523D"/>
    <w:rsid w:val="00026860"/>
    <w:rsid w:val="00042F96"/>
    <w:rsid w:val="00046420"/>
    <w:rsid w:val="00051D6D"/>
    <w:rsid w:val="000605CA"/>
    <w:rsid w:val="000651E9"/>
    <w:rsid w:val="00071BC6"/>
    <w:rsid w:val="00073AA7"/>
    <w:rsid w:val="000A74FA"/>
    <w:rsid w:val="000B149D"/>
    <w:rsid w:val="000B1AC5"/>
    <w:rsid w:val="000B7247"/>
    <w:rsid w:val="000C05EF"/>
    <w:rsid w:val="0010559C"/>
    <w:rsid w:val="00107534"/>
    <w:rsid w:val="00107844"/>
    <w:rsid w:val="00120FBD"/>
    <w:rsid w:val="0012424D"/>
    <w:rsid w:val="0013159A"/>
    <w:rsid w:val="00135455"/>
    <w:rsid w:val="00143310"/>
    <w:rsid w:val="00144E9C"/>
    <w:rsid w:val="00147A9B"/>
    <w:rsid w:val="00161094"/>
    <w:rsid w:val="00163DF9"/>
    <w:rsid w:val="001666D6"/>
    <w:rsid w:val="00166B5D"/>
    <w:rsid w:val="001675EF"/>
    <w:rsid w:val="0017028A"/>
    <w:rsid w:val="00176517"/>
    <w:rsid w:val="001812E1"/>
    <w:rsid w:val="00190D5A"/>
    <w:rsid w:val="001979B5"/>
    <w:rsid w:val="001A5F7C"/>
    <w:rsid w:val="001A6E5B"/>
    <w:rsid w:val="001A7451"/>
    <w:rsid w:val="001B1F7E"/>
    <w:rsid w:val="001C1FAD"/>
    <w:rsid w:val="001C472F"/>
    <w:rsid w:val="001E188E"/>
    <w:rsid w:val="001E4F92"/>
    <w:rsid w:val="001F4A73"/>
    <w:rsid w:val="00205580"/>
    <w:rsid w:val="002157BB"/>
    <w:rsid w:val="002262B5"/>
    <w:rsid w:val="0023138D"/>
    <w:rsid w:val="00240013"/>
    <w:rsid w:val="0024118E"/>
    <w:rsid w:val="00241BAC"/>
    <w:rsid w:val="00260382"/>
    <w:rsid w:val="00266CB4"/>
    <w:rsid w:val="00267DD1"/>
    <w:rsid w:val="002801AA"/>
    <w:rsid w:val="00285BE5"/>
    <w:rsid w:val="00291444"/>
    <w:rsid w:val="00295B34"/>
    <w:rsid w:val="002A5D69"/>
    <w:rsid w:val="002A764B"/>
    <w:rsid w:val="002B1DBF"/>
    <w:rsid w:val="002C0D5D"/>
    <w:rsid w:val="002C57AB"/>
    <w:rsid w:val="002C692D"/>
    <w:rsid w:val="002C6ABE"/>
    <w:rsid w:val="002D2DE9"/>
    <w:rsid w:val="002E0822"/>
    <w:rsid w:val="002E388C"/>
    <w:rsid w:val="002F1BF3"/>
    <w:rsid w:val="002F4D43"/>
    <w:rsid w:val="003056C6"/>
    <w:rsid w:val="00311B14"/>
    <w:rsid w:val="00324306"/>
    <w:rsid w:val="00327581"/>
    <w:rsid w:val="003278D6"/>
    <w:rsid w:val="003303F0"/>
    <w:rsid w:val="0034059B"/>
    <w:rsid w:val="0035019C"/>
    <w:rsid w:val="003501B6"/>
    <w:rsid w:val="0035122A"/>
    <w:rsid w:val="00360248"/>
    <w:rsid w:val="00360C66"/>
    <w:rsid w:val="00366A46"/>
    <w:rsid w:val="00377A0D"/>
    <w:rsid w:val="0038677D"/>
    <w:rsid w:val="003A4F44"/>
    <w:rsid w:val="003C18DE"/>
    <w:rsid w:val="003D3FF4"/>
    <w:rsid w:val="003D7161"/>
    <w:rsid w:val="003E3686"/>
    <w:rsid w:val="003E3F9D"/>
    <w:rsid w:val="003E69E5"/>
    <w:rsid w:val="0040748E"/>
    <w:rsid w:val="00412206"/>
    <w:rsid w:val="00421A56"/>
    <w:rsid w:val="00427E08"/>
    <w:rsid w:val="004349BA"/>
    <w:rsid w:val="0043575C"/>
    <w:rsid w:val="004365C7"/>
    <w:rsid w:val="004425B7"/>
    <w:rsid w:val="00444A85"/>
    <w:rsid w:val="00462CFA"/>
    <w:rsid w:val="00480305"/>
    <w:rsid w:val="00486DB1"/>
    <w:rsid w:val="00486F5B"/>
    <w:rsid w:val="00490328"/>
    <w:rsid w:val="00491431"/>
    <w:rsid w:val="00493E10"/>
    <w:rsid w:val="0049481A"/>
    <w:rsid w:val="004972E8"/>
    <w:rsid w:val="004A3CB5"/>
    <w:rsid w:val="004C0F9E"/>
    <w:rsid w:val="004C1243"/>
    <w:rsid w:val="004C5C26"/>
    <w:rsid w:val="004D24EE"/>
    <w:rsid w:val="004F7E99"/>
    <w:rsid w:val="005003F9"/>
    <w:rsid w:val="00501413"/>
    <w:rsid w:val="0050417B"/>
    <w:rsid w:val="005133CE"/>
    <w:rsid w:val="00516945"/>
    <w:rsid w:val="00520114"/>
    <w:rsid w:val="00521BA3"/>
    <w:rsid w:val="00523E0D"/>
    <w:rsid w:val="00525588"/>
    <w:rsid w:val="0052710E"/>
    <w:rsid w:val="00537F3B"/>
    <w:rsid w:val="005442FC"/>
    <w:rsid w:val="00550975"/>
    <w:rsid w:val="00554186"/>
    <w:rsid w:val="0055631D"/>
    <w:rsid w:val="00584DB8"/>
    <w:rsid w:val="00593935"/>
    <w:rsid w:val="005973FD"/>
    <w:rsid w:val="00597C68"/>
    <w:rsid w:val="005A382B"/>
    <w:rsid w:val="005A4047"/>
    <w:rsid w:val="005C0D39"/>
    <w:rsid w:val="005C6232"/>
    <w:rsid w:val="005D6F7A"/>
    <w:rsid w:val="005E5B88"/>
    <w:rsid w:val="005E78EE"/>
    <w:rsid w:val="005F139F"/>
    <w:rsid w:val="005F1EBD"/>
    <w:rsid w:val="006063D0"/>
    <w:rsid w:val="00613C45"/>
    <w:rsid w:val="00633D4E"/>
    <w:rsid w:val="0063526F"/>
    <w:rsid w:val="00637E86"/>
    <w:rsid w:val="006422DE"/>
    <w:rsid w:val="006439FA"/>
    <w:rsid w:val="0067485D"/>
    <w:rsid w:val="006A2065"/>
    <w:rsid w:val="006A3D88"/>
    <w:rsid w:val="006A4A7A"/>
    <w:rsid w:val="006B0848"/>
    <w:rsid w:val="006B733D"/>
    <w:rsid w:val="006C34AE"/>
    <w:rsid w:val="006C67AF"/>
    <w:rsid w:val="006D3DC5"/>
    <w:rsid w:val="006F143B"/>
    <w:rsid w:val="007039EC"/>
    <w:rsid w:val="0071572D"/>
    <w:rsid w:val="007157BA"/>
    <w:rsid w:val="007169F9"/>
    <w:rsid w:val="007174A6"/>
    <w:rsid w:val="007224B3"/>
    <w:rsid w:val="00731303"/>
    <w:rsid w:val="007402E0"/>
    <w:rsid w:val="007442F1"/>
    <w:rsid w:val="0074489D"/>
    <w:rsid w:val="00746549"/>
    <w:rsid w:val="007514AD"/>
    <w:rsid w:val="00751899"/>
    <w:rsid w:val="0075524D"/>
    <w:rsid w:val="007560B0"/>
    <w:rsid w:val="007572C7"/>
    <w:rsid w:val="0076074E"/>
    <w:rsid w:val="007627D7"/>
    <w:rsid w:val="007651AE"/>
    <w:rsid w:val="00776C4F"/>
    <w:rsid w:val="007838E4"/>
    <w:rsid w:val="007846DC"/>
    <w:rsid w:val="007A19D8"/>
    <w:rsid w:val="007E36E4"/>
    <w:rsid w:val="007F0ACE"/>
    <w:rsid w:val="007F2FE4"/>
    <w:rsid w:val="00800F0E"/>
    <w:rsid w:val="00804024"/>
    <w:rsid w:val="0081753E"/>
    <w:rsid w:val="00820250"/>
    <w:rsid w:val="0082679C"/>
    <w:rsid w:val="00847E5F"/>
    <w:rsid w:val="0085010E"/>
    <w:rsid w:val="0085454F"/>
    <w:rsid w:val="0087354F"/>
    <w:rsid w:val="00884F22"/>
    <w:rsid w:val="00896985"/>
    <w:rsid w:val="008B0DAD"/>
    <w:rsid w:val="008C53D0"/>
    <w:rsid w:val="008D527A"/>
    <w:rsid w:val="008D56DA"/>
    <w:rsid w:val="008D5771"/>
    <w:rsid w:val="008F472E"/>
    <w:rsid w:val="00902556"/>
    <w:rsid w:val="0090338C"/>
    <w:rsid w:val="0091048E"/>
    <w:rsid w:val="00924ABC"/>
    <w:rsid w:val="00926176"/>
    <w:rsid w:val="00940E8F"/>
    <w:rsid w:val="009435E0"/>
    <w:rsid w:val="00946B9E"/>
    <w:rsid w:val="00946FF8"/>
    <w:rsid w:val="0095309C"/>
    <w:rsid w:val="009652F2"/>
    <w:rsid w:val="009719ED"/>
    <w:rsid w:val="00986C37"/>
    <w:rsid w:val="00997528"/>
    <w:rsid w:val="0099796A"/>
    <w:rsid w:val="009B1CB8"/>
    <w:rsid w:val="009C1346"/>
    <w:rsid w:val="009D05C8"/>
    <w:rsid w:val="009E3C0B"/>
    <w:rsid w:val="00A115B8"/>
    <w:rsid w:val="00A13244"/>
    <w:rsid w:val="00A239AA"/>
    <w:rsid w:val="00A439E8"/>
    <w:rsid w:val="00A45753"/>
    <w:rsid w:val="00A53423"/>
    <w:rsid w:val="00A62659"/>
    <w:rsid w:val="00A65F20"/>
    <w:rsid w:val="00A76293"/>
    <w:rsid w:val="00A77DA2"/>
    <w:rsid w:val="00A85D9D"/>
    <w:rsid w:val="00A92C4C"/>
    <w:rsid w:val="00AA602D"/>
    <w:rsid w:val="00AB572D"/>
    <w:rsid w:val="00AE2923"/>
    <w:rsid w:val="00AE7F9D"/>
    <w:rsid w:val="00AF1794"/>
    <w:rsid w:val="00B01A56"/>
    <w:rsid w:val="00B028F7"/>
    <w:rsid w:val="00B11E8A"/>
    <w:rsid w:val="00B22863"/>
    <w:rsid w:val="00B41502"/>
    <w:rsid w:val="00B51024"/>
    <w:rsid w:val="00B512B5"/>
    <w:rsid w:val="00B51E30"/>
    <w:rsid w:val="00B60CD8"/>
    <w:rsid w:val="00B60F9C"/>
    <w:rsid w:val="00B6769E"/>
    <w:rsid w:val="00B73F22"/>
    <w:rsid w:val="00B76F9A"/>
    <w:rsid w:val="00B810B2"/>
    <w:rsid w:val="00B8795E"/>
    <w:rsid w:val="00BA26F7"/>
    <w:rsid w:val="00BA79F0"/>
    <w:rsid w:val="00BB5068"/>
    <w:rsid w:val="00BB7AE8"/>
    <w:rsid w:val="00BC4B39"/>
    <w:rsid w:val="00BD0481"/>
    <w:rsid w:val="00BD4447"/>
    <w:rsid w:val="00BD625F"/>
    <w:rsid w:val="00BE2623"/>
    <w:rsid w:val="00BE3923"/>
    <w:rsid w:val="00BE423D"/>
    <w:rsid w:val="00BE4BF0"/>
    <w:rsid w:val="00BE5EE5"/>
    <w:rsid w:val="00BE68EE"/>
    <w:rsid w:val="00BE7F63"/>
    <w:rsid w:val="00BF1ABB"/>
    <w:rsid w:val="00BF45FB"/>
    <w:rsid w:val="00C01509"/>
    <w:rsid w:val="00C123B1"/>
    <w:rsid w:val="00C1537C"/>
    <w:rsid w:val="00C21071"/>
    <w:rsid w:val="00C2398C"/>
    <w:rsid w:val="00C25569"/>
    <w:rsid w:val="00C27366"/>
    <w:rsid w:val="00C46C35"/>
    <w:rsid w:val="00C63AA8"/>
    <w:rsid w:val="00C7783C"/>
    <w:rsid w:val="00C81210"/>
    <w:rsid w:val="00CA637D"/>
    <w:rsid w:val="00CA6B58"/>
    <w:rsid w:val="00CB1AE6"/>
    <w:rsid w:val="00CB3ED4"/>
    <w:rsid w:val="00CB3F86"/>
    <w:rsid w:val="00CD34F0"/>
    <w:rsid w:val="00CD35CF"/>
    <w:rsid w:val="00CE0954"/>
    <w:rsid w:val="00CF11F7"/>
    <w:rsid w:val="00D1323F"/>
    <w:rsid w:val="00D202BA"/>
    <w:rsid w:val="00D251AC"/>
    <w:rsid w:val="00D43766"/>
    <w:rsid w:val="00D47CCF"/>
    <w:rsid w:val="00D6457B"/>
    <w:rsid w:val="00D6536D"/>
    <w:rsid w:val="00D66DEC"/>
    <w:rsid w:val="00D71A41"/>
    <w:rsid w:val="00D768A4"/>
    <w:rsid w:val="00D92F52"/>
    <w:rsid w:val="00DA753F"/>
    <w:rsid w:val="00DC182C"/>
    <w:rsid w:val="00DC3540"/>
    <w:rsid w:val="00DC4DD3"/>
    <w:rsid w:val="00DC5754"/>
    <w:rsid w:val="00DD04DF"/>
    <w:rsid w:val="00DD34A3"/>
    <w:rsid w:val="00DD6056"/>
    <w:rsid w:val="00DE417E"/>
    <w:rsid w:val="00DE7C6A"/>
    <w:rsid w:val="00DF2857"/>
    <w:rsid w:val="00DF782B"/>
    <w:rsid w:val="00E03AEF"/>
    <w:rsid w:val="00E102DE"/>
    <w:rsid w:val="00E24825"/>
    <w:rsid w:val="00E26EE7"/>
    <w:rsid w:val="00E31B00"/>
    <w:rsid w:val="00E42093"/>
    <w:rsid w:val="00E44588"/>
    <w:rsid w:val="00E522AD"/>
    <w:rsid w:val="00E64103"/>
    <w:rsid w:val="00E76CD1"/>
    <w:rsid w:val="00EA6825"/>
    <w:rsid w:val="00EB1F88"/>
    <w:rsid w:val="00EB4D26"/>
    <w:rsid w:val="00EE2946"/>
    <w:rsid w:val="00EE4AD8"/>
    <w:rsid w:val="00EE67E1"/>
    <w:rsid w:val="00F139AC"/>
    <w:rsid w:val="00F21EAC"/>
    <w:rsid w:val="00F25E3D"/>
    <w:rsid w:val="00F3243D"/>
    <w:rsid w:val="00F46D0D"/>
    <w:rsid w:val="00F92B59"/>
    <w:rsid w:val="00F948BC"/>
    <w:rsid w:val="00F960CF"/>
    <w:rsid w:val="00FA10A3"/>
    <w:rsid w:val="00FA1226"/>
    <w:rsid w:val="00FD09D8"/>
    <w:rsid w:val="00FD4AF3"/>
    <w:rsid w:val="00FF2318"/>
    <w:rsid w:val="00FF450C"/>
    <w:rsid w:val="00FF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906253D"/>
  <w15:docId w15:val="{DAC20D82-3510-4DCB-BBE0-75A5B1C58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7442F1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5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8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6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okik.gov.pl/download.php?plik=26827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://webgate.ec.europa.eu/icsms/public/productSearch.jsp?locale=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okik.gov.pl/download.php?plik=26828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okik.gov.pl/download.php?plik=26824" TargetMode="External"/><Relationship Id="rId20" Type="http://schemas.openxmlformats.org/officeDocument/2006/relationships/hyperlink" Target="https://ec.europa.eu/safety-gate-alerts/screen/webRepo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okik.gov.pl/download.php?plik=2682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okik.gov.pl/download.php?plik=26825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okik.gov.pl/download.php?plik=26826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uokikgovpl/" TargetMode="External"/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Props1.xml><?xml version="1.0" encoding="utf-8"?>
<ds:datastoreItem xmlns:ds="http://schemas.openxmlformats.org/officeDocument/2006/customXml" ds:itemID="{02BB4458-0574-45A6-A9F9-7F1AE6FD20D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715</Words>
  <Characters>4295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8</cp:revision>
  <cp:lastPrinted>2019-03-06T14:11:00Z</cp:lastPrinted>
  <dcterms:created xsi:type="dcterms:W3CDTF">2022-11-25T09:15:00Z</dcterms:created>
  <dcterms:modified xsi:type="dcterms:W3CDTF">2022-12-01T14:44:00Z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74feb042-7fcc-4fa9-8627-aea3250ab4b1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