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49117DBE" w:rsidR="00075799" w:rsidRPr="000966B7" w:rsidRDefault="006F2C2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0B3945">
                              <w:rPr>
                                <w:rFonts w:ascii="Times New Roman" w:hAnsi="Times New Roman" w:cs="Times New Roman"/>
                                <w:sz w:val="24"/>
                                <w:szCs w:val="24"/>
                              </w:rPr>
                              <w:t>67</w:t>
                            </w:r>
                            <w:r w:rsidR="00075799">
                              <w:rPr>
                                <w:rFonts w:ascii="Times New Roman" w:hAnsi="Times New Roman" w:cs="Times New Roman"/>
                                <w:sz w:val="24"/>
                                <w:szCs w:val="24"/>
                              </w:rPr>
                              <w:t xml:space="preserve">.2023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49117DBE" w:rsidR="00075799" w:rsidRPr="000966B7" w:rsidRDefault="006F2C2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0B3945">
                        <w:rPr>
                          <w:rFonts w:ascii="Times New Roman" w:hAnsi="Times New Roman" w:cs="Times New Roman"/>
                          <w:sz w:val="24"/>
                          <w:szCs w:val="24"/>
                        </w:rPr>
                        <w:t>67</w:t>
                      </w:r>
                      <w:r w:rsidR="00075799">
                        <w:rPr>
                          <w:rFonts w:ascii="Times New Roman" w:hAnsi="Times New Roman" w:cs="Times New Roman"/>
                          <w:sz w:val="24"/>
                          <w:szCs w:val="24"/>
                        </w:rPr>
                        <w:t xml:space="preserve">.2023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241BBDCE"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9307FB">
                              <w:rPr>
                                <w:rFonts w:ascii="Times New Roman" w:hAnsi="Times New Roman" w:cs="Times New Roman"/>
                                <w:sz w:val="24"/>
                                <w:szCs w:val="24"/>
                              </w:rPr>
                              <w:t>3</w:t>
                            </w:r>
                            <w:r w:rsidR="000B3945">
                              <w:rPr>
                                <w:rFonts w:ascii="Times New Roman" w:hAnsi="Times New Roman" w:cs="Times New Roman"/>
                                <w:sz w:val="24"/>
                                <w:szCs w:val="24"/>
                              </w:rPr>
                              <w:t xml:space="preserve"> </w:t>
                            </w:r>
                            <w:r w:rsidR="009307FB">
                              <w:rPr>
                                <w:rFonts w:ascii="Times New Roman" w:hAnsi="Times New Roman" w:cs="Times New Roman"/>
                                <w:sz w:val="24"/>
                                <w:szCs w:val="24"/>
                              </w:rPr>
                              <w:t xml:space="preserve">stycznia </w:t>
                            </w:r>
                            <w:r>
                              <w:rPr>
                                <w:rFonts w:ascii="Times New Roman" w:hAnsi="Times New Roman" w:cs="Times New Roman"/>
                                <w:sz w:val="24"/>
                                <w:szCs w:val="24"/>
                              </w:rPr>
                              <w:t>202</w:t>
                            </w:r>
                            <w:r w:rsidR="009307FB">
                              <w:rPr>
                                <w:rFonts w:ascii="Times New Roman" w:hAnsi="Times New Roman" w:cs="Times New Roman"/>
                                <w:sz w:val="24"/>
                                <w:szCs w:val="24"/>
                              </w:rPr>
                              <w:t>4</w:t>
                            </w:r>
                            <w:r>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241BBDCE"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9307FB">
                        <w:rPr>
                          <w:rFonts w:ascii="Times New Roman" w:hAnsi="Times New Roman" w:cs="Times New Roman"/>
                          <w:sz w:val="24"/>
                          <w:szCs w:val="24"/>
                        </w:rPr>
                        <w:t>3</w:t>
                      </w:r>
                      <w:r w:rsidR="000B3945">
                        <w:rPr>
                          <w:rFonts w:ascii="Times New Roman" w:hAnsi="Times New Roman" w:cs="Times New Roman"/>
                          <w:sz w:val="24"/>
                          <w:szCs w:val="24"/>
                        </w:rPr>
                        <w:t xml:space="preserve"> </w:t>
                      </w:r>
                      <w:r w:rsidR="009307FB">
                        <w:rPr>
                          <w:rFonts w:ascii="Times New Roman" w:hAnsi="Times New Roman" w:cs="Times New Roman"/>
                          <w:sz w:val="24"/>
                          <w:szCs w:val="24"/>
                        </w:rPr>
                        <w:t xml:space="preserve">stycznia </w:t>
                      </w:r>
                      <w:r>
                        <w:rPr>
                          <w:rFonts w:ascii="Times New Roman" w:hAnsi="Times New Roman" w:cs="Times New Roman"/>
                          <w:sz w:val="24"/>
                          <w:szCs w:val="24"/>
                        </w:rPr>
                        <w:t>202</w:t>
                      </w:r>
                      <w:r w:rsidR="009307FB">
                        <w:rPr>
                          <w:rFonts w:ascii="Times New Roman" w:hAnsi="Times New Roman" w:cs="Times New Roman"/>
                          <w:sz w:val="24"/>
                          <w:szCs w:val="24"/>
                        </w:rPr>
                        <w:t>4</w:t>
                      </w:r>
                      <w:r>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FD4E6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Default="00C14463" w:rsidP="006B783B">
      <w:pPr>
        <w:jc w:val="right"/>
        <w:rPr>
          <w:rFonts w:ascii="Times New Roman" w:hAnsi="Times New Roman" w:cs="Times New Roman"/>
          <w:sz w:val="24"/>
        </w:rPr>
      </w:pPr>
    </w:p>
    <w:p w14:paraId="17A9D3B8" w14:textId="77777777" w:rsidR="00E42022" w:rsidRDefault="00E42022" w:rsidP="006B783B">
      <w:pPr>
        <w:jc w:val="right"/>
        <w:rPr>
          <w:rFonts w:ascii="Times New Roman" w:hAnsi="Times New Roman" w:cs="Times New Roman"/>
          <w:sz w:val="24"/>
        </w:rPr>
      </w:pPr>
    </w:p>
    <w:p w14:paraId="56056B68" w14:textId="77777777" w:rsidR="00E42022" w:rsidRPr="007E3F3D" w:rsidRDefault="00E42022" w:rsidP="006B783B">
      <w:pPr>
        <w:jc w:val="right"/>
        <w:rPr>
          <w:rFonts w:ascii="Times New Roman" w:hAnsi="Times New Roman" w:cs="Times New Roman"/>
          <w:sz w:val="24"/>
        </w:rPr>
      </w:pPr>
    </w:p>
    <w:p w14:paraId="3CF8FF84" w14:textId="77777777" w:rsidR="0064547C" w:rsidRDefault="0064547C" w:rsidP="000B3945">
      <w:pPr>
        <w:ind w:left="4674" w:hanging="1134"/>
        <w:rPr>
          <w:rFonts w:ascii="Times New Roman" w:eastAsia="Times New Roman" w:hAnsi="Times New Roman" w:cs="Times New Roman"/>
          <w:b/>
          <w:sz w:val="24"/>
          <w:szCs w:val="24"/>
          <w:lang w:eastAsia="pl-PL"/>
        </w:rPr>
      </w:pPr>
      <w:r w:rsidRPr="006114F0">
        <w:rPr>
          <w:rFonts w:ascii="Times New Roman" w:eastAsia="Times New Roman" w:hAnsi="Times New Roman" w:cs="Times New Roman"/>
          <w:b/>
          <w:sz w:val="24"/>
          <w:szCs w:val="24"/>
          <w:lang w:eastAsia="pl-PL"/>
        </w:rPr>
        <w:t>[xxx]</w:t>
      </w:r>
      <w:r w:rsidRPr="0064547C">
        <w:rPr>
          <w:rFonts w:ascii="Times New Roman" w:eastAsia="Times New Roman" w:hAnsi="Times New Roman" w:cs="Times New Roman"/>
          <w:b/>
          <w:sz w:val="24"/>
          <w:szCs w:val="24"/>
          <w:lang w:eastAsia="pl-PL"/>
        </w:rPr>
        <w:t xml:space="preserve"> </w:t>
      </w:r>
      <w:r w:rsidRPr="006114F0">
        <w:rPr>
          <w:rFonts w:ascii="Times New Roman" w:eastAsia="Times New Roman" w:hAnsi="Times New Roman" w:cs="Times New Roman"/>
          <w:b/>
          <w:sz w:val="24"/>
          <w:szCs w:val="24"/>
          <w:lang w:eastAsia="pl-PL"/>
        </w:rPr>
        <w:t>[xxx]</w:t>
      </w:r>
    </w:p>
    <w:p w14:paraId="75ECC8A3" w14:textId="46AB8423" w:rsidR="00C5588F" w:rsidRPr="0077464A" w:rsidRDefault="00C5588F" w:rsidP="000B3945">
      <w:pPr>
        <w:ind w:left="4674" w:hanging="1134"/>
        <w:rPr>
          <w:rFonts w:ascii="Times New Roman" w:hAnsi="Times New Roman" w:cs="Times New Roman"/>
          <w:i/>
          <w:sz w:val="24"/>
          <w:szCs w:val="24"/>
        </w:rPr>
      </w:pPr>
      <w:r w:rsidRPr="0077464A">
        <w:rPr>
          <w:rFonts w:ascii="Times New Roman" w:hAnsi="Times New Roman" w:cs="Times New Roman"/>
          <w:i/>
          <w:sz w:val="24"/>
          <w:szCs w:val="24"/>
        </w:rPr>
        <w:t>prowadzący działalność gospodarczą pod firmą:</w:t>
      </w:r>
    </w:p>
    <w:p w14:paraId="17D9FD5E" w14:textId="012875A3" w:rsidR="00C5588F" w:rsidRPr="0077464A" w:rsidRDefault="00A47570" w:rsidP="000B3945">
      <w:pPr>
        <w:ind w:left="3540"/>
        <w:rPr>
          <w:rFonts w:ascii="Times New Roman" w:hAnsi="Times New Roman" w:cs="Times New Roman"/>
          <w:b/>
          <w:bCs/>
          <w:sz w:val="28"/>
          <w:szCs w:val="28"/>
        </w:rPr>
      </w:pPr>
      <w:r>
        <w:rPr>
          <w:rFonts w:ascii="Times New Roman" w:hAnsi="Times New Roman" w:cs="Times New Roman"/>
          <w:b/>
          <w:bCs/>
          <w:sz w:val="28"/>
          <w:szCs w:val="28"/>
        </w:rPr>
        <w:t>Witold Beer Firma</w:t>
      </w:r>
      <w:r w:rsidR="00F66332">
        <w:rPr>
          <w:rFonts w:ascii="Times New Roman" w:hAnsi="Times New Roman" w:cs="Times New Roman"/>
          <w:b/>
          <w:bCs/>
          <w:sz w:val="28"/>
          <w:szCs w:val="28"/>
        </w:rPr>
        <w:t xml:space="preserve"> Handlowo – </w:t>
      </w:r>
      <w:r w:rsidR="000B3945">
        <w:rPr>
          <w:rFonts w:ascii="Times New Roman" w:hAnsi="Times New Roman" w:cs="Times New Roman"/>
          <w:b/>
          <w:bCs/>
          <w:sz w:val="28"/>
          <w:szCs w:val="28"/>
        </w:rPr>
        <w:t>Transportowa</w:t>
      </w:r>
      <w:r w:rsidR="006A7F41">
        <w:rPr>
          <w:rFonts w:ascii="Times New Roman" w:hAnsi="Times New Roman" w:cs="Times New Roman"/>
          <w:b/>
          <w:bCs/>
          <w:sz w:val="28"/>
          <w:szCs w:val="28"/>
        </w:rPr>
        <w:t xml:space="preserve"> „BEER”</w:t>
      </w:r>
    </w:p>
    <w:p w14:paraId="20D9C535" w14:textId="6FAE9EE3" w:rsidR="00C5588F" w:rsidRPr="0077464A" w:rsidRDefault="00C5588F" w:rsidP="000B3945">
      <w:pPr>
        <w:ind w:left="3540"/>
        <w:rPr>
          <w:rFonts w:ascii="Times New Roman" w:hAnsi="Times New Roman" w:cs="Times New Roman"/>
          <w:b/>
          <w:bCs/>
          <w:sz w:val="28"/>
          <w:szCs w:val="28"/>
        </w:rPr>
      </w:pPr>
      <w:r w:rsidRPr="0077464A">
        <w:rPr>
          <w:rFonts w:ascii="Times New Roman" w:hAnsi="Times New Roman" w:cs="Times New Roman"/>
          <w:b/>
          <w:bCs/>
          <w:sz w:val="28"/>
          <w:szCs w:val="28"/>
        </w:rPr>
        <w:t xml:space="preserve">ul. </w:t>
      </w:r>
      <w:r w:rsidR="000B3945">
        <w:rPr>
          <w:rFonts w:ascii="Times New Roman" w:hAnsi="Times New Roman" w:cs="Times New Roman"/>
          <w:b/>
          <w:bCs/>
          <w:sz w:val="28"/>
          <w:szCs w:val="28"/>
        </w:rPr>
        <w:t>Ojca Św. Jana Pawła II 31</w:t>
      </w:r>
      <w:r w:rsidRPr="0077464A">
        <w:rPr>
          <w:rFonts w:ascii="Times New Roman" w:hAnsi="Times New Roman" w:cs="Times New Roman"/>
          <w:b/>
          <w:bCs/>
          <w:sz w:val="28"/>
          <w:szCs w:val="28"/>
        </w:rPr>
        <w:t xml:space="preserve">, </w:t>
      </w:r>
    </w:p>
    <w:p w14:paraId="5D6F55B9" w14:textId="04A4A25D" w:rsidR="00C5588F" w:rsidRPr="0077464A" w:rsidRDefault="000B3945" w:rsidP="000B3945">
      <w:pPr>
        <w:ind w:left="3540"/>
        <w:rPr>
          <w:rFonts w:ascii="Times New Roman" w:hAnsi="Times New Roman" w:cs="Times New Roman"/>
          <w:b/>
          <w:bCs/>
          <w:sz w:val="28"/>
          <w:szCs w:val="28"/>
        </w:rPr>
      </w:pPr>
      <w:r>
        <w:rPr>
          <w:rFonts w:ascii="Times New Roman" w:hAnsi="Times New Roman" w:cs="Times New Roman"/>
          <w:b/>
          <w:bCs/>
          <w:sz w:val="28"/>
          <w:szCs w:val="28"/>
        </w:rPr>
        <w:t>37-710 Żurawica</w:t>
      </w: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EE4DC66" w14:textId="2017B3F5" w:rsidR="00E42022" w:rsidRDefault="0064547C" w:rsidP="0016488A">
      <w:pPr>
        <w:tabs>
          <w:tab w:val="left" w:pos="708"/>
          <w:tab w:val="num" w:pos="3720"/>
        </w:tabs>
        <w:rPr>
          <w:rFonts w:ascii="Times New Roman" w:eastAsia="Times New Roman" w:hAnsi="Times New Roman" w:cs="Times New Roman"/>
          <w:b/>
          <w:sz w:val="24"/>
          <w:szCs w:val="24"/>
          <w:lang w:eastAsia="pl-PL"/>
        </w:rPr>
      </w:pPr>
      <w:r w:rsidRPr="006114F0">
        <w:rPr>
          <w:rFonts w:ascii="Times New Roman" w:eastAsia="Times New Roman" w:hAnsi="Times New Roman" w:cs="Times New Roman"/>
          <w:b/>
          <w:sz w:val="24"/>
          <w:szCs w:val="24"/>
          <w:lang w:eastAsia="pl-PL"/>
        </w:rPr>
        <w:t>„informacje prawnie chronione oznaczono [xxx]”</w:t>
      </w:r>
    </w:p>
    <w:p w14:paraId="69012D5E" w14:textId="77777777" w:rsidR="00E42022" w:rsidRDefault="00E42022"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6EED1C02" w14:textId="52E8F3F8" w:rsidR="00793CAC" w:rsidRPr="00EB4AD5" w:rsidRDefault="0016488A" w:rsidP="000B3945">
      <w:pPr>
        <w:tabs>
          <w:tab w:val="left" w:pos="708"/>
          <w:tab w:val="num" w:pos="3720"/>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A45058">
        <w:rPr>
          <w:rFonts w:ascii="Times New Roman" w:eastAsia="Times New Roman" w:hAnsi="Times New Roman" w:cs="Times New Roman"/>
          <w:sz w:val="24"/>
          <w:szCs w:val="24"/>
          <w:lang w:eastAsia="pl-PL"/>
        </w:rPr>
        <w:t xml:space="preserve"> – </w:t>
      </w:r>
      <w:r w:rsidR="0089604F">
        <w:rPr>
          <w:rFonts w:ascii="Times New Roman" w:eastAsia="Times New Roman" w:hAnsi="Times New Roman" w:cs="Times New Roman"/>
          <w:sz w:val="24"/>
          <w:szCs w:val="24"/>
          <w:lang w:eastAsia="pl-PL"/>
        </w:rPr>
        <w:t>zwanej dalej „ustawą</w:t>
      </w:r>
      <w:r w:rsidR="00A45058">
        <w:rPr>
          <w:rFonts w:ascii="Times New Roman" w:eastAsia="Times New Roman" w:hAnsi="Times New Roman" w:cs="Times New Roman"/>
          <w:sz w:val="24"/>
          <w:szCs w:val="24"/>
          <w:lang w:eastAsia="pl-PL"/>
        </w:rPr>
        <w:t xml:space="preserve">” –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F8783B">
        <w:rPr>
          <w:rFonts w:ascii="Times New Roman" w:eastAsia="Times New Roman" w:hAnsi="Times New Roman" w:cs="Times New Roman"/>
          <w:sz w:val="24"/>
          <w:szCs w:val="24"/>
          <w:lang w:eastAsia="pl-PL"/>
        </w:rPr>
        <w:t>. z 2023</w:t>
      </w:r>
      <w:r w:rsidR="00436A45">
        <w:rPr>
          <w:rFonts w:ascii="Times New Roman" w:eastAsia="Times New Roman" w:hAnsi="Times New Roman" w:cs="Times New Roman"/>
          <w:sz w:val="24"/>
          <w:szCs w:val="24"/>
          <w:lang w:eastAsia="pl-PL"/>
        </w:rPr>
        <w:t> </w:t>
      </w:r>
      <w:r w:rsidR="00F8783B">
        <w:rPr>
          <w:rFonts w:ascii="Times New Roman" w:eastAsia="Times New Roman" w:hAnsi="Times New Roman" w:cs="Times New Roman"/>
          <w:sz w:val="24"/>
          <w:szCs w:val="24"/>
          <w:lang w:eastAsia="pl-PL"/>
        </w:rPr>
        <w:t>r. poz. 775</w:t>
      </w:r>
      <w:r w:rsidR="004E0E22">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 zm.</w:t>
      </w:r>
      <w:r w:rsidRPr="004E0E22">
        <w:rPr>
          <w:rFonts w:ascii="Times New Roman" w:eastAsia="Times New Roman" w:hAnsi="Times New Roman" w:cs="Times New Roman"/>
          <w:sz w:val="24"/>
          <w:szCs w:val="24"/>
          <w:lang w:eastAsia="pl-PL"/>
        </w:rPr>
        <w:t>)</w:t>
      </w:r>
      <w:r w:rsidR="004E0E22" w:rsidRPr="004E0E22">
        <w:rPr>
          <w:rFonts w:ascii="Times New Roman" w:eastAsia="Times New Roman" w:hAnsi="Times New Roman" w:cs="Times New Roman"/>
          <w:sz w:val="24"/>
          <w:szCs w:val="24"/>
          <w:lang w:eastAsia="pl-PL"/>
        </w:rPr>
        <w:t xml:space="preserve"> </w:t>
      </w:r>
      <w:r w:rsidR="006E73ED">
        <w:rPr>
          <w:rFonts w:ascii="Times New Roman" w:hAnsi="Times New Roman" w:cs="Times New Roman"/>
          <w:color w:val="000000"/>
          <w:sz w:val="24"/>
          <w:szCs w:val="24"/>
        </w:rPr>
        <w:t>–</w:t>
      </w:r>
      <w:r w:rsidR="004E0E22" w:rsidRPr="004E0E22">
        <w:rPr>
          <w:rFonts w:ascii="Times New Roman" w:hAnsi="Times New Roman" w:cs="Times New Roman"/>
          <w:color w:val="000000"/>
          <w:sz w:val="24"/>
          <w:szCs w:val="24"/>
        </w:rPr>
        <w:t xml:space="preserve"> zwanej dalej „Kpa”,</w:t>
      </w:r>
      <w:r w:rsidRPr="004E0E22">
        <w:rPr>
          <w:rFonts w:ascii="Times New Roman" w:eastAsia="Times New Roman" w:hAnsi="Times New Roman" w:cs="Times New Roman"/>
          <w:sz w:val="24"/>
          <w:szCs w:val="24"/>
          <w:lang w:eastAsia="pl-PL"/>
        </w:rPr>
        <w:t xml:space="preserve"> po</w:t>
      </w:r>
      <w:r w:rsidRPr="00981B23">
        <w:rPr>
          <w:rFonts w:ascii="Times New Roman" w:eastAsia="Times New Roman" w:hAnsi="Times New Roman" w:cs="Times New Roman"/>
          <w:sz w:val="24"/>
          <w:szCs w:val="24"/>
          <w:lang w:eastAsia="pl-PL"/>
        </w:rPr>
        <w:t xml:space="preserve"> przeprowadzeniu postępowania</w:t>
      </w:r>
      <w:r w:rsidR="00436A45">
        <w:rPr>
          <w:rFonts w:ascii="Times New Roman" w:eastAsia="Times New Roman" w:hAnsi="Times New Roman" w:cs="Times New Roman"/>
          <w:sz w:val="24"/>
          <w:szCs w:val="24"/>
          <w:lang w:eastAsia="pl-PL"/>
        </w:rPr>
        <w:t xml:space="preserve"> administracyjnego </w:t>
      </w:r>
      <w:r w:rsidR="00FA38E7">
        <w:rPr>
          <w:rFonts w:ascii="Times New Roman" w:eastAsia="Times New Roman" w:hAnsi="Times New Roman" w:cs="Times New Roman"/>
          <w:sz w:val="24"/>
          <w:szCs w:val="24"/>
          <w:lang w:eastAsia="pl-PL"/>
        </w:rPr>
        <w:t xml:space="preserve">wszczętego z </w:t>
      </w:r>
      <w:r w:rsidR="00F8783B" w:rsidRPr="00FB102B">
        <w:rPr>
          <w:rFonts w:ascii="Times New Roman" w:eastAsia="Times New Roman" w:hAnsi="Times New Roman" w:cs="Times New Roman"/>
          <w:sz w:val="24"/>
          <w:szCs w:val="24"/>
          <w:lang w:eastAsia="pl-PL"/>
        </w:rPr>
        <w:t xml:space="preserve">urzędu, </w:t>
      </w:r>
      <w:r w:rsidRPr="00FB102B">
        <w:rPr>
          <w:rFonts w:ascii="Times New Roman" w:eastAsia="Times New Roman" w:hAnsi="Times New Roman" w:cs="Times New Roman"/>
          <w:sz w:val="24"/>
          <w:szCs w:val="24"/>
          <w:lang w:eastAsia="pl-PL"/>
        </w:rPr>
        <w:t xml:space="preserve">Podkarpacki Wojewódzki Inspektor Inspekcji Handlowej wymierza </w:t>
      </w:r>
      <w:r w:rsidR="007415B8" w:rsidRPr="00EB4AD5">
        <w:rPr>
          <w:rFonts w:ascii="Times New Roman" w:eastAsia="Times New Roman" w:hAnsi="Times New Roman" w:cs="Times New Roman"/>
          <w:sz w:val="24"/>
          <w:szCs w:val="24"/>
          <w:lang w:eastAsia="pl-PL"/>
        </w:rPr>
        <w:t>przedsiębiorc</w:t>
      </w:r>
      <w:r w:rsidR="006E73ED" w:rsidRPr="00EB4AD5">
        <w:rPr>
          <w:rFonts w:ascii="Times New Roman" w:eastAsia="Times New Roman" w:hAnsi="Times New Roman" w:cs="Times New Roman"/>
          <w:sz w:val="24"/>
          <w:szCs w:val="24"/>
          <w:lang w:eastAsia="pl-PL"/>
        </w:rPr>
        <w:t>y</w:t>
      </w:r>
      <w:r w:rsidR="007415B8" w:rsidRPr="00EB4AD5">
        <w:rPr>
          <w:rFonts w:ascii="Times New Roman" w:eastAsia="Times New Roman" w:hAnsi="Times New Roman" w:cs="Times New Roman"/>
          <w:sz w:val="24"/>
          <w:szCs w:val="24"/>
          <w:lang w:eastAsia="pl-PL"/>
        </w:rPr>
        <w:t>:</w:t>
      </w:r>
      <w:r w:rsidR="006E73ED" w:rsidRPr="00EB4AD5">
        <w:rPr>
          <w:rFonts w:ascii="Times New Roman" w:eastAsia="Times New Roman" w:hAnsi="Times New Roman" w:cs="Times New Roman"/>
          <w:sz w:val="24"/>
          <w:szCs w:val="24"/>
          <w:lang w:eastAsia="pl-PL"/>
        </w:rPr>
        <w:t xml:space="preserve"> </w:t>
      </w:r>
      <w:r w:rsidR="0030182B" w:rsidRPr="00496D49">
        <w:rPr>
          <w:rFonts w:ascii="Times New Roman" w:eastAsia="Times New Roman" w:hAnsi="Times New Roman" w:cs="Times New Roman"/>
          <w:bCs/>
          <w:sz w:val="24"/>
          <w:szCs w:val="24"/>
          <w:lang w:eastAsia="pl-PL"/>
        </w:rPr>
        <w:t>Pan</w:t>
      </w:r>
      <w:r w:rsidR="00C5588F" w:rsidRPr="00496D49">
        <w:rPr>
          <w:rFonts w:ascii="Times New Roman" w:eastAsia="Times New Roman" w:hAnsi="Times New Roman" w:cs="Times New Roman"/>
          <w:bCs/>
          <w:sz w:val="24"/>
          <w:szCs w:val="24"/>
          <w:lang w:eastAsia="pl-PL"/>
        </w:rPr>
        <w:t xml:space="preserve">u </w:t>
      </w:r>
      <w:r w:rsidR="000B3945">
        <w:rPr>
          <w:rFonts w:ascii="Times New Roman" w:eastAsia="Times New Roman" w:hAnsi="Times New Roman" w:cs="Times New Roman"/>
          <w:b/>
          <w:sz w:val="24"/>
          <w:szCs w:val="24"/>
          <w:lang w:eastAsia="pl-PL"/>
        </w:rPr>
        <w:t xml:space="preserve">Witoldowi Beerowi </w:t>
      </w:r>
      <w:r w:rsidR="00C5588F">
        <w:rPr>
          <w:rFonts w:ascii="Times New Roman" w:eastAsia="Times New Roman" w:hAnsi="Times New Roman" w:cs="Times New Roman"/>
          <w:sz w:val="24"/>
          <w:szCs w:val="24"/>
          <w:lang w:eastAsia="pl-PL"/>
        </w:rPr>
        <w:t>prowadzącemu</w:t>
      </w:r>
      <w:r w:rsidR="006F2C2F">
        <w:rPr>
          <w:rFonts w:ascii="Times New Roman" w:eastAsia="Times New Roman" w:hAnsi="Times New Roman" w:cs="Times New Roman"/>
          <w:sz w:val="24"/>
          <w:szCs w:val="24"/>
          <w:lang w:eastAsia="pl-PL"/>
        </w:rPr>
        <w:t xml:space="preserve"> działalność gospodarczą pod firmą </w:t>
      </w:r>
      <w:r w:rsidR="000B3945" w:rsidRPr="000B3945">
        <w:rPr>
          <w:rFonts w:ascii="Times New Roman" w:eastAsia="Times New Roman" w:hAnsi="Times New Roman" w:cs="Times New Roman"/>
          <w:b/>
          <w:sz w:val="24"/>
          <w:szCs w:val="24"/>
          <w:lang w:eastAsia="pl-PL"/>
        </w:rPr>
        <w:t>Witold Beer Firma Handlowo – Transportowa</w:t>
      </w:r>
      <w:r w:rsidR="006A7F41">
        <w:rPr>
          <w:rFonts w:ascii="Times New Roman" w:eastAsia="Times New Roman" w:hAnsi="Times New Roman" w:cs="Times New Roman"/>
          <w:b/>
          <w:sz w:val="24"/>
          <w:szCs w:val="24"/>
          <w:lang w:eastAsia="pl-PL"/>
        </w:rPr>
        <w:t xml:space="preserve"> </w:t>
      </w:r>
      <w:r w:rsidR="006A7F41">
        <w:rPr>
          <w:rFonts w:ascii="Times New Roman" w:hAnsi="Times New Roman" w:cs="Times New Roman"/>
          <w:b/>
          <w:bCs/>
          <w:sz w:val="28"/>
          <w:szCs w:val="28"/>
        </w:rPr>
        <w:t>„BEER”</w:t>
      </w:r>
      <w:r w:rsidR="00214C48">
        <w:rPr>
          <w:rFonts w:ascii="Times New Roman" w:hAnsi="Times New Roman" w:cs="Times New Roman"/>
          <w:b/>
          <w:bCs/>
          <w:sz w:val="28"/>
          <w:szCs w:val="28"/>
        </w:rPr>
        <w:t>,</w:t>
      </w:r>
      <w:r w:rsidR="000B3945">
        <w:rPr>
          <w:rFonts w:ascii="Times New Roman" w:eastAsia="Times New Roman" w:hAnsi="Times New Roman" w:cs="Times New Roman"/>
          <w:b/>
          <w:sz w:val="24"/>
          <w:szCs w:val="24"/>
          <w:lang w:eastAsia="pl-PL"/>
        </w:rPr>
        <w:t xml:space="preserve"> </w:t>
      </w:r>
      <w:r w:rsidR="000B3945" w:rsidRPr="000B3945">
        <w:rPr>
          <w:rFonts w:ascii="Times New Roman" w:eastAsia="Times New Roman" w:hAnsi="Times New Roman" w:cs="Times New Roman"/>
          <w:b/>
          <w:sz w:val="24"/>
          <w:szCs w:val="24"/>
          <w:lang w:eastAsia="pl-PL"/>
        </w:rPr>
        <w:t>ul. Ojca Św. Jana Pawła II 31, 37-710 Żurawica</w:t>
      </w:r>
      <w:r w:rsidR="00D04E8C">
        <w:rPr>
          <w:rFonts w:ascii="Times New Roman" w:eastAsia="Times New Roman" w:hAnsi="Times New Roman" w:cs="Times New Roman"/>
          <w:b/>
          <w:sz w:val="24"/>
          <w:szCs w:val="24"/>
          <w:lang w:eastAsia="pl-PL"/>
        </w:rPr>
        <w:t xml:space="preserve"> </w:t>
      </w:r>
      <w:r w:rsidRPr="00EB4AD5">
        <w:rPr>
          <w:rFonts w:ascii="Times New Roman" w:eastAsia="Times New Roman" w:hAnsi="Times New Roman" w:cs="Times New Roman"/>
          <w:bCs/>
          <w:sz w:val="24"/>
          <w:szCs w:val="24"/>
          <w:lang w:eastAsia="pl-PL"/>
        </w:rPr>
        <w:t xml:space="preserve">– karę pieniężną w wysokości </w:t>
      </w:r>
      <w:r w:rsidR="00C35792">
        <w:rPr>
          <w:rFonts w:ascii="Times New Roman" w:eastAsia="Times New Roman" w:hAnsi="Times New Roman" w:cs="Times New Roman"/>
          <w:b/>
          <w:bCs/>
          <w:iCs/>
          <w:sz w:val="24"/>
          <w:szCs w:val="24"/>
          <w:lang w:eastAsia="pl-PL"/>
        </w:rPr>
        <w:t>10</w:t>
      </w:r>
      <w:r w:rsidR="006A7F41">
        <w:rPr>
          <w:rFonts w:ascii="Times New Roman" w:eastAsia="Times New Roman" w:hAnsi="Times New Roman" w:cs="Times New Roman"/>
          <w:b/>
          <w:bCs/>
          <w:iCs/>
          <w:sz w:val="24"/>
          <w:szCs w:val="24"/>
          <w:lang w:eastAsia="pl-PL"/>
        </w:rPr>
        <w:t>00</w:t>
      </w:r>
      <w:r w:rsidR="00325703">
        <w:rPr>
          <w:rFonts w:ascii="Times New Roman" w:eastAsia="Times New Roman" w:hAnsi="Times New Roman" w:cs="Times New Roman"/>
          <w:b/>
          <w:bCs/>
          <w:iCs/>
          <w:sz w:val="24"/>
          <w:szCs w:val="24"/>
          <w:lang w:eastAsia="pl-PL"/>
        </w:rPr>
        <w:t xml:space="preserve"> zł (słownie: </w:t>
      </w:r>
      <w:r w:rsidR="00C35792">
        <w:rPr>
          <w:rFonts w:ascii="Times New Roman" w:eastAsia="Times New Roman" w:hAnsi="Times New Roman" w:cs="Times New Roman"/>
          <w:b/>
          <w:bCs/>
          <w:iCs/>
          <w:sz w:val="24"/>
          <w:szCs w:val="24"/>
          <w:lang w:eastAsia="pl-PL"/>
        </w:rPr>
        <w:t>tysiąc</w:t>
      </w:r>
      <w:r w:rsidR="0065405F" w:rsidRPr="00EB4AD5">
        <w:rPr>
          <w:rFonts w:ascii="Times New Roman" w:eastAsia="Times New Roman" w:hAnsi="Times New Roman" w:cs="Times New Roman"/>
          <w:b/>
          <w:bCs/>
          <w:iCs/>
          <w:sz w:val="24"/>
          <w:szCs w:val="24"/>
          <w:lang w:eastAsia="pl-PL"/>
        </w:rPr>
        <w:t xml:space="preserve"> złotych)</w:t>
      </w:r>
      <w:r w:rsidR="000B3945">
        <w:rPr>
          <w:rFonts w:ascii="Times New Roman" w:eastAsia="Times New Roman" w:hAnsi="Times New Roman" w:cs="Times New Roman"/>
          <w:b/>
          <w:bCs/>
          <w:iCs/>
          <w:sz w:val="24"/>
          <w:szCs w:val="24"/>
          <w:lang w:eastAsia="pl-PL"/>
        </w:rPr>
        <w:t xml:space="preserve"> </w:t>
      </w:r>
      <w:r w:rsidR="000A3AFD" w:rsidRPr="00EB4AD5">
        <w:rPr>
          <w:rFonts w:ascii="Times New Roman" w:eastAsia="Times New Roman" w:hAnsi="Times New Roman" w:cs="Times New Roman"/>
          <w:bCs/>
          <w:sz w:val="24"/>
          <w:szCs w:val="24"/>
          <w:lang w:eastAsia="pl-PL"/>
        </w:rPr>
        <w:t xml:space="preserve">za niewykonanie </w:t>
      </w:r>
      <w:r w:rsidR="006B32AE" w:rsidRPr="00EB4AD5">
        <w:rPr>
          <w:rFonts w:ascii="Times New Roman" w:eastAsia="Times New Roman" w:hAnsi="Times New Roman" w:cs="Times New Roman"/>
          <w:bCs/>
          <w:sz w:val="24"/>
          <w:szCs w:val="24"/>
          <w:lang w:eastAsia="pl-PL"/>
        </w:rPr>
        <w:t>w</w:t>
      </w:r>
      <w:r w:rsidR="000A3AFD" w:rsidRPr="00EB4AD5">
        <w:rPr>
          <w:rFonts w:ascii="Times New Roman" w:eastAsia="Times New Roman" w:hAnsi="Times New Roman" w:cs="Times New Roman"/>
          <w:bCs/>
          <w:sz w:val="24"/>
          <w:szCs w:val="24"/>
          <w:lang w:eastAsia="pl-PL"/>
        </w:rPr>
        <w:t xml:space="preserve"> dniu </w:t>
      </w:r>
      <w:r w:rsidR="000B3945">
        <w:rPr>
          <w:rFonts w:ascii="Times New Roman" w:eastAsia="Times New Roman" w:hAnsi="Times New Roman" w:cs="Times New Roman"/>
          <w:bCs/>
          <w:sz w:val="24"/>
          <w:szCs w:val="24"/>
          <w:lang w:eastAsia="pl-PL"/>
        </w:rPr>
        <w:t>30 sierpnia</w:t>
      </w:r>
      <w:r w:rsidR="00C5588F">
        <w:rPr>
          <w:rFonts w:ascii="Times New Roman" w:eastAsia="Times New Roman" w:hAnsi="Times New Roman" w:cs="Times New Roman"/>
          <w:bCs/>
          <w:sz w:val="24"/>
          <w:szCs w:val="24"/>
          <w:lang w:eastAsia="pl-PL"/>
        </w:rPr>
        <w:t xml:space="preserve"> </w:t>
      </w:r>
      <w:r w:rsidR="00312D41" w:rsidRPr="00EB4AD5">
        <w:rPr>
          <w:rFonts w:ascii="Times New Roman" w:eastAsia="Times New Roman" w:hAnsi="Times New Roman" w:cs="Times New Roman"/>
          <w:bCs/>
          <w:sz w:val="24"/>
          <w:szCs w:val="24"/>
          <w:lang w:eastAsia="pl-PL"/>
        </w:rPr>
        <w:t>2023 r. w należąc</w:t>
      </w:r>
      <w:r w:rsidR="00A45058">
        <w:rPr>
          <w:rFonts w:ascii="Times New Roman" w:eastAsia="Times New Roman" w:hAnsi="Times New Roman" w:cs="Times New Roman"/>
          <w:bCs/>
          <w:sz w:val="24"/>
          <w:szCs w:val="24"/>
          <w:lang w:eastAsia="pl-PL"/>
        </w:rPr>
        <w:t>ym</w:t>
      </w:r>
      <w:r w:rsidR="00312D41" w:rsidRPr="00EB4AD5">
        <w:rPr>
          <w:rFonts w:ascii="Times New Roman" w:eastAsia="Times New Roman" w:hAnsi="Times New Roman" w:cs="Times New Roman"/>
          <w:bCs/>
          <w:sz w:val="24"/>
          <w:szCs w:val="24"/>
          <w:lang w:eastAsia="pl-PL"/>
        </w:rPr>
        <w:t xml:space="preserve"> </w:t>
      </w:r>
      <w:r w:rsidR="000A3AFD" w:rsidRPr="00EB4AD5">
        <w:rPr>
          <w:rFonts w:ascii="Times New Roman" w:eastAsia="Times New Roman" w:hAnsi="Times New Roman" w:cs="Times New Roman"/>
          <w:bCs/>
          <w:sz w:val="24"/>
          <w:szCs w:val="24"/>
          <w:lang w:eastAsia="pl-PL"/>
        </w:rPr>
        <w:t>do ww. przedsiębiorc</w:t>
      </w:r>
      <w:r w:rsidR="006E73ED" w:rsidRPr="00EB4AD5">
        <w:rPr>
          <w:rFonts w:ascii="Times New Roman" w:eastAsia="Times New Roman" w:hAnsi="Times New Roman" w:cs="Times New Roman"/>
          <w:bCs/>
          <w:sz w:val="24"/>
          <w:szCs w:val="24"/>
          <w:lang w:eastAsia="pl-PL"/>
        </w:rPr>
        <w:t>y</w:t>
      </w:r>
      <w:r w:rsidR="00C5588F">
        <w:rPr>
          <w:rFonts w:ascii="Times New Roman" w:eastAsia="Times New Roman" w:hAnsi="Times New Roman" w:cs="Times New Roman"/>
          <w:bCs/>
          <w:sz w:val="24"/>
          <w:szCs w:val="24"/>
          <w:lang w:eastAsia="pl-PL"/>
        </w:rPr>
        <w:t xml:space="preserve"> sklepie w</w:t>
      </w:r>
      <w:r w:rsidR="00C8625D">
        <w:rPr>
          <w:rFonts w:ascii="Times New Roman" w:eastAsia="Times New Roman" w:hAnsi="Times New Roman" w:cs="Times New Roman"/>
          <w:bCs/>
          <w:sz w:val="24"/>
          <w:szCs w:val="24"/>
          <w:lang w:eastAsia="pl-PL"/>
        </w:rPr>
        <w:t> </w:t>
      </w:r>
      <w:r w:rsidR="000B3945">
        <w:rPr>
          <w:rFonts w:ascii="Times New Roman" w:eastAsia="Times New Roman" w:hAnsi="Times New Roman" w:cs="Times New Roman"/>
          <w:bCs/>
          <w:sz w:val="24"/>
          <w:szCs w:val="24"/>
          <w:lang w:eastAsia="pl-PL"/>
        </w:rPr>
        <w:t>Żurawicy przy ul. Ojca Św. Jana Pawła II 31</w:t>
      </w:r>
      <w:r w:rsidR="009B6E06" w:rsidRPr="00EB4AD5">
        <w:rPr>
          <w:rFonts w:ascii="Times New Roman" w:eastAsia="Times New Roman" w:hAnsi="Times New Roman" w:cs="Times New Roman"/>
          <w:bCs/>
          <w:sz w:val="24"/>
          <w:szCs w:val="24"/>
          <w:lang w:eastAsia="pl-PL"/>
        </w:rPr>
        <w:t>,</w:t>
      </w:r>
      <w:r w:rsidR="000A3AFD" w:rsidRPr="00EB4AD5">
        <w:rPr>
          <w:rFonts w:ascii="Times New Roman" w:eastAsia="Times New Roman" w:hAnsi="Times New Roman" w:cs="Times New Roman"/>
          <w:bCs/>
          <w:sz w:val="24"/>
          <w:szCs w:val="24"/>
          <w:lang w:eastAsia="pl-PL"/>
        </w:rPr>
        <w:t xml:space="preserve"> </w:t>
      </w:r>
      <w:r w:rsidR="0089604F">
        <w:rPr>
          <w:rFonts w:ascii="Times New Roman" w:eastAsia="Times New Roman" w:hAnsi="Times New Roman" w:cs="Times New Roman"/>
          <w:bCs/>
          <w:sz w:val="24"/>
          <w:szCs w:val="24"/>
          <w:lang w:eastAsia="pl-PL"/>
        </w:rPr>
        <w:t>wynikającego z art. 4 ust. 1 u</w:t>
      </w:r>
      <w:r w:rsidRPr="00EB4AD5">
        <w:rPr>
          <w:rFonts w:ascii="Times New Roman" w:eastAsia="Times New Roman" w:hAnsi="Times New Roman" w:cs="Times New Roman"/>
          <w:bCs/>
          <w:sz w:val="24"/>
          <w:szCs w:val="24"/>
          <w:lang w:eastAsia="pl-PL"/>
        </w:rPr>
        <w:t>stawy</w:t>
      </w:r>
      <w:r w:rsidR="004E0E22" w:rsidRPr="00EB4AD5">
        <w:rPr>
          <w:rFonts w:ascii="Times New Roman" w:hAnsi="Times New Roman" w:cs="Times New Roman"/>
          <w:sz w:val="24"/>
          <w:szCs w:val="24"/>
        </w:rPr>
        <w:t xml:space="preserve"> </w:t>
      </w:r>
      <w:r w:rsidR="000A3AFD" w:rsidRPr="00EB4AD5">
        <w:rPr>
          <w:rFonts w:ascii="Times New Roman" w:eastAsia="Times New Roman" w:hAnsi="Times New Roman" w:cs="Times New Roman"/>
          <w:bCs/>
          <w:sz w:val="24"/>
          <w:szCs w:val="24"/>
          <w:lang w:eastAsia="pl-PL"/>
        </w:rPr>
        <w:t xml:space="preserve">obowiązku </w:t>
      </w:r>
      <w:r w:rsidR="00A47570">
        <w:rPr>
          <w:rFonts w:ascii="Times New Roman" w:eastAsia="Times New Roman" w:hAnsi="Times New Roman" w:cs="Times New Roman"/>
          <w:bCs/>
          <w:sz w:val="24"/>
          <w:szCs w:val="24"/>
          <w:lang w:eastAsia="pl-PL"/>
        </w:rPr>
        <w:t>u</w:t>
      </w:r>
      <w:r w:rsidR="000A3AFD" w:rsidRPr="00EB4AD5">
        <w:rPr>
          <w:rFonts w:ascii="Times New Roman" w:eastAsia="Times New Roman" w:hAnsi="Times New Roman" w:cs="Times New Roman"/>
          <w:bCs/>
          <w:sz w:val="24"/>
          <w:szCs w:val="24"/>
          <w:lang w:eastAsia="pl-PL"/>
        </w:rPr>
        <w:t>widocznienia dla konsumenta</w:t>
      </w:r>
      <w:r w:rsidR="003B78CC" w:rsidRPr="00EB4AD5">
        <w:rPr>
          <w:rFonts w:ascii="Times New Roman" w:eastAsia="Times New Roman" w:hAnsi="Times New Roman" w:cs="Times New Roman"/>
          <w:bCs/>
          <w:sz w:val="24"/>
          <w:szCs w:val="24"/>
          <w:lang w:eastAsia="pl-PL"/>
        </w:rPr>
        <w:t xml:space="preserve"> w miejscu sprzedaży detalicznej informacji dotyczącej cen jednostkowych w sposób </w:t>
      </w:r>
      <w:r w:rsidRPr="00EB4AD5">
        <w:rPr>
          <w:rFonts w:ascii="Times New Roman" w:eastAsia="Times New Roman" w:hAnsi="Times New Roman" w:cs="Times New Roman"/>
          <w:bCs/>
          <w:sz w:val="24"/>
          <w:szCs w:val="24"/>
          <w:lang w:eastAsia="pl-PL"/>
        </w:rPr>
        <w:t>jednoznacz</w:t>
      </w:r>
      <w:r w:rsidR="0009009A" w:rsidRPr="00EB4AD5">
        <w:rPr>
          <w:rFonts w:ascii="Times New Roman" w:eastAsia="Times New Roman" w:hAnsi="Times New Roman" w:cs="Times New Roman"/>
          <w:bCs/>
          <w:sz w:val="24"/>
          <w:szCs w:val="24"/>
          <w:lang w:eastAsia="pl-PL"/>
        </w:rPr>
        <w:t xml:space="preserve">ny, niebudzący wątpliwości oraz </w:t>
      </w:r>
      <w:r w:rsidRPr="00EB4AD5">
        <w:rPr>
          <w:rFonts w:ascii="Times New Roman" w:eastAsia="Times New Roman" w:hAnsi="Times New Roman" w:cs="Times New Roman"/>
          <w:bCs/>
          <w:sz w:val="24"/>
          <w:szCs w:val="24"/>
          <w:lang w:eastAsia="pl-PL"/>
        </w:rPr>
        <w:t>umożliwiający ich porównanie</w:t>
      </w:r>
      <w:r w:rsidR="00061092" w:rsidRPr="00EB4AD5">
        <w:rPr>
          <w:rFonts w:ascii="Times New Roman" w:eastAsia="Times New Roman" w:hAnsi="Times New Roman" w:cs="Times New Roman"/>
          <w:bCs/>
          <w:sz w:val="24"/>
          <w:szCs w:val="24"/>
          <w:lang w:eastAsia="pl-PL"/>
        </w:rPr>
        <w:t xml:space="preserve"> dla </w:t>
      </w:r>
      <w:r w:rsidR="000B3945">
        <w:rPr>
          <w:rFonts w:ascii="Times New Roman" w:eastAsia="Times New Roman" w:hAnsi="Times New Roman" w:cs="Times New Roman"/>
          <w:b/>
          <w:bCs/>
          <w:sz w:val="24"/>
          <w:szCs w:val="24"/>
          <w:lang w:eastAsia="pl-PL"/>
        </w:rPr>
        <w:t>38</w:t>
      </w:r>
      <w:r w:rsidR="00910F91" w:rsidRPr="00EB4AD5">
        <w:rPr>
          <w:rFonts w:ascii="Times New Roman" w:eastAsia="Times New Roman" w:hAnsi="Times New Roman" w:cs="Times New Roman"/>
          <w:bCs/>
          <w:sz w:val="24"/>
          <w:szCs w:val="24"/>
          <w:lang w:eastAsia="pl-PL"/>
        </w:rPr>
        <w:t xml:space="preserve"> ze </w:t>
      </w:r>
      <w:r w:rsidR="000B3945">
        <w:rPr>
          <w:rFonts w:ascii="Times New Roman" w:eastAsia="Times New Roman" w:hAnsi="Times New Roman" w:cs="Times New Roman"/>
          <w:b/>
          <w:sz w:val="24"/>
          <w:szCs w:val="24"/>
          <w:lang w:eastAsia="pl-PL"/>
        </w:rPr>
        <w:t>106</w:t>
      </w:r>
      <w:r w:rsidR="003B78CC" w:rsidRPr="00EB4AD5">
        <w:rPr>
          <w:rFonts w:ascii="Times New Roman" w:eastAsia="Times New Roman" w:hAnsi="Times New Roman" w:cs="Times New Roman"/>
          <w:bCs/>
          <w:sz w:val="24"/>
          <w:szCs w:val="24"/>
          <w:lang w:eastAsia="pl-PL"/>
        </w:rPr>
        <w:t xml:space="preserve"> </w:t>
      </w:r>
      <w:r w:rsidR="00910F91" w:rsidRPr="00EB4AD5">
        <w:rPr>
          <w:rFonts w:ascii="Times New Roman" w:eastAsia="Times New Roman" w:hAnsi="Times New Roman" w:cs="Times New Roman"/>
          <w:bCs/>
          <w:sz w:val="24"/>
          <w:szCs w:val="24"/>
          <w:lang w:eastAsia="pl-PL"/>
        </w:rPr>
        <w:t>sprawdzonych</w:t>
      </w:r>
      <w:r w:rsidR="00CA3A57" w:rsidRPr="00EB4AD5">
        <w:rPr>
          <w:rFonts w:ascii="Times New Roman" w:eastAsia="Times New Roman" w:hAnsi="Times New Roman" w:cs="Times New Roman"/>
          <w:bCs/>
          <w:sz w:val="24"/>
          <w:szCs w:val="24"/>
          <w:lang w:eastAsia="pl-PL"/>
        </w:rPr>
        <w:t xml:space="preserve"> towarów</w:t>
      </w:r>
      <w:r w:rsidR="00910F91" w:rsidRPr="00EB4AD5">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będących w ofercie handlowej sklepu</w:t>
      </w:r>
      <w:r w:rsidR="00910F91" w:rsidRPr="00EB4AD5">
        <w:rPr>
          <w:rFonts w:ascii="Times New Roman" w:eastAsia="Times New Roman" w:hAnsi="Times New Roman" w:cs="Times New Roman"/>
          <w:bCs/>
          <w:sz w:val="24"/>
          <w:szCs w:val="24"/>
          <w:lang w:eastAsia="pl-PL"/>
        </w:rPr>
        <w:t>,</w:t>
      </w:r>
      <w:r w:rsidR="00C8625D">
        <w:rPr>
          <w:rFonts w:ascii="Times New Roman" w:eastAsia="Times New Roman" w:hAnsi="Times New Roman" w:cs="Times New Roman"/>
          <w:bCs/>
          <w:sz w:val="24"/>
          <w:szCs w:val="24"/>
          <w:lang w:eastAsia="pl-PL"/>
        </w:rPr>
        <w:t xml:space="preserve"> </w:t>
      </w:r>
      <w:r w:rsidR="00524208" w:rsidRPr="00EB4AD5">
        <w:rPr>
          <w:rFonts w:ascii="Times New Roman" w:eastAsia="Times New Roman" w:hAnsi="Times New Roman" w:cs="Times New Roman"/>
          <w:bCs/>
          <w:sz w:val="24"/>
          <w:szCs w:val="24"/>
          <w:lang w:eastAsia="pl-PL"/>
        </w:rPr>
        <w:t>z uwagi na</w:t>
      </w:r>
      <w:r w:rsidR="00524208" w:rsidRPr="00EB4AD5">
        <w:rPr>
          <w:rFonts w:ascii="Times New Roman" w:eastAsia="Times New Roman" w:hAnsi="Times New Roman" w:cs="Times New Roman"/>
          <w:sz w:val="24"/>
          <w:szCs w:val="24"/>
          <w:lang w:eastAsia="pl-PL"/>
        </w:rPr>
        <w:t xml:space="preserve"> </w:t>
      </w:r>
      <w:r w:rsidR="0049612C" w:rsidRPr="00EB4AD5">
        <w:rPr>
          <w:rFonts w:ascii="Times New Roman" w:eastAsia="Times New Roman" w:hAnsi="Times New Roman" w:cs="Times New Roman"/>
          <w:bCs/>
          <w:sz w:val="24"/>
          <w:szCs w:val="24"/>
          <w:lang w:eastAsia="pl-PL"/>
        </w:rPr>
        <w:t xml:space="preserve">brak uwidocznienia </w:t>
      </w:r>
      <w:r w:rsidR="00F57C25" w:rsidRPr="00EB4AD5">
        <w:rPr>
          <w:rFonts w:ascii="Times New Roman" w:eastAsia="Times New Roman" w:hAnsi="Times New Roman" w:cs="Times New Roman"/>
          <w:bCs/>
          <w:sz w:val="24"/>
          <w:szCs w:val="24"/>
          <w:lang w:eastAsia="pl-PL"/>
        </w:rPr>
        <w:t>informacji cenie jednostkowej</w:t>
      </w:r>
      <w:r w:rsidR="000B3945">
        <w:rPr>
          <w:rFonts w:ascii="Times New Roman" w:eastAsia="Times New Roman" w:hAnsi="Times New Roman" w:cs="Times New Roman"/>
          <w:bCs/>
          <w:sz w:val="24"/>
          <w:szCs w:val="24"/>
          <w:lang w:eastAsia="pl-PL"/>
        </w:rPr>
        <w:t xml:space="preserve"> dla łącznie 38 produktó</w:t>
      </w:r>
      <w:r w:rsidR="003D25DA">
        <w:rPr>
          <w:rFonts w:ascii="Times New Roman" w:eastAsia="Times New Roman" w:hAnsi="Times New Roman" w:cs="Times New Roman"/>
          <w:bCs/>
          <w:sz w:val="24"/>
          <w:szCs w:val="24"/>
          <w:lang w:eastAsia="pl-PL"/>
        </w:rPr>
        <w:t>w, w tym</w:t>
      </w:r>
      <w:r w:rsidR="00A47570">
        <w:rPr>
          <w:rFonts w:ascii="Times New Roman" w:eastAsia="Times New Roman" w:hAnsi="Times New Roman" w:cs="Times New Roman"/>
          <w:bCs/>
          <w:sz w:val="24"/>
          <w:szCs w:val="24"/>
          <w:lang w:eastAsia="pl-PL"/>
        </w:rPr>
        <w:t xml:space="preserve"> dla</w:t>
      </w:r>
      <w:r w:rsidR="003D25DA">
        <w:rPr>
          <w:rFonts w:ascii="Times New Roman" w:eastAsia="Times New Roman" w:hAnsi="Times New Roman" w:cs="Times New Roman"/>
          <w:bCs/>
          <w:sz w:val="24"/>
          <w:szCs w:val="24"/>
          <w:lang w:eastAsia="pl-PL"/>
        </w:rPr>
        <w:t xml:space="preserve"> produktów w stanie stałym znajdujących się w środku płynnym</w:t>
      </w:r>
      <w:r w:rsidR="00F57C25" w:rsidRPr="00EB4AD5">
        <w:rPr>
          <w:rFonts w:ascii="Times New Roman" w:eastAsia="Times New Roman" w:hAnsi="Times New Roman" w:cs="Times New Roman"/>
          <w:bCs/>
          <w:sz w:val="24"/>
          <w:szCs w:val="24"/>
          <w:lang w:eastAsia="pl-PL"/>
        </w:rPr>
        <w:t>.</w:t>
      </w:r>
    </w:p>
    <w:p w14:paraId="46379636" w14:textId="77777777" w:rsidR="0016488A" w:rsidRPr="00EB4AD5" w:rsidRDefault="0016488A" w:rsidP="00FA38E7">
      <w:pPr>
        <w:tabs>
          <w:tab w:val="left" w:pos="708"/>
          <w:tab w:val="num" w:pos="3720"/>
        </w:tabs>
        <w:spacing w:before="240" w:after="120" w:line="276" w:lineRule="auto"/>
        <w:jc w:val="center"/>
        <w:rPr>
          <w:rFonts w:ascii="Times New Roman" w:eastAsia="Times New Roman" w:hAnsi="Times New Roman" w:cs="Times New Roman"/>
          <w:sz w:val="24"/>
          <w:szCs w:val="24"/>
          <w:lang w:eastAsia="pl-PL"/>
        </w:rPr>
      </w:pPr>
      <w:r w:rsidRPr="00EB4AD5">
        <w:rPr>
          <w:rFonts w:ascii="Times New Roman" w:eastAsia="Times New Roman" w:hAnsi="Times New Roman" w:cs="Times New Roman"/>
          <w:b/>
          <w:sz w:val="24"/>
          <w:szCs w:val="24"/>
          <w:lang w:eastAsia="pl-PL"/>
        </w:rPr>
        <w:t>UZASADNIENIE</w:t>
      </w:r>
    </w:p>
    <w:p w14:paraId="40C50B16" w14:textId="367ED6AD" w:rsidR="00C51631" w:rsidRDefault="0016488A" w:rsidP="00F20C35">
      <w:pPr>
        <w:tabs>
          <w:tab w:val="left" w:pos="708"/>
          <w:tab w:val="num" w:pos="3720"/>
        </w:tabs>
        <w:spacing w:before="120" w:line="276" w:lineRule="auto"/>
        <w:jc w:val="both"/>
        <w:rPr>
          <w:rFonts w:ascii="Times New Roman" w:hAnsi="Times New Roman" w:cs="Times New Roman"/>
          <w:sz w:val="24"/>
          <w:szCs w:val="24"/>
        </w:rPr>
      </w:pPr>
      <w:r w:rsidRPr="00EB4AD5">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sidRPr="00EB4AD5">
        <w:rPr>
          <w:rFonts w:ascii="Times New Roman" w:eastAsia="Times New Roman" w:hAnsi="Times New Roman" w:cs="Times New Roman"/>
          <w:sz w:val="24"/>
          <w:szCs w:val="24"/>
          <w:lang w:eastAsia="pl-PL"/>
        </w:rPr>
        <w:t xml:space="preserve"> U. z 2020</w:t>
      </w:r>
      <w:r w:rsidRPr="00EB4AD5">
        <w:rPr>
          <w:rFonts w:ascii="Times New Roman" w:eastAsia="Times New Roman" w:hAnsi="Times New Roman" w:cs="Times New Roman"/>
          <w:sz w:val="24"/>
          <w:szCs w:val="24"/>
          <w:lang w:eastAsia="pl-PL"/>
        </w:rPr>
        <w:t xml:space="preserve"> r., po</w:t>
      </w:r>
      <w:r w:rsidR="003B78CC" w:rsidRPr="00EB4AD5">
        <w:rPr>
          <w:rFonts w:ascii="Times New Roman" w:eastAsia="Times New Roman" w:hAnsi="Times New Roman" w:cs="Times New Roman"/>
          <w:sz w:val="24"/>
          <w:szCs w:val="24"/>
          <w:lang w:eastAsia="pl-PL"/>
        </w:rPr>
        <w:t>z. 1706</w:t>
      </w:r>
      <w:r w:rsidR="00932F03" w:rsidRPr="00EB4AD5">
        <w:rPr>
          <w:rFonts w:ascii="Times New Roman" w:eastAsia="Times New Roman" w:hAnsi="Times New Roman" w:cs="Times New Roman"/>
          <w:sz w:val="24"/>
          <w:szCs w:val="24"/>
          <w:lang w:eastAsia="pl-PL"/>
        </w:rPr>
        <w:t xml:space="preserve"> ze zm.</w:t>
      </w:r>
      <w:r w:rsidR="003B78CC" w:rsidRPr="00EB4AD5">
        <w:rPr>
          <w:rFonts w:ascii="Times New Roman" w:eastAsia="Times New Roman" w:hAnsi="Times New Roman" w:cs="Times New Roman"/>
          <w:sz w:val="24"/>
          <w:szCs w:val="24"/>
          <w:lang w:eastAsia="pl-PL"/>
        </w:rPr>
        <w:t>)</w:t>
      </w:r>
      <w:r w:rsidR="00C8625D">
        <w:rPr>
          <w:rFonts w:ascii="Times New Roman" w:eastAsia="Times New Roman" w:hAnsi="Times New Roman" w:cs="Times New Roman"/>
          <w:sz w:val="24"/>
          <w:szCs w:val="24"/>
          <w:lang w:eastAsia="pl-PL"/>
        </w:rPr>
        <w:t xml:space="preserve"> oraz </w:t>
      </w:r>
      <w:r w:rsidR="00C8625D" w:rsidRPr="00125003">
        <w:rPr>
          <w:rFonts w:ascii="Times New Roman" w:eastAsia="Times New Roman" w:hAnsi="Times New Roman" w:cs="Times New Roman"/>
          <w:sz w:val="24"/>
          <w:szCs w:val="24"/>
          <w:lang w:eastAsia="pl-PL"/>
        </w:rPr>
        <w:t>art.</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4</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ust.</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1</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ustawy</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dnia</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9</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maja</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2014</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r.</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o</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informowaniu</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o</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cenach</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towarów</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i</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usług</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(tekst</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jednolity:</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Dz.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2023</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r.,</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poz.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168)</w:t>
      </w:r>
      <w:r w:rsidR="003B78CC" w:rsidRPr="00EB4AD5">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insp</w:t>
      </w:r>
      <w:r w:rsidR="00A45058">
        <w:rPr>
          <w:rFonts w:ascii="Times New Roman" w:eastAsia="Times New Roman" w:hAnsi="Times New Roman" w:cs="Times New Roman"/>
          <w:sz w:val="24"/>
          <w:szCs w:val="24"/>
          <w:lang w:eastAsia="pl-PL"/>
        </w:rPr>
        <w:t>ektorzy z Delegatury w Przemyślu</w:t>
      </w:r>
      <w:r w:rsidRPr="00EB4AD5">
        <w:rPr>
          <w:rFonts w:ascii="Times New Roman" w:eastAsia="Times New Roman" w:hAnsi="Times New Roman" w:cs="Times New Roman"/>
          <w:sz w:val="24"/>
          <w:szCs w:val="24"/>
          <w:lang w:eastAsia="pl-PL"/>
        </w:rPr>
        <w:t xml:space="preserve"> Wojewódzkiego I</w:t>
      </w:r>
      <w:r w:rsidR="005B799E" w:rsidRPr="00EB4AD5">
        <w:rPr>
          <w:rFonts w:ascii="Times New Roman" w:eastAsia="Times New Roman" w:hAnsi="Times New Roman" w:cs="Times New Roman"/>
          <w:sz w:val="24"/>
          <w:szCs w:val="24"/>
          <w:lang w:eastAsia="pl-PL"/>
        </w:rPr>
        <w:t xml:space="preserve">nspektoratu Inspekcji Handlowej </w:t>
      </w:r>
      <w:r w:rsidRPr="00EB4AD5">
        <w:rPr>
          <w:rFonts w:ascii="Times New Roman" w:eastAsia="Times New Roman" w:hAnsi="Times New Roman" w:cs="Times New Roman"/>
          <w:sz w:val="24"/>
          <w:szCs w:val="24"/>
          <w:lang w:eastAsia="pl-PL"/>
        </w:rPr>
        <w:t>w</w:t>
      </w:r>
      <w:r w:rsidR="00C8625D">
        <w:rPr>
          <w:rFonts w:ascii="Times New Roman" w:eastAsia="Times New Roman" w:hAnsi="Times New Roman" w:cs="Times New Roman"/>
          <w:sz w:val="24"/>
          <w:szCs w:val="24"/>
          <w:lang w:eastAsia="pl-PL"/>
        </w:rPr>
        <w:t> </w:t>
      </w:r>
      <w:r w:rsidRPr="00EB4AD5">
        <w:rPr>
          <w:rFonts w:ascii="Times New Roman" w:eastAsia="Times New Roman" w:hAnsi="Times New Roman" w:cs="Times New Roman"/>
          <w:sz w:val="24"/>
          <w:szCs w:val="24"/>
          <w:lang w:eastAsia="pl-PL"/>
        </w:rPr>
        <w:t>Rzeszowie, przeprowadzili w dniach</w:t>
      </w:r>
      <w:r w:rsidR="003D25DA">
        <w:rPr>
          <w:rFonts w:ascii="Times New Roman" w:eastAsia="Times New Roman" w:hAnsi="Times New Roman" w:cs="Times New Roman"/>
          <w:sz w:val="24"/>
          <w:szCs w:val="24"/>
          <w:lang w:eastAsia="pl-PL"/>
        </w:rPr>
        <w:t xml:space="preserve"> 30 </w:t>
      </w:r>
      <w:r w:rsidR="007C1686">
        <w:rPr>
          <w:rFonts w:ascii="Times New Roman" w:eastAsia="Times New Roman" w:hAnsi="Times New Roman" w:cs="Times New Roman"/>
          <w:sz w:val="24"/>
          <w:szCs w:val="24"/>
          <w:lang w:eastAsia="pl-PL"/>
        </w:rPr>
        <w:t xml:space="preserve"> sierpnia i 1 września</w:t>
      </w:r>
      <w:r w:rsidR="00C5588F">
        <w:rPr>
          <w:rFonts w:ascii="Times New Roman" w:eastAsia="Times New Roman" w:hAnsi="Times New Roman" w:cs="Times New Roman"/>
          <w:sz w:val="24"/>
          <w:szCs w:val="24"/>
          <w:lang w:eastAsia="pl-PL"/>
        </w:rPr>
        <w:t xml:space="preserve"> </w:t>
      </w:r>
      <w:r w:rsidR="00691136" w:rsidRPr="00C51631">
        <w:rPr>
          <w:rFonts w:ascii="Times New Roman" w:eastAsia="Times New Roman" w:hAnsi="Times New Roman" w:cs="Times New Roman"/>
          <w:sz w:val="24"/>
          <w:szCs w:val="24"/>
          <w:lang w:eastAsia="pl-PL"/>
        </w:rPr>
        <w:t>2023</w:t>
      </w:r>
      <w:r w:rsidR="005F2AAC" w:rsidRPr="00C51631">
        <w:rPr>
          <w:rFonts w:ascii="Times New Roman" w:eastAsia="Times New Roman" w:hAnsi="Times New Roman" w:cs="Times New Roman"/>
          <w:sz w:val="24"/>
          <w:szCs w:val="24"/>
          <w:lang w:eastAsia="pl-PL"/>
        </w:rPr>
        <w:t xml:space="preserve"> r. kontrolę </w:t>
      </w:r>
      <w:r w:rsidR="00FB0555" w:rsidRPr="00C51631">
        <w:rPr>
          <w:rFonts w:ascii="Times New Roman" w:eastAsia="Times New Roman" w:hAnsi="Times New Roman" w:cs="Times New Roman"/>
          <w:sz w:val="24"/>
          <w:szCs w:val="24"/>
          <w:lang w:eastAsia="pl-PL"/>
        </w:rPr>
        <w:t>w</w:t>
      </w:r>
      <w:r w:rsidR="005B6080" w:rsidRPr="00C51631">
        <w:rPr>
          <w:rFonts w:ascii="Times New Roman" w:eastAsia="Times New Roman" w:hAnsi="Times New Roman" w:cs="Times New Roman"/>
          <w:sz w:val="24"/>
          <w:szCs w:val="24"/>
          <w:lang w:eastAsia="pl-PL"/>
        </w:rPr>
        <w:t xml:space="preserve"> sklepie</w:t>
      </w:r>
      <w:r w:rsidR="00FB0555" w:rsidRPr="00C51631">
        <w:rPr>
          <w:rFonts w:ascii="Times New Roman" w:eastAsia="Times New Roman" w:hAnsi="Times New Roman" w:cs="Times New Roman"/>
          <w:sz w:val="24"/>
          <w:szCs w:val="24"/>
          <w:lang w:eastAsia="pl-PL"/>
        </w:rPr>
        <w:t xml:space="preserve"> </w:t>
      </w:r>
      <w:r w:rsidR="00C5588F">
        <w:rPr>
          <w:rFonts w:ascii="Times New Roman" w:eastAsia="Times New Roman" w:hAnsi="Times New Roman" w:cs="Times New Roman"/>
          <w:bCs/>
          <w:sz w:val="24"/>
          <w:szCs w:val="24"/>
          <w:lang w:eastAsia="pl-PL"/>
        </w:rPr>
        <w:t xml:space="preserve">w </w:t>
      </w:r>
      <w:r w:rsidR="007C1686">
        <w:rPr>
          <w:rFonts w:ascii="Times New Roman" w:eastAsia="Times New Roman" w:hAnsi="Times New Roman" w:cs="Times New Roman"/>
          <w:bCs/>
          <w:sz w:val="24"/>
          <w:szCs w:val="24"/>
          <w:lang w:eastAsia="pl-PL"/>
        </w:rPr>
        <w:t>Żurawicy przy ul. Ojca Św. Jana Pawła II 31</w:t>
      </w:r>
      <w:r w:rsidR="00C5588F">
        <w:rPr>
          <w:rFonts w:ascii="Times New Roman" w:eastAsia="Times New Roman" w:hAnsi="Times New Roman" w:cs="Times New Roman"/>
          <w:sz w:val="24"/>
          <w:szCs w:val="24"/>
          <w:lang w:eastAsia="pl-PL"/>
        </w:rPr>
        <w:t>,</w:t>
      </w:r>
      <w:r w:rsidR="009B6E06" w:rsidRPr="00C51631">
        <w:rPr>
          <w:rFonts w:ascii="Times New Roman" w:eastAsia="Times New Roman" w:hAnsi="Times New Roman" w:cs="Times New Roman"/>
          <w:sz w:val="24"/>
          <w:szCs w:val="24"/>
          <w:lang w:eastAsia="pl-PL"/>
        </w:rPr>
        <w:t xml:space="preserve"> należący</w:t>
      </w:r>
      <w:r w:rsidR="0077410D" w:rsidRPr="00C51631">
        <w:rPr>
          <w:rFonts w:ascii="Times New Roman" w:eastAsia="Times New Roman" w:hAnsi="Times New Roman" w:cs="Times New Roman"/>
          <w:sz w:val="24"/>
          <w:szCs w:val="24"/>
          <w:lang w:eastAsia="pl-PL"/>
        </w:rPr>
        <w:t>m</w:t>
      </w:r>
      <w:r w:rsidR="009B6E06" w:rsidRPr="00C51631">
        <w:rPr>
          <w:rFonts w:ascii="Times New Roman" w:eastAsia="Times New Roman" w:hAnsi="Times New Roman" w:cs="Times New Roman"/>
          <w:sz w:val="24"/>
          <w:szCs w:val="24"/>
          <w:lang w:eastAsia="pl-PL"/>
        </w:rPr>
        <w:t xml:space="preserve"> do</w:t>
      </w:r>
      <w:r w:rsidR="00C8625D">
        <w:rPr>
          <w:rFonts w:ascii="Times New Roman" w:eastAsia="Times New Roman" w:hAnsi="Times New Roman" w:cs="Times New Roman"/>
          <w:sz w:val="24"/>
          <w:szCs w:val="24"/>
          <w:lang w:eastAsia="pl-PL"/>
        </w:rPr>
        <w:t xml:space="preserve"> przedsiębiorcy –</w:t>
      </w:r>
      <w:r w:rsidR="009B6E06" w:rsidRPr="00C51631">
        <w:rPr>
          <w:rFonts w:ascii="Times New Roman" w:eastAsia="Times New Roman" w:hAnsi="Times New Roman" w:cs="Times New Roman"/>
          <w:sz w:val="24"/>
          <w:szCs w:val="24"/>
          <w:lang w:eastAsia="pl-PL"/>
        </w:rPr>
        <w:t xml:space="preserve"> </w:t>
      </w:r>
      <w:r w:rsidR="00C5588F">
        <w:rPr>
          <w:rFonts w:ascii="Times New Roman" w:eastAsia="Times New Roman" w:hAnsi="Times New Roman" w:cs="Times New Roman"/>
          <w:sz w:val="24"/>
          <w:szCs w:val="24"/>
          <w:lang w:eastAsia="pl-PL"/>
        </w:rPr>
        <w:t xml:space="preserve">Pana </w:t>
      </w:r>
      <w:r w:rsidR="00142D72">
        <w:rPr>
          <w:rFonts w:ascii="Times New Roman" w:eastAsia="Times New Roman" w:hAnsi="Times New Roman" w:cs="Times New Roman"/>
          <w:sz w:val="24"/>
          <w:szCs w:val="24"/>
          <w:lang w:eastAsia="pl-PL"/>
        </w:rPr>
        <w:t>Witolda Beera</w:t>
      </w:r>
      <w:r w:rsidR="00C8625D">
        <w:rPr>
          <w:rFonts w:ascii="Times New Roman" w:eastAsia="Times New Roman" w:hAnsi="Times New Roman" w:cs="Times New Roman"/>
          <w:sz w:val="24"/>
          <w:szCs w:val="24"/>
          <w:lang w:eastAsia="pl-PL"/>
        </w:rPr>
        <w:t xml:space="preserve"> prowadzącego działalność gospodarczą pod firmą </w:t>
      </w:r>
      <w:r w:rsidR="00142D72">
        <w:rPr>
          <w:rFonts w:ascii="Times New Roman" w:eastAsia="Times New Roman" w:hAnsi="Times New Roman" w:cs="Times New Roman"/>
          <w:sz w:val="24"/>
          <w:szCs w:val="24"/>
          <w:lang w:eastAsia="pl-PL"/>
        </w:rPr>
        <w:t xml:space="preserve">Witold Beer Firma Handlowo – </w:t>
      </w:r>
      <w:r w:rsidR="00142D72">
        <w:rPr>
          <w:rFonts w:ascii="Times New Roman" w:eastAsia="Times New Roman" w:hAnsi="Times New Roman" w:cs="Times New Roman"/>
          <w:sz w:val="24"/>
          <w:szCs w:val="24"/>
          <w:lang w:eastAsia="pl-PL"/>
        </w:rPr>
        <w:lastRenderedPageBreak/>
        <w:t>Transportowa</w:t>
      </w:r>
      <w:r w:rsidR="006A7F41">
        <w:rPr>
          <w:rFonts w:ascii="Times New Roman" w:eastAsia="Times New Roman" w:hAnsi="Times New Roman" w:cs="Times New Roman"/>
          <w:sz w:val="24"/>
          <w:szCs w:val="24"/>
          <w:lang w:eastAsia="pl-PL"/>
        </w:rPr>
        <w:t xml:space="preserve"> </w:t>
      </w:r>
      <w:r w:rsidR="006A7F41" w:rsidRPr="006A7F41">
        <w:rPr>
          <w:rFonts w:ascii="Times New Roman" w:eastAsia="Times New Roman" w:hAnsi="Times New Roman" w:cs="Times New Roman"/>
          <w:sz w:val="24"/>
          <w:szCs w:val="24"/>
          <w:lang w:eastAsia="pl-PL"/>
        </w:rPr>
        <w:t>„BEER”</w:t>
      </w:r>
      <w:r w:rsidR="00142D72">
        <w:rPr>
          <w:rFonts w:ascii="Times New Roman" w:eastAsia="Times New Roman" w:hAnsi="Times New Roman" w:cs="Times New Roman"/>
          <w:sz w:val="24"/>
          <w:szCs w:val="24"/>
          <w:lang w:eastAsia="pl-PL"/>
        </w:rPr>
        <w:t>, ul. Ojca Św. Jana Pawła II 31, 37-710 Żurawica</w:t>
      </w:r>
      <w:r w:rsidR="00C5588F">
        <w:rPr>
          <w:rFonts w:ascii="Times New Roman" w:eastAsia="Times New Roman" w:hAnsi="Times New Roman" w:cs="Times New Roman"/>
          <w:sz w:val="24"/>
          <w:szCs w:val="24"/>
          <w:lang w:eastAsia="pl-PL"/>
        </w:rPr>
        <w:t xml:space="preserve"> </w:t>
      </w:r>
      <w:r w:rsidR="00FD10F0" w:rsidRPr="00C51631">
        <w:rPr>
          <w:rFonts w:ascii="Times New Roman" w:hAnsi="Times New Roman" w:cs="Times New Roman"/>
          <w:sz w:val="24"/>
          <w:szCs w:val="24"/>
        </w:rPr>
        <w:t>– zwan</w:t>
      </w:r>
      <w:r w:rsidR="00C5588F">
        <w:rPr>
          <w:rFonts w:ascii="Times New Roman" w:hAnsi="Times New Roman" w:cs="Times New Roman"/>
          <w:sz w:val="24"/>
          <w:szCs w:val="24"/>
        </w:rPr>
        <w:t>ego</w:t>
      </w:r>
      <w:r w:rsidR="00FD10F0" w:rsidRPr="00C51631">
        <w:rPr>
          <w:rFonts w:ascii="Times New Roman" w:hAnsi="Times New Roman" w:cs="Times New Roman"/>
          <w:sz w:val="24"/>
          <w:szCs w:val="24"/>
        </w:rPr>
        <w:t xml:space="preserve"> dalej </w:t>
      </w:r>
      <w:r w:rsidR="009B6E06" w:rsidRPr="00C51631">
        <w:rPr>
          <w:rFonts w:ascii="Times New Roman" w:hAnsi="Times New Roman" w:cs="Times New Roman"/>
          <w:sz w:val="24"/>
          <w:szCs w:val="24"/>
        </w:rPr>
        <w:t>także ,,przedsiębiorcą</w:t>
      </w:r>
      <w:r w:rsidR="00386C78" w:rsidRPr="00C51631">
        <w:rPr>
          <w:rFonts w:ascii="Times New Roman" w:hAnsi="Times New Roman" w:cs="Times New Roman"/>
          <w:sz w:val="24"/>
          <w:szCs w:val="24"/>
        </w:rPr>
        <w:t xml:space="preserve">”, </w:t>
      </w:r>
      <w:r w:rsidR="00FD10F0" w:rsidRPr="00C51631">
        <w:rPr>
          <w:rFonts w:ascii="Times New Roman" w:hAnsi="Times New Roman" w:cs="Times New Roman"/>
          <w:sz w:val="24"/>
          <w:szCs w:val="24"/>
        </w:rPr>
        <w:t>,,</w:t>
      </w:r>
      <w:r w:rsidR="009B6E06" w:rsidRPr="00C51631">
        <w:rPr>
          <w:rFonts w:ascii="Times New Roman" w:hAnsi="Times New Roman" w:cs="Times New Roman"/>
          <w:sz w:val="24"/>
          <w:szCs w:val="24"/>
        </w:rPr>
        <w:t>kontrolowan</w:t>
      </w:r>
      <w:r w:rsidR="0089604F">
        <w:rPr>
          <w:rFonts w:ascii="Times New Roman" w:hAnsi="Times New Roman" w:cs="Times New Roman"/>
          <w:sz w:val="24"/>
          <w:szCs w:val="24"/>
        </w:rPr>
        <w:t>ym</w:t>
      </w:r>
      <w:r w:rsidR="00FD10F0" w:rsidRPr="00C51631">
        <w:rPr>
          <w:rFonts w:ascii="Times New Roman" w:hAnsi="Times New Roman" w:cs="Times New Roman"/>
          <w:sz w:val="24"/>
          <w:szCs w:val="24"/>
        </w:rPr>
        <w:t>”</w:t>
      </w:r>
      <w:r w:rsidR="009B6E06" w:rsidRPr="00C51631">
        <w:rPr>
          <w:rFonts w:ascii="Times New Roman" w:hAnsi="Times New Roman" w:cs="Times New Roman"/>
          <w:sz w:val="24"/>
          <w:szCs w:val="24"/>
        </w:rPr>
        <w:t xml:space="preserve"> lub ,,stroną</w:t>
      </w:r>
      <w:r w:rsidR="004F29A2" w:rsidRPr="00C51631">
        <w:rPr>
          <w:rFonts w:ascii="Times New Roman" w:hAnsi="Times New Roman" w:cs="Times New Roman"/>
          <w:sz w:val="24"/>
          <w:szCs w:val="24"/>
        </w:rPr>
        <w:t>”.</w:t>
      </w:r>
    </w:p>
    <w:p w14:paraId="5F4CF8C2" w14:textId="35FA840E" w:rsidR="00601060" w:rsidRDefault="0016488A" w:rsidP="00F20C35">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FB102B">
        <w:rPr>
          <w:rFonts w:ascii="Times New Roman" w:eastAsia="Times New Roman" w:hAnsi="Times New Roman" w:cs="Times New Roman"/>
          <w:sz w:val="24"/>
          <w:szCs w:val="24"/>
          <w:lang w:eastAsia="pl-PL"/>
        </w:rPr>
        <w:t>Kontrolę</w:t>
      </w:r>
      <w:r w:rsidR="00386C78" w:rsidRPr="00FB102B">
        <w:rPr>
          <w:rFonts w:ascii="Times New Roman" w:eastAsia="Times New Roman" w:hAnsi="Times New Roman" w:cs="Times New Roman"/>
          <w:sz w:val="24"/>
          <w:szCs w:val="24"/>
          <w:lang w:eastAsia="pl-PL"/>
        </w:rPr>
        <w:t xml:space="preserve"> przeprowadzono </w:t>
      </w:r>
      <w:r w:rsidR="00386C78">
        <w:rPr>
          <w:rFonts w:ascii="Times New Roman" w:eastAsia="Times New Roman" w:hAnsi="Times New Roman" w:cs="Times New Roman"/>
          <w:sz w:val="24"/>
          <w:szCs w:val="24"/>
          <w:lang w:eastAsia="pl-PL"/>
        </w:rPr>
        <w:t>po uprzedn</w:t>
      </w:r>
      <w:r w:rsidR="009B6E06">
        <w:rPr>
          <w:rFonts w:ascii="Times New Roman" w:eastAsia="Times New Roman" w:hAnsi="Times New Roman" w:cs="Times New Roman"/>
          <w:sz w:val="24"/>
          <w:szCs w:val="24"/>
          <w:lang w:eastAsia="pl-PL"/>
        </w:rPr>
        <w:t>im zawiadomieniu przedsiębiorcy</w:t>
      </w:r>
      <w:r w:rsidR="00386C78">
        <w:rPr>
          <w:rFonts w:ascii="Times New Roman" w:eastAsia="Times New Roman" w:hAnsi="Times New Roman" w:cs="Times New Roman"/>
          <w:sz w:val="24"/>
          <w:szCs w:val="24"/>
          <w:lang w:eastAsia="pl-PL"/>
        </w:rPr>
        <w:t xml:space="preserve"> na podstawie </w:t>
      </w:r>
      <w:r w:rsidR="004E0E2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art. 48 ust. 1 ustawy z dnia 6 marca 2018 r. Prawo przedsiębiorców</w:t>
      </w:r>
      <w:r w:rsidR="00386C78">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(tekst jednolity:</w:t>
      </w:r>
      <w:r w:rsidR="006322A3">
        <w:rPr>
          <w:rFonts w:ascii="Times New Roman" w:eastAsia="Times New Roman" w:hAnsi="Times New Roman" w:cs="Times New Roman"/>
          <w:sz w:val="24"/>
          <w:szCs w:val="24"/>
          <w:lang w:eastAsia="pl-PL"/>
        </w:rPr>
        <w:br/>
      </w:r>
      <w:r w:rsidR="00691136">
        <w:rPr>
          <w:rFonts w:ascii="Times New Roman" w:eastAsia="Times New Roman" w:hAnsi="Times New Roman" w:cs="Times New Roman"/>
          <w:sz w:val="24"/>
          <w:szCs w:val="24"/>
          <w:lang w:eastAsia="pl-PL"/>
        </w:rPr>
        <w:t>Dz. U. z 2023</w:t>
      </w:r>
      <w:r w:rsidR="00B530F2">
        <w:rPr>
          <w:rFonts w:ascii="Times New Roman" w:eastAsia="Times New Roman" w:hAnsi="Times New Roman" w:cs="Times New Roman"/>
          <w:sz w:val="24"/>
          <w:szCs w:val="24"/>
          <w:lang w:eastAsia="pl-PL"/>
        </w:rPr>
        <w:t xml:space="preserve"> r., poz. 221</w:t>
      </w:r>
      <w:r w:rsidR="00FE1380">
        <w:rPr>
          <w:rFonts w:ascii="Times New Roman" w:eastAsia="Times New Roman" w:hAnsi="Times New Roman" w:cs="Times New Roman"/>
          <w:sz w:val="24"/>
          <w:szCs w:val="24"/>
          <w:lang w:eastAsia="pl-PL"/>
        </w:rPr>
        <w:t xml:space="preserve"> ze zm.</w:t>
      </w:r>
      <w:r w:rsidRPr="00981B23">
        <w:rPr>
          <w:rFonts w:ascii="Times New Roman" w:eastAsia="Times New Roman" w:hAnsi="Times New Roman" w:cs="Times New Roman"/>
          <w:sz w:val="24"/>
          <w:szCs w:val="24"/>
          <w:lang w:eastAsia="pl-PL"/>
        </w:rPr>
        <w:t>)</w:t>
      </w:r>
      <w:r w:rsidR="00386C78">
        <w:rPr>
          <w:rFonts w:ascii="Times New Roman" w:eastAsia="Times New Roman" w:hAnsi="Times New Roman" w:cs="Times New Roman"/>
          <w:sz w:val="24"/>
          <w:szCs w:val="24"/>
          <w:lang w:eastAsia="pl-PL"/>
        </w:rPr>
        <w:t xml:space="preserve"> o zamiarze wszczęcia kontroli sygnatura </w:t>
      </w:r>
      <w:r w:rsidR="00142D72">
        <w:rPr>
          <w:rFonts w:ascii="Times New Roman" w:eastAsia="Times New Roman" w:hAnsi="Times New Roman" w:cs="Times New Roman"/>
          <w:sz w:val="24"/>
          <w:szCs w:val="24"/>
          <w:lang w:eastAsia="pl-PL"/>
        </w:rPr>
        <w:t>DP.8361.67</w:t>
      </w:r>
      <w:r w:rsidR="006F2C2F" w:rsidRPr="006F2C2F">
        <w:rPr>
          <w:rFonts w:ascii="Times New Roman" w:eastAsia="Times New Roman" w:hAnsi="Times New Roman" w:cs="Times New Roman"/>
          <w:sz w:val="24"/>
          <w:szCs w:val="24"/>
          <w:lang w:eastAsia="pl-PL"/>
        </w:rPr>
        <w:t>.2023</w:t>
      </w:r>
      <w:r w:rsidR="00C8625D">
        <w:rPr>
          <w:rFonts w:ascii="Times New Roman" w:eastAsia="Times New Roman" w:hAnsi="Times New Roman" w:cs="Times New Roman"/>
          <w:sz w:val="24"/>
          <w:szCs w:val="24"/>
          <w:lang w:eastAsia="pl-PL"/>
        </w:rPr>
        <w:t xml:space="preserve"> pismem</w:t>
      </w:r>
      <w:r w:rsidR="006F2C2F" w:rsidRPr="006F2C2F">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z</w:t>
      </w:r>
      <w:r w:rsidR="00E718B0">
        <w:rPr>
          <w:rFonts w:ascii="Times New Roman" w:eastAsia="Times New Roman" w:hAnsi="Times New Roman" w:cs="Times New Roman"/>
          <w:sz w:val="24"/>
          <w:szCs w:val="24"/>
          <w:lang w:eastAsia="pl-PL"/>
        </w:rPr>
        <w:t> </w:t>
      </w:r>
      <w:r w:rsidR="00386C78">
        <w:rPr>
          <w:rFonts w:ascii="Times New Roman" w:eastAsia="Times New Roman" w:hAnsi="Times New Roman" w:cs="Times New Roman"/>
          <w:sz w:val="24"/>
          <w:szCs w:val="24"/>
          <w:lang w:eastAsia="pl-PL"/>
        </w:rPr>
        <w:t xml:space="preserve">dnia </w:t>
      </w:r>
      <w:r w:rsidR="00142D72">
        <w:rPr>
          <w:rFonts w:ascii="Times New Roman" w:eastAsia="Times New Roman" w:hAnsi="Times New Roman" w:cs="Times New Roman"/>
          <w:sz w:val="24"/>
          <w:szCs w:val="24"/>
          <w:lang w:eastAsia="pl-PL"/>
        </w:rPr>
        <w:t>2 sierpnia</w:t>
      </w:r>
      <w:r w:rsidR="00386C78">
        <w:rPr>
          <w:rFonts w:ascii="Times New Roman" w:eastAsia="Times New Roman" w:hAnsi="Times New Roman" w:cs="Times New Roman"/>
          <w:sz w:val="24"/>
          <w:szCs w:val="24"/>
          <w:lang w:eastAsia="pl-PL"/>
        </w:rPr>
        <w:t xml:space="preserve"> 2023</w:t>
      </w:r>
      <w:r w:rsidR="0009009A">
        <w:rPr>
          <w:rFonts w:ascii="Times New Roman" w:hAnsi="Times New Roman" w:cs="Times New Roman"/>
          <w:sz w:val="24"/>
          <w:szCs w:val="24"/>
        </w:rPr>
        <w:t> </w:t>
      </w:r>
      <w:r w:rsidR="00386C78">
        <w:rPr>
          <w:rFonts w:ascii="Times New Roman" w:eastAsia="Times New Roman" w:hAnsi="Times New Roman" w:cs="Times New Roman"/>
          <w:sz w:val="24"/>
          <w:szCs w:val="24"/>
          <w:lang w:eastAsia="pl-PL"/>
        </w:rPr>
        <w:t>r.,</w:t>
      </w:r>
      <w:r w:rsidR="00601060">
        <w:rPr>
          <w:rFonts w:ascii="Times New Roman" w:eastAsia="Times New Roman" w:hAnsi="Times New Roman" w:cs="Times New Roman"/>
          <w:sz w:val="24"/>
          <w:szCs w:val="24"/>
          <w:lang w:eastAsia="pl-PL"/>
        </w:rPr>
        <w:t xml:space="preserve"> które zostało </w:t>
      </w:r>
      <w:r w:rsidR="009B6E06">
        <w:rPr>
          <w:rFonts w:ascii="Times New Roman" w:eastAsia="Times New Roman" w:hAnsi="Times New Roman" w:cs="Times New Roman"/>
          <w:sz w:val="24"/>
          <w:szCs w:val="24"/>
          <w:lang w:eastAsia="pl-PL"/>
        </w:rPr>
        <w:t xml:space="preserve">doręczone </w:t>
      </w:r>
      <w:r w:rsidR="00A3546A">
        <w:rPr>
          <w:rFonts w:ascii="Times New Roman" w:eastAsia="Times New Roman" w:hAnsi="Times New Roman" w:cs="Times New Roman"/>
          <w:sz w:val="24"/>
          <w:szCs w:val="24"/>
          <w:lang w:eastAsia="pl-PL"/>
        </w:rPr>
        <w:t xml:space="preserve">stronie </w:t>
      </w:r>
      <w:r w:rsidR="009B6E06">
        <w:rPr>
          <w:rFonts w:ascii="Times New Roman" w:eastAsia="Times New Roman" w:hAnsi="Times New Roman" w:cs="Times New Roman"/>
          <w:sz w:val="24"/>
          <w:szCs w:val="24"/>
          <w:lang w:eastAsia="pl-PL"/>
        </w:rPr>
        <w:t xml:space="preserve">w dniu </w:t>
      </w:r>
      <w:r w:rsidR="00142D72">
        <w:rPr>
          <w:rFonts w:ascii="Times New Roman" w:eastAsia="Times New Roman" w:hAnsi="Times New Roman" w:cs="Times New Roman"/>
          <w:sz w:val="24"/>
          <w:szCs w:val="24"/>
          <w:lang w:eastAsia="pl-PL"/>
        </w:rPr>
        <w:t>2 sierpnia</w:t>
      </w:r>
      <w:r w:rsidR="00601060">
        <w:rPr>
          <w:rFonts w:ascii="Times New Roman" w:eastAsia="Times New Roman" w:hAnsi="Times New Roman" w:cs="Times New Roman"/>
          <w:sz w:val="24"/>
          <w:szCs w:val="24"/>
          <w:lang w:eastAsia="pl-PL"/>
        </w:rPr>
        <w:t xml:space="preserve"> 2023 r.</w:t>
      </w:r>
    </w:p>
    <w:p w14:paraId="690EC7B9" w14:textId="541F7E4D" w:rsidR="00C5588F" w:rsidRDefault="0016488A" w:rsidP="00F20C35">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w:t>
      </w:r>
      <w:r w:rsidR="00601060">
        <w:rPr>
          <w:rFonts w:ascii="Times New Roman" w:eastAsia="Times New Roman" w:hAnsi="Times New Roman" w:cs="Times New Roman"/>
          <w:sz w:val="24"/>
          <w:szCs w:val="24"/>
          <w:lang w:eastAsia="pl-PL"/>
        </w:rPr>
        <w:t xml:space="preserve">akcie kontroli sprawdzono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estrzeganie przez przedsiębiorc</w:t>
      </w:r>
      <w:r w:rsidR="0077410D">
        <w:rPr>
          <w:rFonts w:ascii="Times New Roman" w:eastAsia="Times New Roman" w:hAnsi="Times New Roman" w:cs="Times New Roman"/>
          <w:sz w:val="24"/>
          <w:szCs w:val="24"/>
          <w:lang w:eastAsia="pl-PL"/>
        </w:rPr>
        <w:t>ę</w:t>
      </w:r>
      <w:r w:rsidR="00601060">
        <w:rPr>
          <w:rFonts w:ascii="Times New Roman" w:eastAsia="Times New Roman" w:hAnsi="Times New Roman" w:cs="Times New Roman"/>
          <w:sz w:val="24"/>
          <w:szCs w:val="24"/>
          <w:lang w:eastAsia="pl-PL"/>
        </w:rPr>
        <w:t xml:space="preserve"> obowiązku informowania o cenach i cenach jednostkowych oferowanych towarów. </w:t>
      </w:r>
      <w:r w:rsidR="00BB636A">
        <w:rPr>
          <w:rFonts w:ascii="Times New Roman" w:eastAsia="Times New Roman" w:hAnsi="Times New Roman" w:cs="Times New Roman"/>
          <w:sz w:val="24"/>
          <w:szCs w:val="24"/>
          <w:lang w:eastAsia="pl-PL"/>
        </w:rPr>
        <w:t xml:space="preserve">W dniu </w:t>
      </w:r>
      <w:r w:rsidR="00142D72">
        <w:rPr>
          <w:rFonts w:ascii="Times New Roman" w:eastAsia="Times New Roman" w:hAnsi="Times New Roman" w:cs="Times New Roman"/>
          <w:sz w:val="24"/>
          <w:szCs w:val="24"/>
          <w:lang w:eastAsia="pl-PL"/>
        </w:rPr>
        <w:t>30 sierpnia</w:t>
      </w:r>
      <w:r w:rsidR="008F782A">
        <w:rPr>
          <w:rFonts w:ascii="Times New Roman" w:eastAsia="Times New Roman" w:hAnsi="Times New Roman" w:cs="Times New Roman"/>
          <w:sz w:val="24"/>
          <w:szCs w:val="24"/>
          <w:lang w:eastAsia="pl-PL"/>
        </w:rPr>
        <w:t xml:space="preserve"> </w:t>
      </w:r>
      <w:r w:rsidR="0045106B">
        <w:rPr>
          <w:rFonts w:ascii="Times New Roman" w:eastAsia="Times New Roman" w:hAnsi="Times New Roman" w:cs="Times New Roman"/>
          <w:sz w:val="24"/>
          <w:szCs w:val="24"/>
          <w:lang w:eastAsia="pl-PL"/>
        </w:rPr>
        <w:t>202</w:t>
      </w:r>
      <w:r w:rsidR="00BB636A">
        <w:rPr>
          <w:rFonts w:ascii="Times New Roman" w:eastAsia="Times New Roman" w:hAnsi="Times New Roman" w:cs="Times New Roman"/>
          <w:sz w:val="24"/>
          <w:szCs w:val="24"/>
          <w:lang w:eastAsia="pl-PL"/>
        </w:rPr>
        <w:t>3</w:t>
      </w:r>
      <w:r w:rsidR="0009009A">
        <w:rPr>
          <w:rFonts w:ascii="Times New Roman" w:hAnsi="Times New Roman" w:cs="Times New Roman"/>
          <w:sz w:val="24"/>
          <w:szCs w:val="24"/>
        </w:rPr>
        <w:t> </w:t>
      </w:r>
      <w:r w:rsidR="00601060">
        <w:rPr>
          <w:rFonts w:ascii="Times New Roman" w:eastAsia="Times New Roman" w:hAnsi="Times New Roman" w:cs="Times New Roman"/>
          <w:sz w:val="24"/>
          <w:szCs w:val="24"/>
          <w:lang w:eastAsia="pl-PL"/>
        </w:rPr>
        <w:t xml:space="preserve">r. inspektorzy </w:t>
      </w:r>
      <w:r w:rsidRPr="00981B23">
        <w:rPr>
          <w:rFonts w:ascii="Times New Roman" w:eastAsia="Times New Roman" w:hAnsi="Times New Roman" w:cs="Times New Roman"/>
          <w:sz w:val="24"/>
          <w:szCs w:val="24"/>
          <w:lang w:eastAsia="pl-PL"/>
        </w:rPr>
        <w:t xml:space="preserve">sprawdzili prawidłowość uwidaczniania informacji w powyższym zakresie dla </w:t>
      </w:r>
      <w:r w:rsidR="00142D72">
        <w:rPr>
          <w:rFonts w:ascii="Times New Roman" w:eastAsia="Times New Roman" w:hAnsi="Times New Roman" w:cs="Times New Roman"/>
          <w:b/>
          <w:bCs/>
          <w:sz w:val="24"/>
          <w:szCs w:val="24"/>
          <w:lang w:eastAsia="pl-PL"/>
        </w:rPr>
        <w:t>106</w:t>
      </w:r>
      <w:r w:rsidR="00601060" w:rsidRPr="00356B3F">
        <w:rPr>
          <w:rFonts w:ascii="Times New Roman" w:eastAsia="Times New Roman" w:hAnsi="Times New Roman" w:cs="Times New Roman"/>
          <w:sz w:val="24"/>
          <w:szCs w:val="24"/>
          <w:lang w:eastAsia="pl-PL"/>
        </w:rPr>
        <w:t xml:space="preserve"> </w:t>
      </w:r>
      <w:r w:rsidR="00910F91">
        <w:rPr>
          <w:rFonts w:ascii="Times New Roman" w:eastAsia="Times New Roman" w:hAnsi="Times New Roman" w:cs="Times New Roman"/>
          <w:sz w:val="24"/>
          <w:szCs w:val="24"/>
          <w:lang w:eastAsia="pl-PL"/>
        </w:rPr>
        <w:t xml:space="preserve">przypadkowo </w:t>
      </w:r>
      <w:r w:rsidRPr="00356B3F">
        <w:rPr>
          <w:rFonts w:ascii="Times New Roman" w:eastAsia="Times New Roman" w:hAnsi="Times New Roman" w:cs="Times New Roman"/>
          <w:sz w:val="24"/>
          <w:szCs w:val="24"/>
          <w:lang w:eastAsia="pl-PL"/>
        </w:rPr>
        <w:t xml:space="preserve">wybranych </w:t>
      </w:r>
      <w:r w:rsidR="004E0E22" w:rsidRPr="00356B3F">
        <w:rPr>
          <w:rFonts w:ascii="Times New Roman" w:eastAsia="Times New Roman" w:hAnsi="Times New Roman" w:cs="Times New Roman"/>
          <w:sz w:val="24"/>
          <w:szCs w:val="24"/>
          <w:lang w:eastAsia="pl-PL"/>
        </w:rPr>
        <w:t xml:space="preserve">z oferty handlowej </w:t>
      </w:r>
      <w:r w:rsidR="001D51E4" w:rsidRPr="00356B3F">
        <w:rPr>
          <w:rFonts w:ascii="Times New Roman" w:eastAsia="Times New Roman" w:hAnsi="Times New Roman" w:cs="Times New Roman"/>
          <w:sz w:val="24"/>
          <w:szCs w:val="24"/>
          <w:lang w:eastAsia="pl-PL"/>
        </w:rPr>
        <w:t>towar</w:t>
      </w:r>
      <w:r w:rsidR="004E0E22" w:rsidRPr="00356B3F">
        <w:rPr>
          <w:rFonts w:ascii="Times New Roman" w:eastAsia="Times New Roman" w:hAnsi="Times New Roman" w:cs="Times New Roman"/>
          <w:sz w:val="24"/>
          <w:szCs w:val="24"/>
          <w:lang w:eastAsia="pl-PL"/>
        </w:rPr>
        <w:t>ów</w:t>
      </w:r>
      <w:r w:rsidR="00601060" w:rsidRPr="00356B3F">
        <w:rPr>
          <w:rFonts w:ascii="Times New Roman" w:eastAsia="Times New Roman" w:hAnsi="Times New Roman" w:cs="Times New Roman"/>
          <w:sz w:val="24"/>
          <w:szCs w:val="24"/>
          <w:lang w:eastAsia="pl-PL"/>
        </w:rPr>
        <w:t xml:space="preserve">, </w:t>
      </w:r>
      <w:r w:rsidRPr="00356B3F">
        <w:rPr>
          <w:rFonts w:ascii="Times New Roman" w:eastAsia="Times New Roman" w:hAnsi="Times New Roman" w:cs="Times New Roman"/>
          <w:sz w:val="24"/>
          <w:szCs w:val="24"/>
          <w:lang w:eastAsia="pl-PL"/>
        </w:rPr>
        <w:t xml:space="preserve">stwierdzając </w:t>
      </w:r>
      <w:r w:rsidR="00230593">
        <w:rPr>
          <w:rFonts w:ascii="Times New Roman" w:eastAsia="Times New Roman" w:hAnsi="Times New Roman" w:cs="Times New Roman"/>
          <w:sz w:val="24"/>
          <w:szCs w:val="24"/>
          <w:lang w:eastAsia="pl-PL"/>
        </w:rPr>
        <w:t>nieprawidłowości</w:t>
      </w:r>
      <w:r w:rsidR="006322A3">
        <w:rPr>
          <w:rFonts w:ascii="Times New Roman" w:eastAsia="Times New Roman" w:hAnsi="Times New Roman" w:cs="Times New Roman"/>
          <w:sz w:val="24"/>
          <w:szCs w:val="24"/>
          <w:lang w:eastAsia="pl-PL"/>
        </w:rPr>
        <w:br/>
      </w:r>
      <w:r w:rsidR="00230593">
        <w:rPr>
          <w:rFonts w:ascii="Times New Roman" w:eastAsia="Times New Roman" w:hAnsi="Times New Roman" w:cs="Times New Roman"/>
          <w:sz w:val="24"/>
          <w:szCs w:val="24"/>
          <w:lang w:eastAsia="pl-PL"/>
        </w:rPr>
        <w:t>dla ł</w:t>
      </w:r>
      <w:r w:rsidR="00910F91">
        <w:rPr>
          <w:rFonts w:ascii="Times New Roman" w:eastAsia="Times New Roman" w:hAnsi="Times New Roman" w:cs="Times New Roman"/>
          <w:sz w:val="24"/>
          <w:szCs w:val="24"/>
          <w:lang w:eastAsia="pl-PL"/>
        </w:rPr>
        <w:t xml:space="preserve">ącznie </w:t>
      </w:r>
      <w:r w:rsidR="00142D72">
        <w:rPr>
          <w:rFonts w:ascii="Times New Roman" w:eastAsia="Times New Roman" w:hAnsi="Times New Roman" w:cs="Times New Roman"/>
          <w:b/>
          <w:sz w:val="24"/>
          <w:szCs w:val="24"/>
          <w:lang w:eastAsia="pl-PL"/>
        </w:rPr>
        <w:t>38</w:t>
      </w:r>
      <w:r w:rsidR="003161C2" w:rsidRPr="00CA3A57">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partii</w:t>
      </w:r>
      <w:r w:rsidR="008A093C">
        <w:rPr>
          <w:rFonts w:ascii="Times New Roman" w:eastAsia="Times New Roman" w:hAnsi="Times New Roman" w:cs="Times New Roman"/>
          <w:sz w:val="24"/>
          <w:szCs w:val="24"/>
          <w:lang w:eastAsia="pl-PL"/>
        </w:rPr>
        <w:t xml:space="preserve"> towarów</w:t>
      </w:r>
      <w:r w:rsidR="00230593">
        <w:rPr>
          <w:rFonts w:ascii="Times New Roman" w:eastAsia="Times New Roman" w:hAnsi="Times New Roman" w:cs="Times New Roman"/>
          <w:sz w:val="24"/>
          <w:szCs w:val="24"/>
          <w:lang w:eastAsia="pl-PL"/>
        </w:rPr>
        <w:t>,</w:t>
      </w:r>
      <w:r w:rsidR="008A093C" w:rsidRPr="008A093C">
        <w:rPr>
          <w:rFonts w:ascii="Times New Roman" w:eastAsia="Times New Roman" w:hAnsi="Times New Roman" w:cs="Times New Roman"/>
          <w:sz w:val="24"/>
          <w:szCs w:val="24"/>
          <w:lang w:eastAsia="pl-PL"/>
        </w:rPr>
        <w:t xml:space="preserve"> z uwagi na</w:t>
      </w:r>
      <w:r w:rsidR="00142D72">
        <w:rPr>
          <w:rFonts w:ascii="Times New Roman" w:eastAsia="Times New Roman" w:hAnsi="Times New Roman" w:cs="Times New Roman"/>
          <w:sz w:val="24"/>
          <w:szCs w:val="24"/>
          <w:lang w:eastAsia="pl-PL"/>
        </w:rPr>
        <w:t xml:space="preserve"> brak uwidocznienia informacji o cenie jednostkowej dla łącznie 38 produktów, w tym</w:t>
      </w:r>
      <w:r w:rsidR="00A47570">
        <w:rPr>
          <w:rFonts w:ascii="Times New Roman" w:eastAsia="Times New Roman" w:hAnsi="Times New Roman" w:cs="Times New Roman"/>
          <w:sz w:val="24"/>
          <w:szCs w:val="24"/>
          <w:lang w:eastAsia="pl-PL"/>
        </w:rPr>
        <w:t xml:space="preserve"> dla</w:t>
      </w:r>
      <w:r w:rsidR="00142D72">
        <w:rPr>
          <w:rFonts w:ascii="Times New Roman" w:eastAsia="Times New Roman" w:hAnsi="Times New Roman" w:cs="Times New Roman"/>
          <w:sz w:val="24"/>
          <w:szCs w:val="24"/>
          <w:lang w:eastAsia="pl-PL"/>
        </w:rPr>
        <w:t xml:space="preserve"> produktów w stanie stałym znajdujących się w środku płynnym pod nazwą:</w:t>
      </w:r>
    </w:p>
    <w:p w14:paraId="42557DEA"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Brzoskwinie połówki w lekkim syropie Kier 820g/480g</w:t>
      </w:r>
    </w:p>
    <w:p w14:paraId="64CC5C89"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Ananas kawałki w lekkim syropie Kier 565g/340g</w:t>
      </w:r>
    </w:p>
    <w:p w14:paraId="0F06EE81"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Fasola biała </w:t>
      </w:r>
      <w:proofErr w:type="spellStart"/>
      <w:r w:rsidRPr="00EF4AA2">
        <w:rPr>
          <w:rFonts w:ascii="Times New Roman" w:hAnsi="Times New Roman" w:cs="Times New Roman"/>
          <w:i/>
          <w:sz w:val="24"/>
          <w:szCs w:val="24"/>
        </w:rPr>
        <w:t>Dawtona</w:t>
      </w:r>
      <w:proofErr w:type="spellEnd"/>
      <w:r w:rsidRPr="00EF4AA2">
        <w:rPr>
          <w:rFonts w:ascii="Times New Roman" w:hAnsi="Times New Roman" w:cs="Times New Roman"/>
          <w:i/>
          <w:sz w:val="24"/>
          <w:szCs w:val="24"/>
        </w:rPr>
        <w:t xml:space="preserve"> 400g/240g,</w:t>
      </w:r>
    </w:p>
    <w:p w14:paraId="17F89293"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Fasola czerwona konserwowa Słoneczny ogród 400g/200g,</w:t>
      </w:r>
    </w:p>
    <w:p w14:paraId="361BBE5C"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Kukurydza konserwowa Farma 400g/220g, </w:t>
      </w:r>
    </w:p>
    <w:p w14:paraId="6162A8A9"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Kukurydza konserwowa Słoneczny ogród 400g/220g,</w:t>
      </w:r>
    </w:p>
    <w:p w14:paraId="20ED420C"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Kukurydza słodka </w:t>
      </w:r>
      <w:proofErr w:type="spellStart"/>
      <w:r w:rsidRPr="00EF4AA2">
        <w:rPr>
          <w:rFonts w:ascii="Times New Roman" w:hAnsi="Times New Roman" w:cs="Times New Roman"/>
          <w:i/>
          <w:sz w:val="24"/>
          <w:szCs w:val="24"/>
        </w:rPr>
        <w:t>Dawtona</w:t>
      </w:r>
      <w:proofErr w:type="spellEnd"/>
      <w:r w:rsidRPr="00EF4AA2">
        <w:rPr>
          <w:rFonts w:ascii="Times New Roman" w:hAnsi="Times New Roman" w:cs="Times New Roman"/>
          <w:i/>
          <w:sz w:val="24"/>
          <w:szCs w:val="24"/>
        </w:rPr>
        <w:t xml:space="preserve"> 400g/220g, </w:t>
      </w:r>
    </w:p>
    <w:p w14:paraId="490B9A5B"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Kukurydza konserwowa złocista </w:t>
      </w:r>
      <w:proofErr w:type="spellStart"/>
      <w:r w:rsidRPr="00EF4AA2">
        <w:rPr>
          <w:rFonts w:ascii="Times New Roman" w:hAnsi="Times New Roman" w:cs="Times New Roman"/>
          <w:i/>
          <w:sz w:val="24"/>
          <w:szCs w:val="24"/>
        </w:rPr>
        <w:t>Bonduelle</w:t>
      </w:r>
      <w:proofErr w:type="spellEnd"/>
      <w:r w:rsidRPr="00EF4AA2">
        <w:rPr>
          <w:rFonts w:ascii="Times New Roman" w:hAnsi="Times New Roman" w:cs="Times New Roman"/>
          <w:i/>
          <w:sz w:val="24"/>
          <w:szCs w:val="24"/>
        </w:rPr>
        <w:t xml:space="preserve"> 170g/140g, </w:t>
      </w:r>
    </w:p>
    <w:p w14:paraId="5D2D6049"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Kukurydza konserwowa złocista </w:t>
      </w:r>
      <w:proofErr w:type="spellStart"/>
      <w:r w:rsidRPr="00EF4AA2">
        <w:rPr>
          <w:rFonts w:ascii="Times New Roman" w:hAnsi="Times New Roman" w:cs="Times New Roman"/>
          <w:i/>
          <w:sz w:val="24"/>
          <w:szCs w:val="24"/>
        </w:rPr>
        <w:t>Bonduelle</w:t>
      </w:r>
      <w:proofErr w:type="spellEnd"/>
      <w:r w:rsidRPr="00EF4AA2">
        <w:rPr>
          <w:rFonts w:ascii="Times New Roman" w:hAnsi="Times New Roman" w:cs="Times New Roman"/>
          <w:i/>
          <w:sz w:val="24"/>
          <w:szCs w:val="24"/>
        </w:rPr>
        <w:t xml:space="preserve"> 340g/285g, </w:t>
      </w:r>
    </w:p>
    <w:p w14:paraId="30D3B872"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Groszek konserwowy tradycyjny </w:t>
      </w:r>
      <w:proofErr w:type="spellStart"/>
      <w:r w:rsidRPr="00EF4AA2">
        <w:rPr>
          <w:rFonts w:ascii="Times New Roman" w:hAnsi="Times New Roman" w:cs="Times New Roman"/>
          <w:i/>
          <w:sz w:val="24"/>
          <w:szCs w:val="24"/>
        </w:rPr>
        <w:t>Bonduelle</w:t>
      </w:r>
      <w:proofErr w:type="spellEnd"/>
      <w:r w:rsidRPr="00EF4AA2">
        <w:rPr>
          <w:rFonts w:ascii="Times New Roman" w:hAnsi="Times New Roman" w:cs="Times New Roman"/>
          <w:i/>
          <w:sz w:val="24"/>
          <w:szCs w:val="24"/>
        </w:rPr>
        <w:t xml:space="preserve"> 200g/130g </w:t>
      </w:r>
    </w:p>
    <w:p w14:paraId="4557C4C8" w14:textId="4160232F"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Groszek konserwowy tradycyjny</w:t>
      </w:r>
      <w:r w:rsidR="00A81ECE">
        <w:rPr>
          <w:rFonts w:ascii="Times New Roman" w:hAnsi="Times New Roman" w:cs="Times New Roman"/>
          <w:i/>
          <w:sz w:val="24"/>
          <w:szCs w:val="24"/>
        </w:rPr>
        <w:t xml:space="preserve"> </w:t>
      </w:r>
      <w:proofErr w:type="spellStart"/>
      <w:r w:rsidRPr="00EF4AA2">
        <w:rPr>
          <w:rFonts w:ascii="Times New Roman" w:hAnsi="Times New Roman" w:cs="Times New Roman"/>
          <w:i/>
          <w:sz w:val="24"/>
          <w:szCs w:val="24"/>
        </w:rPr>
        <w:t>Bonduelle</w:t>
      </w:r>
      <w:proofErr w:type="spellEnd"/>
      <w:r w:rsidRPr="00EF4AA2">
        <w:rPr>
          <w:rFonts w:ascii="Times New Roman" w:hAnsi="Times New Roman" w:cs="Times New Roman"/>
          <w:i/>
          <w:sz w:val="24"/>
          <w:szCs w:val="24"/>
        </w:rPr>
        <w:t xml:space="preserve"> 400g/240g, </w:t>
      </w:r>
    </w:p>
    <w:p w14:paraId="5324FE8D"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Groszek konserwowy Słoneczny ogród 400g/240g, </w:t>
      </w:r>
    </w:p>
    <w:p w14:paraId="4D465584"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Papryka konserwowa Global 840g/380g, </w:t>
      </w:r>
    </w:p>
    <w:p w14:paraId="1E4B912E"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Seler konserwowy </w:t>
      </w:r>
      <w:proofErr w:type="spellStart"/>
      <w:r w:rsidRPr="00EF4AA2">
        <w:rPr>
          <w:rFonts w:ascii="Times New Roman" w:hAnsi="Times New Roman" w:cs="Times New Roman"/>
          <w:i/>
          <w:sz w:val="24"/>
          <w:szCs w:val="24"/>
        </w:rPr>
        <w:t>Klimex</w:t>
      </w:r>
      <w:proofErr w:type="spellEnd"/>
      <w:r w:rsidRPr="00EF4AA2">
        <w:rPr>
          <w:rFonts w:ascii="Times New Roman" w:hAnsi="Times New Roman" w:cs="Times New Roman"/>
          <w:i/>
          <w:sz w:val="24"/>
          <w:szCs w:val="24"/>
        </w:rPr>
        <w:t xml:space="preserve"> 290g/170g, </w:t>
      </w:r>
    </w:p>
    <w:p w14:paraId="540D5E96"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Ogórki konserwowe w plastrach 670g/360g, </w:t>
      </w:r>
    </w:p>
    <w:p w14:paraId="1FF28845"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Sałatka grecka Global 840g/460g, </w:t>
      </w:r>
    </w:p>
    <w:p w14:paraId="3662887F"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Sałatka domowa Global 840g/480g, </w:t>
      </w:r>
    </w:p>
    <w:p w14:paraId="7D1B4A46"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Ogórki konserwowe Farma 820g/450g, </w:t>
      </w:r>
    </w:p>
    <w:p w14:paraId="1AFD4CFA"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Papryka konserwowa Farma 720g/300g, </w:t>
      </w:r>
    </w:p>
    <w:p w14:paraId="027EDBE1"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Pieczarki marynowane krojone Prałkowce 740g/444g, </w:t>
      </w:r>
    </w:p>
    <w:p w14:paraId="57C5FE09"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Pieczarki marynowane Farma 290g/160g, </w:t>
      </w:r>
    </w:p>
    <w:p w14:paraId="61AF7B0F"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Seler sałatkowy </w:t>
      </w:r>
      <w:proofErr w:type="spellStart"/>
      <w:r w:rsidRPr="00EF4AA2">
        <w:rPr>
          <w:rFonts w:ascii="Times New Roman" w:hAnsi="Times New Roman" w:cs="Times New Roman"/>
          <w:i/>
          <w:sz w:val="24"/>
          <w:szCs w:val="24"/>
        </w:rPr>
        <w:t>Vortumnus</w:t>
      </w:r>
      <w:proofErr w:type="spellEnd"/>
      <w:r w:rsidRPr="00EF4AA2">
        <w:rPr>
          <w:rFonts w:ascii="Times New Roman" w:hAnsi="Times New Roman" w:cs="Times New Roman"/>
          <w:i/>
          <w:sz w:val="24"/>
          <w:szCs w:val="24"/>
        </w:rPr>
        <w:t xml:space="preserve"> 840g/460g, </w:t>
      </w:r>
    </w:p>
    <w:p w14:paraId="2410CC7C"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Wiśnie drylowane </w:t>
      </w:r>
      <w:proofErr w:type="spellStart"/>
      <w:r w:rsidRPr="00EF4AA2">
        <w:rPr>
          <w:rFonts w:ascii="Times New Roman" w:hAnsi="Times New Roman" w:cs="Times New Roman"/>
          <w:i/>
          <w:sz w:val="24"/>
          <w:szCs w:val="24"/>
        </w:rPr>
        <w:t>Frubex</w:t>
      </w:r>
      <w:proofErr w:type="spellEnd"/>
      <w:r w:rsidRPr="00EF4AA2">
        <w:rPr>
          <w:rFonts w:ascii="Times New Roman" w:hAnsi="Times New Roman" w:cs="Times New Roman"/>
          <w:i/>
          <w:sz w:val="24"/>
          <w:szCs w:val="24"/>
        </w:rPr>
        <w:t xml:space="preserve"> 720g/360g </w:t>
      </w:r>
    </w:p>
    <w:p w14:paraId="33818950"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Kiełki fasoli </w:t>
      </w:r>
      <w:proofErr w:type="spellStart"/>
      <w:r w:rsidRPr="00EF4AA2">
        <w:rPr>
          <w:rFonts w:ascii="Times New Roman" w:hAnsi="Times New Roman" w:cs="Times New Roman"/>
          <w:i/>
          <w:sz w:val="24"/>
          <w:szCs w:val="24"/>
        </w:rPr>
        <w:t>Mung</w:t>
      </w:r>
      <w:proofErr w:type="spellEnd"/>
      <w:r w:rsidRPr="00EF4AA2">
        <w:rPr>
          <w:rFonts w:ascii="Times New Roman" w:hAnsi="Times New Roman" w:cs="Times New Roman"/>
          <w:i/>
          <w:sz w:val="24"/>
          <w:szCs w:val="24"/>
        </w:rPr>
        <w:t xml:space="preserve"> Kier 400g/200g, </w:t>
      </w:r>
    </w:p>
    <w:p w14:paraId="0B7D9ADB"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Oliwki bez pestek w zalewie nadziewane pastą paprykową Beach Flower 140g/85g, </w:t>
      </w:r>
    </w:p>
    <w:p w14:paraId="6CAA8066" w14:textId="77777777" w:rsidR="00142D72" w:rsidRPr="00EF4AA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Oliwki czarne bez pestek w zalewie Beach Flower 140g/70g, </w:t>
      </w:r>
    </w:p>
    <w:p w14:paraId="640CB5C6" w14:textId="77777777" w:rsidR="00142D72" w:rsidRPr="00F274ED"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Pieczarki marynowane całe Prałkowce 740g/444g,</w:t>
      </w:r>
      <w:r w:rsidRPr="00EF4AA2">
        <w:rPr>
          <w:rFonts w:ascii="Times New Roman" w:hAnsi="Times New Roman" w:cs="Times New Roman"/>
          <w:sz w:val="24"/>
          <w:szCs w:val="24"/>
        </w:rPr>
        <w:t xml:space="preserve"> </w:t>
      </w:r>
    </w:p>
    <w:p w14:paraId="56A65C59" w14:textId="77777777" w:rsidR="00142D7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Borowik szlachetny 20 g,</w:t>
      </w:r>
    </w:p>
    <w:p w14:paraId="47319FFE" w14:textId="77777777" w:rsidR="00142D7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Fasola piękny Jaś Farma 400 g,</w:t>
      </w:r>
    </w:p>
    <w:p w14:paraId="55D3AF0F" w14:textId="77777777" w:rsidR="00142D7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Chipsy o smaku zielonej cebulki </w:t>
      </w:r>
      <w:proofErr w:type="spellStart"/>
      <w:r w:rsidRPr="00EF4AA2">
        <w:rPr>
          <w:rFonts w:ascii="Times New Roman" w:hAnsi="Times New Roman" w:cs="Times New Roman"/>
          <w:i/>
          <w:sz w:val="24"/>
          <w:szCs w:val="24"/>
        </w:rPr>
        <w:t>Lay’s</w:t>
      </w:r>
      <w:proofErr w:type="spellEnd"/>
      <w:r w:rsidRPr="00EF4AA2">
        <w:rPr>
          <w:rFonts w:ascii="Times New Roman" w:hAnsi="Times New Roman" w:cs="Times New Roman"/>
          <w:i/>
          <w:sz w:val="24"/>
          <w:szCs w:val="24"/>
        </w:rPr>
        <w:t xml:space="preserve"> 40 g,</w:t>
      </w:r>
    </w:p>
    <w:p w14:paraId="34EFBFD8" w14:textId="77777777" w:rsidR="00142D7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Słomki papierowe 20 szt.,</w:t>
      </w:r>
    </w:p>
    <w:p w14:paraId="6C9FA2CC" w14:textId="77777777" w:rsidR="00142D7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lastRenderedPageBreak/>
        <w:t xml:space="preserve">Draże kukurydziane </w:t>
      </w:r>
      <w:proofErr w:type="spellStart"/>
      <w:r w:rsidRPr="00EF4AA2">
        <w:rPr>
          <w:rFonts w:ascii="Times New Roman" w:hAnsi="Times New Roman" w:cs="Times New Roman"/>
          <w:i/>
          <w:sz w:val="24"/>
          <w:szCs w:val="24"/>
        </w:rPr>
        <w:t>Rymut</w:t>
      </w:r>
      <w:proofErr w:type="spellEnd"/>
      <w:r w:rsidRPr="00EF4AA2">
        <w:rPr>
          <w:rFonts w:ascii="Times New Roman" w:hAnsi="Times New Roman" w:cs="Times New Roman"/>
          <w:i/>
          <w:sz w:val="24"/>
          <w:szCs w:val="24"/>
        </w:rPr>
        <w:t xml:space="preserve"> 50g,</w:t>
      </w:r>
    </w:p>
    <w:p w14:paraId="43356A70" w14:textId="77777777" w:rsidR="00142D7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Piernik brzozowski GRAN 300 g,</w:t>
      </w:r>
    </w:p>
    <w:p w14:paraId="73412E1D" w14:textId="77777777" w:rsidR="00142D7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Woreczki foliowe LDPE 50szt.,</w:t>
      </w:r>
    </w:p>
    <w:p w14:paraId="2693102A" w14:textId="77777777" w:rsidR="00142D7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Klamerki Master 20 szt.,</w:t>
      </w:r>
    </w:p>
    <w:p w14:paraId="72DFD806" w14:textId="77777777" w:rsidR="00142D7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Torebki śniadaniowe 200 szt.,</w:t>
      </w:r>
    </w:p>
    <w:p w14:paraId="106F43F0" w14:textId="77777777" w:rsidR="00142D72"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 xml:space="preserve">Chusteczki nawilżane </w:t>
      </w:r>
      <w:proofErr w:type="spellStart"/>
      <w:r w:rsidRPr="00EF4AA2">
        <w:rPr>
          <w:rFonts w:ascii="Times New Roman" w:hAnsi="Times New Roman" w:cs="Times New Roman"/>
          <w:i/>
          <w:sz w:val="24"/>
          <w:szCs w:val="24"/>
        </w:rPr>
        <w:t>Travella</w:t>
      </w:r>
      <w:proofErr w:type="spellEnd"/>
      <w:r w:rsidRPr="00EF4AA2">
        <w:rPr>
          <w:rFonts w:ascii="Times New Roman" w:hAnsi="Times New Roman" w:cs="Times New Roman"/>
          <w:i/>
          <w:sz w:val="24"/>
          <w:szCs w:val="24"/>
        </w:rPr>
        <w:t xml:space="preserve"> 72 szt.,</w:t>
      </w:r>
    </w:p>
    <w:p w14:paraId="178DF514" w14:textId="77777777" w:rsidR="00142D72" w:rsidRPr="00F274ED" w:rsidRDefault="00142D72" w:rsidP="00142D7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EF4AA2">
        <w:rPr>
          <w:rFonts w:ascii="Times New Roman" w:hAnsi="Times New Roman" w:cs="Times New Roman"/>
          <w:i/>
          <w:sz w:val="24"/>
          <w:szCs w:val="24"/>
        </w:rPr>
        <w:t>Patyki do</w:t>
      </w:r>
      <w:r>
        <w:rPr>
          <w:rFonts w:ascii="Times New Roman" w:hAnsi="Times New Roman" w:cs="Times New Roman"/>
          <w:i/>
          <w:sz w:val="24"/>
          <w:szCs w:val="24"/>
        </w:rPr>
        <w:t xml:space="preserve"> szaszłyków Grill Time 200 szt.,</w:t>
      </w:r>
    </w:p>
    <w:p w14:paraId="3CE4724E" w14:textId="3D9C0A82" w:rsidR="00142D72" w:rsidRPr="00142D72" w:rsidRDefault="00142D72" w:rsidP="00142D72">
      <w:pPr>
        <w:suppressAutoHyphens/>
        <w:autoSpaceDN w:val="0"/>
        <w:spacing w:before="120" w:line="276" w:lineRule="auto"/>
        <w:jc w:val="both"/>
        <w:rPr>
          <w:rFonts w:ascii="Times New Roman" w:hAnsi="Times New Roman" w:cs="Times New Roman"/>
          <w:sz w:val="24"/>
          <w:szCs w:val="24"/>
        </w:rPr>
      </w:pPr>
      <w:r w:rsidRPr="00142D72">
        <w:rPr>
          <w:rFonts w:ascii="Times New Roman" w:hAnsi="Times New Roman" w:cs="Times New Roman"/>
          <w:sz w:val="24"/>
          <w:szCs w:val="24"/>
        </w:rPr>
        <w:t>z uwagi na brak podania właściwej ceny jednostkowej wyliczonej w odniesieniu</w:t>
      </w:r>
      <w:r w:rsidRPr="00142D72">
        <w:rPr>
          <w:rFonts w:ascii="Times New Roman" w:hAnsi="Times New Roman" w:cs="Times New Roman"/>
          <w:sz w:val="24"/>
          <w:szCs w:val="24"/>
        </w:rPr>
        <w:br/>
        <w:t>do masy netto po odcieku (poz. 1-27), a także z uwagi na brak podania ceny jednostkowej</w:t>
      </w:r>
      <w:r w:rsidR="008D270E">
        <w:rPr>
          <w:rFonts w:ascii="Times New Roman" w:hAnsi="Times New Roman" w:cs="Times New Roman"/>
          <w:sz w:val="24"/>
          <w:szCs w:val="24"/>
        </w:rPr>
        <w:br/>
      </w:r>
      <w:r w:rsidRPr="00142D72">
        <w:rPr>
          <w:rFonts w:ascii="Times New Roman" w:hAnsi="Times New Roman" w:cs="Times New Roman"/>
          <w:sz w:val="24"/>
          <w:szCs w:val="24"/>
        </w:rPr>
        <w:t>(poz. 28-38),</w:t>
      </w:r>
    </w:p>
    <w:p w14:paraId="2301E4D1" w14:textId="62EBD762" w:rsidR="00142D72" w:rsidRPr="00142D72" w:rsidRDefault="00142D72" w:rsidP="00142D72">
      <w:pPr>
        <w:suppressAutoHyphens/>
        <w:autoSpaceDN w:val="0"/>
        <w:spacing w:before="120" w:line="276" w:lineRule="auto"/>
        <w:jc w:val="both"/>
        <w:rPr>
          <w:rFonts w:ascii="Times New Roman" w:hAnsi="Times New Roman" w:cs="Times New Roman"/>
          <w:sz w:val="24"/>
          <w:szCs w:val="24"/>
        </w:rPr>
      </w:pPr>
      <w:r w:rsidRPr="00142D72">
        <w:rPr>
          <w:rFonts w:ascii="Times New Roman" w:hAnsi="Times New Roman" w:cs="Times New Roman"/>
          <w:sz w:val="24"/>
          <w:szCs w:val="24"/>
        </w:rPr>
        <w:t xml:space="preserve">co stanowi naruszenie art. 4 ust 1 ustawy oraz § 3 rozporządzenia, a w przypadku pakowanych środków spożywczych w stanie stałym znajdujących się w środku </w:t>
      </w:r>
      <w:r w:rsidR="005A2AF5">
        <w:rPr>
          <w:rFonts w:ascii="Times New Roman" w:hAnsi="Times New Roman" w:cs="Times New Roman"/>
          <w:sz w:val="24"/>
          <w:szCs w:val="24"/>
        </w:rPr>
        <w:t>płynnym (poz.</w:t>
      </w:r>
      <w:r w:rsidRPr="00142D72">
        <w:rPr>
          <w:rFonts w:ascii="Times New Roman" w:hAnsi="Times New Roman" w:cs="Times New Roman"/>
          <w:sz w:val="24"/>
          <w:szCs w:val="24"/>
        </w:rPr>
        <w:t xml:space="preserve"> 1-27) także</w:t>
      </w:r>
      <w:r w:rsidR="00A41BCE">
        <w:rPr>
          <w:rFonts w:ascii="Times New Roman" w:hAnsi="Times New Roman" w:cs="Times New Roman"/>
          <w:sz w:val="24"/>
          <w:szCs w:val="24"/>
        </w:rPr>
        <w:br/>
      </w:r>
      <w:r w:rsidRPr="00142D72">
        <w:rPr>
          <w:rFonts w:ascii="Times New Roman" w:hAnsi="Times New Roman" w:cs="Times New Roman"/>
          <w:sz w:val="24"/>
          <w:szCs w:val="24"/>
        </w:rPr>
        <w:t>§ 6 Rozporządzenia Ministra Rozwoju i Technologii w sprawie uwidaczniania cen towarów i</w:t>
      </w:r>
      <w:r w:rsidR="009F4684">
        <w:rPr>
          <w:rFonts w:ascii="Times New Roman" w:hAnsi="Times New Roman" w:cs="Times New Roman"/>
          <w:sz w:val="24"/>
          <w:szCs w:val="24"/>
        </w:rPr>
        <w:t> </w:t>
      </w:r>
      <w:r w:rsidRPr="00142D72">
        <w:rPr>
          <w:rFonts w:ascii="Times New Roman" w:hAnsi="Times New Roman" w:cs="Times New Roman"/>
          <w:sz w:val="24"/>
          <w:szCs w:val="24"/>
        </w:rPr>
        <w:t>usług (Dz. U. z 2022 r. poz. 2776) – zwanego dalej „rozporządzeniem”.</w:t>
      </w:r>
    </w:p>
    <w:p w14:paraId="5EC3DE9B" w14:textId="6940D401" w:rsidR="004542B0" w:rsidRDefault="004542B0" w:rsidP="004542B0">
      <w:pPr>
        <w:pStyle w:val="Tekstpodstawowy3"/>
        <w:suppressAutoHyphens/>
        <w:autoSpaceDN w:val="0"/>
        <w:spacing w:before="120" w:line="276" w:lineRule="auto"/>
        <w:textAlignment w:val="baseline"/>
        <w:rPr>
          <w:rFonts w:eastAsiaTheme="minorHAnsi"/>
          <w:color w:val="000000"/>
          <w:szCs w:val="24"/>
          <w:lang w:eastAsia="en-US"/>
        </w:rPr>
      </w:pPr>
      <w:r w:rsidRPr="004F213D">
        <w:rPr>
          <w:rFonts w:eastAsiaTheme="minorHAnsi"/>
          <w:color w:val="000000"/>
          <w:szCs w:val="24"/>
          <w:lang w:eastAsia="en-US"/>
        </w:rPr>
        <w:t>W</w:t>
      </w:r>
      <w:r>
        <w:rPr>
          <w:rFonts w:eastAsiaTheme="minorHAnsi"/>
          <w:color w:val="000000"/>
          <w:szCs w:val="24"/>
          <w:lang w:eastAsia="en-US"/>
        </w:rPr>
        <w:t xml:space="preserve"> </w:t>
      </w:r>
      <w:r w:rsidRPr="004F213D">
        <w:rPr>
          <w:rFonts w:eastAsiaTheme="minorHAnsi"/>
          <w:color w:val="000000"/>
          <w:szCs w:val="24"/>
          <w:lang w:eastAsia="en-US"/>
        </w:rPr>
        <w:t>trakcie</w:t>
      </w:r>
      <w:r>
        <w:rPr>
          <w:rFonts w:eastAsiaTheme="minorHAnsi"/>
          <w:color w:val="000000"/>
          <w:szCs w:val="24"/>
          <w:lang w:eastAsia="en-US"/>
        </w:rPr>
        <w:t xml:space="preserve"> </w:t>
      </w:r>
      <w:r w:rsidRPr="004F213D">
        <w:rPr>
          <w:rFonts w:eastAsiaTheme="minorHAnsi"/>
          <w:color w:val="000000"/>
          <w:szCs w:val="24"/>
          <w:lang w:eastAsia="en-US"/>
        </w:rPr>
        <w:t>kontroli</w:t>
      </w:r>
      <w:r>
        <w:rPr>
          <w:rFonts w:eastAsiaTheme="minorHAnsi"/>
          <w:color w:val="000000"/>
          <w:szCs w:val="24"/>
          <w:lang w:eastAsia="en-US"/>
        </w:rPr>
        <w:t xml:space="preserve"> </w:t>
      </w:r>
      <w:r w:rsidR="0089604F">
        <w:rPr>
          <w:rFonts w:eastAsiaTheme="minorHAnsi"/>
          <w:color w:val="000000"/>
          <w:szCs w:val="24"/>
          <w:lang w:eastAsia="en-US"/>
        </w:rPr>
        <w:t>uczestnicząca</w:t>
      </w:r>
      <w:r>
        <w:rPr>
          <w:rFonts w:eastAsiaTheme="minorHAnsi"/>
          <w:color w:val="000000"/>
          <w:szCs w:val="24"/>
          <w:lang w:eastAsia="en-US"/>
        </w:rPr>
        <w:t xml:space="preserve"> </w:t>
      </w:r>
      <w:r w:rsidRPr="004F213D">
        <w:rPr>
          <w:rFonts w:eastAsiaTheme="minorHAnsi"/>
          <w:color w:val="000000"/>
          <w:szCs w:val="24"/>
          <w:lang w:eastAsia="en-US"/>
        </w:rPr>
        <w:t>w</w:t>
      </w:r>
      <w:r>
        <w:rPr>
          <w:rFonts w:eastAsiaTheme="minorHAnsi"/>
          <w:color w:val="000000"/>
          <w:szCs w:val="24"/>
          <w:lang w:eastAsia="en-US"/>
        </w:rPr>
        <w:t xml:space="preserve"> </w:t>
      </w:r>
      <w:r w:rsidRPr="004F213D">
        <w:rPr>
          <w:rFonts w:eastAsiaTheme="minorHAnsi"/>
          <w:color w:val="000000"/>
          <w:szCs w:val="24"/>
          <w:lang w:eastAsia="en-US"/>
        </w:rPr>
        <w:t>czynnośc</w:t>
      </w:r>
      <w:r>
        <w:rPr>
          <w:rFonts w:eastAsiaTheme="minorHAnsi"/>
          <w:color w:val="000000"/>
          <w:szCs w:val="24"/>
          <w:lang w:eastAsia="en-US"/>
        </w:rPr>
        <w:t>iach</w:t>
      </w:r>
      <w:r w:rsidR="0089604F">
        <w:rPr>
          <w:rFonts w:eastAsiaTheme="minorHAnsi"/>
          <w:color w:val="000000"/>
          <w:szCs w:val="24"/>
          <w:lang w:eastAsia="en-US"/>
        </w:rPr>
        <w:t xml:space="preserve"> osoba upoważniona do reprezentowania przedsiębiorcy </w:t>
      </w:r>
      <w:r>
        <w:rPr>
          <w:rFonts w:eastAsiaTheme="minorHAnsi"/>
          <w:color w:val="000000"/>
          <w:szCs w:val="24"/>
          <w:lang w:eastAsia="en-US"/>
        </w:rPr>
        <w:t>oświadczył</w:t>
      </w:r>
      <w:r w:rsidR="0089604F">
        <w:rPr>
          <w:rFonts w:eastAsiaTheme="minorHAnsi"/>
          <w:color w:val="000000"/>
          <w:szCs w:val="24"/>
          <w:lang w:eastAsia="en-US"/>
        </w:rPr>
        <w:t xml:space="preserve">a, </w:t>
      </w:r>
      <w:r w:rsidRPr="004F213D">
        <w:rPr>
          <w:rFonts w:eastAsiaTheme="minorHAnsi"/>
          <w:color w:val="000000"/>
          <w:szCs w:val="24"/>
          <w:lang w:eastAsia="en-US"/>
        </w:rPr>
        <w:t>że</w:t>
      </w:r>
      <w:r>
        <w:rPr>
          <w:rFonts w:eastAsiaTheme="minorHAnsi"/>
          <w:color w:val="000000"/>
          <w:szCs w:val="24"/>
          <w:lang w:eastAsia="en-US"/>
        </w:rPr>
        <w:t xml:space="preserve"> </w:t>
      </w:r>
      <w:r w:rsidRPr="004F213D">
        <w:rPr>
          <w:rFonts w:eastAsiaTheme="minorHAnsi"/>
          <w:color w:val="000000"/>
          <w:szCs w:val="24"/>
          <w:lang w:eastAsia="en-US"/>
        </w:rPr>
        <w:t>nieprawidłowości</w:t>
      </w:r>
      <w:r>
        <w:rPr>
          <w:rFonts w:eastAsiaTheme="minorHAnsi"/>
          <w:color w:val="000000"/>
          <w:szCs w:val="24"/>
          <w:lang w:eastAsia="en-US"/>
        </w:rPr>
        <w:t xml:space="preserve"> </w:t>
      </w:r>
      <w:r w:rsidRPr="004F213D">
        <w:rPr>
          <w:rFonts w:eastAsiaTheme="minorHAnsi"/>
          <w:color w:val="000000"/>
          <w:szCs w:val="24"/>
          <w:lang w:eastAsia="en-US"/>
        </w:rPr>
        <w:t>w</w:t>
      </w:r>
      <w:r>
        <w:rPr>
          <w:rFonts w:eastAsiaTheme="minorHAnsi"/>
          <w:color w:val="000000"/>
          <w:szCs w:val="24"/>
          <w:lang w:eastAsia="en-US"/>
        </w:rPr>
        <w:t xml:space="preserve"> </w:t>
      </w:r>
      <w:r w:rsidRPr="004F213D">
        <w:rPr>
          <w:rFonts w:eastAsiaTheme="minorHAnsi"/>
          <w:color w:val="000000"/>
          <w:szCs w:val="24"/>
          <w:lang w:eastAsia="en-US"/>
        </w:rPr>
        <w:t>zakresie</w:t>
      </w:r>
      <w:r>
        <w:rPr>
          <w:rFonts w:eastAsiaTheme="minorHAnsi"/>
          <w:color w:val="000000"/>
          <w:szCs w:val="24"/>
          <w:lang w:eastAsia="en-US"/>
        </w:rPr>
        <w:t xml:space="preserve"> </w:t>
      </w:r>
      <w:r w:rsidRPr="004F213D">
        <w:rPr>
          <w:rFonts w:eastAsiaTheme="minorHAnsi"/>
          <w:color w:val="000000"/>
          <w:szCs w:val="24"/>
          <w:lang w:eastAsia="en-US"/>
        </w:rPr>
        <w:t>uwidaczniania</w:t>
      </w:r>
      <w:r>
        <w:rPr>
          <w:rFonts w:eastAsiaTheme="minorHAnsi"/>
          <w:color w:val="000000"/>
          <w:szCs w:val="24"/>
          <w:lang w:eastAsia="en-US"/>
        </w:rPr>
        <w:t xml:space="preserve"> </w:t>
      </w:r>
      <w:r w:rsidRPr="004F213D">
        <w:rPr>
          <w:rFonts w:eastAsiaTheme="minorHAnsi"/>
          <w:color w:val="000000"/>
          <w:szCs w:val="24"/>
          <w:lang w:eastAsia="en-US"/>
        </w:rPr>
        <w:t>cen</w:t>
      </w:r>
      <w:r>
        <w:rPr>
          <w:rFonts w:eastAsiaTheme="minorHAnsi"/>
          <w:color w:val="000000"/>
          <w:szCs w:val="24"/>
          <w:lang w:eastAsia="en-US"/>
        </w:rPr>
        <w:t xml:space="preserve"> towaró</w:t>
      </w:r>
      <w:r w:rsidR="003C4619">
        <w:rPr>
          <w:rFonts w:eastAsiaTheme="minorHAnsi"/>
          <w:color w:val="000000"/>
          <w:szCs w:val="24"/>
          <w:lang w:eastAsia="en-US"/>
        </w:rPr>
        <w:t>w zostaną uzupełnione do 30 sierpnia</w:t>
      </w:r>
      <w:r>
        <w:rPr>
          <w:rFonts w:eastAsiaTheme="minorHAnsi"/>
          <w:color w:val="000000"/>
          <w:szCs w:val="24"/>
          <w:lang w:eastAsia="en-US"/>
        </w:rPr>
        <w:t xml:space="preserve"> 2023 r., </w:t>
      </w:r>
      <w:r w:rsidR="003C4619">
        <w:rPr>
          <w:rFonts w:eastAsiaTheme="minorHAnsi"/>
          <w:color w:val="000000"/>
          <w:szCs w:val="24"/>
          <w:lang w:eastAsia="en-US"/>
        </w:rPr>
        <w:t>co zostało zrealizowane jeszcze w pierwszym dniu kontroli tj. 30 sierpnia</w:t>
      </w:r>
      <w:r w:rsidR="005A2AF5">
        <w:rPr>
          <w:rFonts w:eastAsiaTheme="minorHAnsi"/>
          <w:color w:val="000000"/>
          <w:szCs w:val="24"/>
          <w:lang w:eastAsia="en-US"/>
        </w:rPr>
        <w:t xml:space="preserve"> 2023 r.</w:t>
      </w:r>
    </w:p>
    <w:p w14:paraId="5514D256" w14:textId="0399DA0A" w:rsidR="009C1B6D" w:rsidRPr="00C356C2" w:rsidRDefault="009C1B6D" w:rsidP="00FA38E7">
      <w:pPr>
        <w:pStyle w:val="Tekstpodstawowy3"/>
        <w:suppressAutoHyphens/>
        <w:autoSpaceDN w:val="0"/>
        <w:spacing w:before="120" w:line="276" w:lineRule="auto"/>
        <w:textAlignment w:val="baseline"/>
        <w:rPr>
          <w:szCs w:val="24"/>
        </w:rPr>
      </w:pPr>
      <w:r w:rsidRPr="00C356C2">
        <w:rPr>
          <w:bCs/>
          <w:color w:val="000000"/>
          <w:szCs w:val="24"/>
        </w:rPr>
        <w:t xml:space="preserve">Ustalenia kontroli udokumentowano w protokole kontroli </w:t>
      </w:r>
      <w:r w:rsidR="003C4619">
        <w:rPr>
          <w:bCs/>
          <w:color w:val="000000"/>
          <w:szCs w:val="24"/>
        </w:rPr>
        <w:t>DP.8361.67</w:t>
      </w:r>
      <w:r w:rsidR="006F2C2F" w:rsidRPr="00C356C2">
        <w:rPr>
          <w:bCs/>
          <w:color w:val="000000"/>
          <w:szCs w:val="24"/>
        </w:rPr>
        <w:t xml:space="preserve">.2023 </w:t>
      </w:r>
      <w:r w:rsidR="00815953">
        <w:rPr>
          <w:bCs/>
          <w:color w:val="000000"/>
          <w:szCs w:val="24"/>
        </w:rPr>
        <w:t xml:space="preserve">z </w:t>
      </w:r>
      <w:r w:rsidRPr="00C356C2">
        <w:rPr>
          <w:bCs/>
          <w:color w:val="000000"/>
          <w:szCs w:val="24"/>
        </w:rPr>
        <w:t xml:space="preserve">dnia </w:t>
      </w:r>
      <w:r w:rsidR="00793CAC" w:rsidRPr="00C356C2">
        <w:rPr>
          <w:bCs/>
          <w:color w:val="000000"/>
          <w:szCs w:val="24"/>
        </w:rPr>
        <w:br/>
      </w:r>
      <w:r w:rsidR="003C4619">
        <w:rPr>
          <w:bCs/>
          <w:color w:val="000000"/>
          <w:szCs w:val="24"/>
        </w:rPr>
        <w:t>30 sierpnia</w:t>
      </w:r>
      <w:r w:rsidRPr="00C356C2">
        <w:rPr>
          <w:bCs/>
          <w:color w:val="000000"/>
          <w:szCs w:val="24"/>
        </w:rPr>
        <w:t xml:space="preserve"> 2023</w:t>
      </w:r>
      <w:r w:rsidR="0009009A" w:rsidRPr="00C356C2">
        <w:rPr>
          <w:szCs w:val="24"/>
        </w:rPr>
        <w:t> </w:t>
      </w:r>
      <w:r w:rsidRPr="00C356C2">
        <w:rPr>
          <w:bCs/>
          <w:color w:val="000000"/>
          <w:szCs w:val="24"/>
        </w:rPr>
        <w:t xml:space="preserve">r. wraz z załącznikami, do których </w:t>
      </w:r>
      <w:r w:rsidR="00DD6F8C" w:rsidRPr="00C356C2">
        <w:rPr>
          <w:bCs/>
          <w:color w:val="000000"/>
          <w:szCs w:val="24"/>
        </w:rPr>
        <w:t>kontrolowany przedsiębiorca nie wniósł</w:t>
      </w:r>
      <w:r w:rsidR="000F3A4E" w:rsidRPr="00C356C2">
        <w:rPr>
          <w:bCs/>
          <w:color w:val="000000"/>
          <w:szCs w:val="24"/>
        </w:rPr>
        <w:t xml:space="preserve"> uwag. </w:t>
      </w:r>
    </w:p>
    <w:p w14:paraId="11301FEF" w14:textId="0D0684B9" w:rsidR="00157D0C" w:rsidRDefault="000160C8"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ustaleniami kontroli </w:t>
      </w:r>
      <w:r w:rsidR="000F3A4E" w:rsidRPr="00981B23">
        <w:rPr>
          <w:rFonts w:ascii="Times New Roman" w:eastAsia="Times New Roman" w:hAnsi="Times New Roman" w:cs="Times New Roman"/>
          <w:sz w:val="24"/>
          <w:szCs w:val="24"/>
          <w:lang w:eastAsia="pl-PL"/>
        </w:rPr>
        <w:t>Podkarpacki Wojewódzki Inspektor Inspe</w:t>
      </w:r>
      <w:r w:rsidR="00143EE5">
        <w:rPr>
          <w:rFonts w:ascii="Times New Roman" w:eastAsia="Times New Roman" w:hAnsi="Times New Roman" w:cs="Times New Roman"/>
          <w:sz w:val="24"/>
          <w:szCs w:val="24"/>
          <w:lang w:eastAsia="pl-PL"/>
        </w:rPr>
        <w:t>kcji Handlowej pismem</w:t>
      </w:r>
      <w:r w:rsidR="000F3A4E">
        <w:rPr>
          <w:rFonts w:ascii="Times New Roman" w:eastAsia="Times New Roman" w:hAnsi="Times New Roman" w:cs="Times New Roman"/>
          <w:sz w:val="24"/>
          <w:szCs w:val="24"/>
          <w:lang w:eastAsia="pl-PL"/>
        </w:rPr>
        <w:t xml:space="preserve"> z </w:t>
      </w:r>
      <w:r w:rsidR="000F3A4E" w:rsidRPr="00BE32C3">
        <w:rPr>
          <w:rFonts w:ascii="Times New Roman" w:eastAsia="Times New Roman" w:hAnsi="Times New Roman" w:cs="Times New Roman"/>
          <w:sz w:val="24"/>
          <w:szCs w:val="24"/>
          <w:lang w:eastAsia="pl-PL"/>
        </w:rPr>
        <w:t xml:space="preserve">dnia </w:t>
      </w:r>
      <w:r w:rsidR="00C53D85">
        <w:rPr>
          <w:rFonts w:ascii="Times New Roman" w:eastAsia="Times New Roman" w:hAnsi="Times New Roman" w:cs="Times New Roman"/>
          <w:sz w:val="24"/>
          <w:szCs w:val="24"/>
          <w:lang w:eastAsia="pl-PL"/>
        </w:rPr>
        <w:t>2</w:t>
      </w:r>
      <w:r w:rsidR="003C4619">
        <w:rPr>
          <w:rFonts w:ascii="Times New Roman" w:eastAsia="Times New Roman" w:hAnsi="Times New Roman" w:cs="Times New Roman"/>
          <w:sz w:val="24"/>
          <w:szCs w:val="24"/>
          <w:lang w:eastAsia="pl-PL"/>
        </w:rPr>
        <w:t>8 listopada</w:t>
      </w:r>
      <w:r w:rsidR="000F3A4E" w:rsidRPr="00BE32C3">
        <w:rPr>
          <w:rFonts w:ascii="Times New Roman" w:eastAsia="Times New Roman" w:hAnsi="Times New Roman" w:cs="Times New Roman"/>
          <w:sz w:val="24"/>
          <w:szCs w:val="24"/>
          <w:lang w:eastAsia="pl-PL"/>
        </w:rPr>
        <w:t xml:space="preserve"> 2023</w:t>
      </w:r>
      <w:r w:rsidR="0009009A" w:rsidRPr="00BE32C3">
        <w:rPr>
          <w:rFonts w:ascii="Times New Roman" w:hAnsi="Times New Roman" w:cs="Times New Roman"/>
          <w:sz w:val="24"/>
          <w:szCs w:val="24"/>
        </w:rPr>
        <w:t> </w:t>
      </w:r>
      <w:r w:rsidR="000F3A4E" w:rsidRPr="00BE32C3">
        <w:rPr>
          <w:rFonts w:ascii="Times New Roman" w:eastAsia="Times New Roman" w:hAnsi="Times New Roman" w:cs="Times New Roman"/>
          <w:sz w:val="24"/>
          <w:szCs w:val="24"/>
          <w:lang w:eastAsia="pl-PL"/>
        </w:rPr>
        <w:t>r</w:t>
      </w:r>
      <w:r w:rsidR="00230593">
        <w:rPr>
          <w:rFonts w:ascii="Times New Roman" w:eastAsia="Times New Roman" w:hAnsi="Times New Roman" w:cs="Times New Roman"/>
          <w:sz w:val="24"/>
          <w:szCs w:val="24"/>
          <w:lang w:eastAsia="pl-PL"/>
        </w:rPr>
        <w:t xml:space="preserve">. </w:t>
      </w:r>
      <w:r w:rsidR="00157D0C" w:rsidRPr="002635A6">
        <w:rPr>
          <w:rFonts w:ascii="Times New Roman" w:eastAsia="Times New Roman" w:hAnsi="Times New Roman" w:cs="Times New Roman"/>
          <w:sz w:val="24"/>
          <w:szCs w:val="24"/>
          <w:lang w:eastAsia="pl-PL"/>
        </w:rPr>
        <w:t xml:space="preserve">zawiadomił </w:t>
      </w:r>
      <w:r w:rsidR="006028F0">
        <w:rPr>
          <w:rFonts w:ascii="Times New Roman" w:eastAsia="Times New Roman" w:hAnsi="Times New Roman" w:cs="Times New Roman"/>
          <w:sz w:val="24"/>
          <w:szCs w:val="24"/>
          <w:lang w:eastAsia="pl-PL"/>
        </w:rPr>
        <w:t>stronę</w:t>
      </w:r>
      <w:r w:rsidR="00602D44" w:rsidRPr="00C77D99">
        <w:rPr>
          <w:rFonts w:ascii="Times New Roman" w:eastAsia="Times New Roman" w:hAnsi="Times New Roman" w:cs="Times New Roman"/>
          <w:sz w:val="24"/>
          <w:szCs w:val="24"/>
          <w:lang w:eastAsia="pl-PL"/>
        </w:rPr>
        <w:t xml:space="preserve"> </w:t>
      </w:r>
      <w:r w:rsidR="00157D0C" w:rsidRPr="00C77D99">
        <w:rPr>
          <w:rFonts w:ascii="Times New Roman" w:eastAsia="Times New Roman" w:hAnsi="Times New Roman" w:cs="Times New Roman"/>
          <w:sz w:val="24"/>
          <w:szCs w:val="24"/>
          <w:lang w:eastAsia="pl-PL"/>
        </w:rPr>
        <w:t>o wszc</w:t>
      </w:r>
      <w:r w:rsidR="00157D0C">
        <w:rPr>
          <w:rFonts w:ascii="Times New Roman" w:eastAsia="Times New Roman" w:hAnsi="Times New Roman" w:cs="Times New Roman"/>
          <w:sz w:val="24"/>
          <w:szCs w:val="24"/>
          <w:lang w:eastAsia="pl-PL"/>
        </w:rPr>
        <w:t xml:space="preserve">zęciu </w:t>
      </w:r>
      <w:r w:rsidR="000F3A4E" w:rsidRPr="00981B23">
        <w:rPr>
          <w:rFonts w:ascii="Times New Roman" w:eastAsia="Times New Roman" w:hAnsi="Times New Roman" w:cs="Times New Roman"/>
          <w:sz w:val="24"/>
          <w:szCs w:val="24"/>
          <w:lang w:eastAsia="pl-PL"/>
        </w:rPr>
        <w:t>postępowania</w:t>
      </w:r>
      <w:r w:rsidR="00157D0C">
        <w:rPr>
          <w:rFonts w:ascii="Times New Roman" w:eastAsia="Times New Roman" w:hAnsi="Times New Roman" w:cs="Times New Roman"/>
          <w:sz w:val="24"/>
          <w:szCs w:val="24"/>
          <w:lang w:eastAsia="pl-PL"/>
        </w:rPr>
        <w:t xml:space="preserve"> z urzędu </w:t>
      </w:r>
      <w:r w:rsidR="00230593">
        <w:rPr>
          <w:rFonts w:ascii="Times New Roman" w:eastAsia="Times New Roman" w:hAnsi="Times New Roman" w:cs="Times New Roman"/>
          <w:sz w:val="24"/>
          <w:szCs w:val="24"/>
          <w:lang w:eastAsia="pl-PL"/>
        </w:rPr>
        <w:br/>
      </w:r>
      <w:r w:rsidR="00157D0C">
        <w:rPr>
          <w:rFonts w:ascii="Times New Roman" w:eastAsia="Times New Roman" w:hAnsi="Times New Roman" w:cs="Times New Roman"/>
          <w:sz w:val="24"/>
          <w:szCs w:val="24"/>
          <w:lang w:eastAsia="pl-PL"/>
        </w:rPr>
        <w:t>w</w:t>
      </w:r>
      <w:r w:rsidR="000F3A4E" w:rsidRPr="00981B23">
        <w:rPr>
          <w:rFonts w:ascii="Times New Roman" w:eastAsia="Times New Roman" w:hAnsi="Times New Roman" w:cs="Times New Roman"/>
          <w:sz w:val="24"/>
          <w:szCs w:val="24"/>
          <w:lang w:eastAsia="pl-PL"/>
        </w:rPr>
        <w:t xml:space="preserve"> trybie art. 6 us</w:t>
      </w:r>
      <w:r w:rsidR="000F3A4E">
        <w:rPr>
          <w:rFonts w:ascii="Times New Roman" w:eastAsia="Times New Roman" w:hAnsi="Times New Roman" w:cs="Times New Roman"/>
          <w:sz w:val="24"/>
          <w:szCs w:val="24"/>
          <w:lang w:eastAsia="pl-PL"/>
        </w:rPr>
        <w:t>t. 1 ustawy</w:t>
      </w:r>
      <w:r w:rsidR="00230593">
        <w:rPr>
          <w:rFonts w:ascii="Times New Roman" w:eastAsia="Times New Roman" w:hAnsi="Times New Roman" w:cs="Times New Roman"/>
          <w:sz w:val="24"/>
          <w:szCs w:val="24"/>
          <w:lang w:eastAsia="pl-PL"/>
        </w:rPr>
        <w:t xml:space="preserve"> w związku ze stwierdzeniem nieprawidłowości w uwidacznianiu cen jednostkowych </w:t>
      </w:r>
      <w:r w:rsidR="00230593" w:rsidRPr="002635A6">
        <w:rPr>
          <w:rFonts w:ascii="Times New Roman" w:eastAsia="Times New Roman" w:hAnsi="Times New Roman" w:cs="Times New Roman"/>
          <w:sz w:val="24"/>
          <w:szCs w:val="24"/>
          <w:lang w:eastAsia="pl-PL"/>
        </w:rPr>
        <w:t>(</w:t>
      </w:r>
      <w:r w:rsidR="00230593">
        <w:rPr>
          <w:rFonts w:ascii="Times New Roman" w:eastAsia="Times New Roman" w:hAnsi="Times New Roman" w:cs="Times New Roman"/>
          <w:sz w:val="24"/>
          <w:szCs w:val="24"/>
          <w:lang w:eastAsia="pl-PL"/>
        </w:rPr>
        <w:t xml:space="preserve">data </w:t>
      </w:r>
      <w:r w:rsidR="00230593" w:rsidRPr="002635A6">
        <w:rPr>
          <w:rFonts w:ascii="Times New Roman" w:eastAsia="Times New Roman" w:hAnsi="Times New Roman" w:cs="Times New Roman"/>
          <w:sz w:val="24"/>
          <w:szCs w:val="24"/>
          <w:lang w:eastAsia="pl-PL"/>
        </w:rPr>
        <w:t>doręcz</w:t>
      </w:r>
      <w:r w:rsidR="00230593">
        <w:rPr>
          <w:rFonts w:ascii="Times New Roman" w:eastAsia="Times New Roman" w:hAnsi="Times New Roman" w:cs="Times New Roman"/>
          <w:sz w:val="24"/>
          <w:szCs w:val="24"/>
          <w:lang w:eastAsia="pl-PL"/>
        </w:rPr>
        <w:t>enia</w:t>
      </w:r>
      <w:r w:rsidR="005A2AF5">
        <w:rPr>
          <w:rFonts w:ascii="Times New Roman" w:eastAsia="Times New Roman" w:hAnsi="Times New Roman" w:cs="Times New Roman"/>
          <w:sz w:val="24"/>
          <w:szCs w:val="24"/>
          <w:lang w:eastAsia="pl-PL"/>
        </w:rPr>
        <w:t xml:space="preserve"> </w:t>
      </w:r>
      <w:r w:rsidR="003C4619">
        <w:rPr>
          <w:rFonts w:ascii="Times New Roman" w:eastAsia="Times New Roman" w:hAnsi="Times New Roman" w:cs="Times New Roman"/>
          <w:sz w:val="24"/>
          <w:szCs w:val="24"/>
          <w:lang w:eastAsia="pl-PL"/>
        </w:rPr>
        <w:t>29</w:t>
      </w:r>
      <w:r w:rsidR="004542B0">
        <w:rPr>
          <w:rFonts w:ascii="Times New Roman" w:eastAsia="Times New Roman" w:hAnsi="Times New Roman" w:cs="Times New Roman"/>
          <w:sz w:val="24"/>
          <w:szCs w:val="24"/>
          <w:lang w:eastAsia="pl-PL"/>
        </w:rPr>
        <w:t xml:space="preserve"> </w:t>
      </w:r>
      <w:r w:rsidR="00A14DD9">
        <w:rPr>
          <w:rFonts w:ascii="Times New Roman" w:eastAsia="Times New Roman" w:hAnsi="Times New Roman" w:cs="Times New Roman"/>
          <w:sz w:val="24"/>
          <w:szCs w:val="24"/>
          <w:lang w:eastAsia="pl-PL"/>
        </w:rPr>
        <w:t xml:space="preserve">listopada </w:t>
      </w:r>
      <w:r w:rsidR="00230593" w:rsidRPr="002635A6">
        <w:rPr>
          <w:rFonts w:ascii="Times New Roman" w:eastAsia="Times New Roman" w:hAnsi="Times New Roman" w:cs="Times New Roman"/>
          <w:sz w:val="24"/>
          <w:szCs w:val="24"/>
          <w:lang w:eastAsia="pl-PL"/>
        </w:rPr>
        <w:t>2023 r.)</w:t>
      </w:r>
      <w:r w:rsidR="00602D44">
        <w:rPr>
          <w:rFonts w:ascii="Times New Roman" w:eastAsia="Times New Roman" w:hAnsi="Times New Roman" w:cs="Times New Roman"/>
          <w:sz w:val="24"/>
          <w:szCs w:val="24"/>
          <w:lang w:eastAsia="pl-PL"/>
        </w:rPr>
        <w:t>.</w:t>
      </w:r>
      <w:r w:rsidR="000F3A4E">
        <w:rPr>
          <w:rFonts w:ascii="Times New Roman" w:eastAsia="Times New Roman" w:hAnsi="Times New Roman" w:cs="Times New Roman"/>
          <w:sz w:val="24"/>
          <w:szCs w:val="24"/>
          <w:lang w:eastAsia="pl-PL"/>
        </w:rPr>
        <w:t xml:space="preserve"> Jednocześnie stron</w:t>
      </w:r>
      <w:r w:rsidR="00143EE5">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postępowania pouczono </w:t>
      </w:r>
      <w:r w:rsidR="0009009A">
        <w:rPr>
          <w:rFonts w:ascii="Times New Roman" w:eastAsia="Times New Roman" w:hAnsi="Times New Roman" w:cs="Times New Roman"/>
          <w:sz w:val="24"/>
          <w:szCs w:val="24"/>
          <w:lang w:eastAsia="pl-PL"/>
        </w:rPr>
        <w:t xml:space="preserve">o </w:t>
      </w:r>
      <w:r w:rsidR="000F3A4E" w:rsidRPr="00981B23">
        <w:rPr>
          <w:rFonts w:ascii="Times New Roman" w:eastAsia="Times New Roman" w:hAnsi="Times New Roman" w:cs="Times New Roman"/>
          <w:sz w:val="24"/>
          <w:szCs w:val="24"/>
          <w:lang w:eastAsia="pl-PL"/>
        </w:rPr>
        <w:t xml:space="preserve">przysługującym </w:t>
      </w:r>
      <w:r w:rsidR="00230593">
        <w:rPr>
          <w:rFonts w:ascii="Times New Roman" w:eastAsia="Times New Roman" w:hAnsi="Times New Roman" w:cs="Times New Roman"/>
          <w:color w:val="000000" w:themeColor="text1"/>
          <w:sz w:val="24"/>
          <w:szCs w:val="24"/>
          <w:lang w:eastAsia="pl-PL"/>
        </w:rPr>
        <w:t>jej</w:t>
      </w:r>
      <w:r w:rsidR="000F3A4E" w:rsidRPr="00981B23">
        <w:rPr>
          <w:rFonts w:ascii="Times New Roman" w:eastAsia="Times New Roman" w:hAnsi="Times New Roman" w:cs="Times New Roman"/>
          <w:sz w:val="24"/>
          <w:szCs w:val="24"/>
          <w:lang w:eastAsia="pl-PL"/>
        </w:rPr>
        <w:t xml:space="preserve"> prawie do czynnego udziału w</w:t>
      </w:r>
      <w:r w:rsidR="000837AA">
        <w:rPr>
          <w:rFonts w:ascii="Times New Roman" w:eastAsia="Times New Roman" w:hAnsi="Times New Roman" w:cs="Times New Roman"/>
          <w:sz w:val="24"/>
          <w:szCs w:val="24"/>
          <w:lang w:eastAsia="pl-PL"/>
        </w:rPr>
        <w:t> </w:t>
      </w:r>
      <w:r w:rsidR="000F3A4E" w:rsidRPr="00981B23">
        <w:rPr>
          <w:rFonts w:ascii="Times New Roman" w:eastAsia="Times New Roman" w:hAnsi="Times New Roman" w:cs="Times New Roman"/>
          <w:sz w:val="24"/>
          <w:szCs w:val="24"/>
          <w:lang w:eastAsia="pl-PL"/>
        </w:rPr>
        <w:t>postępowaniu, a</w:t>
      </w:r>
      <w:r w:rsidR="004542B0">
        <w:rPr>
          <w:rFonts w:ascii="Times New Roman" w:eastAsia="Times New Roman" w:hAnsi="Times New Roman" w:cs="Times New Roman"/>
          <w:sz w:val="24"/>
          <w:szCs w:val="24"/>
          <w:lang w:eastAsia="pl-PL"/>
        </w:rPr>
        <w:t> </w:t>
      </w:r>
      <w:r w:rsidR="000F3A4E" w:rsidRPr="00981B23">
        <w:rPr>
          <w:rFonts w:ascii="Times New Roman" w:eastAsia="Times New Roman" w:hAnsi="Times New Roman" w:cs="Times New Roman"/>
          <w:sz w:val="24"/>
          <w:szCs w:val="24"/>
          <w:lang w:eastAsia="pl-PL"/>
        </w:rPr>
        <w:t xml:space="preserve">w szczególności </w:t>
      </w:r>
      <w:r w:rsidR="0009009A">
        <w:rPr>
          <w:rFonts w:ascii="Times New Roman" w:eastAsia="Times New Roman" w:hAnsi="Times New Roman" w:cs="Times New Roman"/>
          <w:sz w:val="24"/>
          <w:szCs w:val="24"/>
          <w:lang w:eastAsia="pl-PL"/>
        </w:rPr>
        <w:t xml:space="preserve">o prawie wypowiadania się co do </w:t>
      </w:r>
      <w:r w:rsidR="000F3A4E" w:rsidRPr="00981B23">
        <w:rPr>
          <w:rFonts w:ascii="Times New Roman" w:eastAsia="Times New Roman" w:hAnsi="Times New Roman" w:cs="Times New Roman"/>
          <w:sz w:val="24"/>
          <w:szCs w:val="24"/>
          <w:lang w:eastAsia="pl-PL"/>
        </w:rPr>
        <w:t>zebranych dowodów i</w:t>
      </w:r>
      <w:r w:rsidR="00802579">
        <w:rPr>
          <w:rFonts w:ascii="Times New Roman" w:eastAsia="Times New Roman" w:hAnsi="Times New Roman" w:cs="Times New Roman"/>
          <w:sz w:val="24"/>
          <w:szCs w:val="24"/>
          <w:lang w:eastAsia="pl-PL"/>
        </w:rPr>
        <w:t> </w:t>
      </w:r>
      <w:r w:rsidR="000F3A4E" w:rsidRPr="00981B23">
        <w:rPr>
          <w:rFonts w:ascii="Times New Roman" w:eastAsia="Times New Roman" w:hAnsi="Times New Roman" w:cs="Times New Roman"/>
          <w:sz w:val="24"/>
          <w:szCs w:val="24"/>
          <w:lang w:eastAsia="pl-PL"/>
        </w:rPr>
        <w:t>materiałów, przeglądania akt sprawy,</w:t>
      </w:r>
      <w:r w:rsidR="00157D0C">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jak również brania u</w:t>
      </w:r>
      <w:r w:rsidR="00602D44">
        <w:rPr>
          <w:rFonts w:ascii="Times New Roman" w:eastAsia="Times New Roman" w:hAnsi="Times New Roman" w:cs="Times New Roman"/>
          <w:sz w:val="24"/>
          <w:szCs w:val="24"/>
          <w:lang w:eastAsia="pl-PL"/>
        </w:rPr>
        <w:t xml:space="preserve">działu w </w:t>
      </w:r>
      <w:r w:rsidR="000F3A4E" w:rsidRPr="00981B23">
        <w:rPr>
          <w:rFonts w:ascii="Times New Roman" w:eastAsia="Times New Roman" w:hAnsi="Times New Roman" w:cs="Times New Roman"/>
          <w:sz w:val="24"/>
          <w:szCs w:val="24"/>
          <w:lang w:eastAsia="pl-PL"/>
        </w:rPr>
        <w:t>przeprowadzaniu dowodu</w:t>
      </w:r>
      <w:r w:rsidR="006D772E">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oraz możliwości złożenia wyjaśnienia.</w:t>
      </w:r>
      <w:r w:rsidR="00157D0C">
        <w:rPr>
          <w:rFonts w:ascii="Times New Roman" w:eastAsia="Times New Roman" w:hAnsi="Times New Roman" w:cs="Times New Roman"/>
          <w:sz w:val="24"/>
          <w:szCs w:val="24"/>
          <w:lang w:eastAsia="pl-PL"/>
        </w:rPr>
        <w:t xml:space="preserve"> </w:t>
      </w:r>
    </w:p>
    <w:p w14:paraId="5903C3BA" w14:textId="7C411A8A" w:rsidR="00157D0C" w:rsidRPr="00C77D99" w:rsidRDefault="00E6116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C77D99">
        <w:rPr>
          <w:rFonts w:ascii="Times New Roman" w:eastAsia="Times New Roman" w:hAnsi="Times New Roman" w:cs="Times New Roman"/>
          <w:sz w:val="24"/>
          <w:szCs w:val="24"/>
          <w:lang w:eastAsia="pl-PL"/>
        </w:rPr>
        <w:t>Stron</w:t>
      </w:r>
      <w:r w:rsidR="00143EE5" w:rsidRPr="00C77D99">
        <w:rPr>
          <w:rFonts w:ascii="Times New Roman" w:eastAsia="Times New Roman" w:hAnsi="Times New Roman" w:cs="Times New Roman"/>
          <w:sz w:val="24"/>
          <w:szCs w:val="24"/>
          <w:lang w:eastAsia="pl-PL"/>
        </w:rPr>
        <w:t>ę</w:t>
      </w:r>
      <w:r w:rsidRPr="00C77D99">
        <w:rPr>
          <w:rFonts w:ascii="Times New Roman" w:eastAsia="Times New Roman" w:hAnsi="Times New Roman" w:cs="Times New Roman"/>
          <w:sz w:val="24"/>
          <w:szCs w:val="24"/>
          <w:lang w:eastAsia="pl-PL"/>
        </w:rPr>
        <w:t xml:space="preserve"> wezwano także do przedstawienia wielkości obrot</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i przychod</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za rok 2022</w:t>
      </w:r>
      <w:r w:rsidR="00052421" w:rsidRPr="00C77D99">
        <w:rPr>
          <w:rFonts w:ascii="Times New Roman" w:eastAsia="Times New Roman" w:hAnsi="Times New Roman" w:cs="Times New Roman"/>
          <w:sz w:val="24"/>
          <w:szCs w:val="24"/>
          <w:lang w:eastAsia="pl-PL"/>
        </w:rPr>
        <w:t>.</w:t>
      </w:r>
    </w:p>
    <w:p w14:paraId="699F8CB2" w14:textId="4B7E4521" w:rsidR="007D43D7" w:rsidRPr="002635A6" w:rsidRDefault="00230593" w:rsidP="00FA38E7">
      <w:pPr>
        <w:spacing w:before="120" w:after="120" w:line="276"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W</w:t>
      </w:r>
      <w:r w:rsidR="000160C8" w:rsidRPr="002635A6">
        <w:rPr>
          <w:rFonts w:ascii="Times New Roman" w:hAnsi="Times New Roman" w:cs="Times New Roman"/>
          <w:bCs/>
          <w:sz w:val="24"/>
          <w:szCs w:val="24"/>
        </w:rPr>
        <w:t xml:space="preserve"> </w:t>
      </w:r>
      <w:r w:rsidR="004542B0">
        <w:rPr>
          <w:rFonts w:ascii="Times New Roman" w:hAnsi="Times New Roman" w:cs="Times New Roman"/>
          <w:bCs/>
          <w:sz w:val="24"/>
          <w:szCs w:val="24"/>
        </w:rPr>
        <w:t xml:space="preserve">odpowiedzi w </w:t>
      </w:r>
      <w:r w:rsidR="000160C8" w:rsidRPr="002635A6">
        <w:rPr>
          <w:rFonts w:ascii="Times New Roman" w:hAnsi="Times New Roman" w:cs="Times New Roman"/>
          <w:bCs/>
          <w:sz w:val="24"/>
          <w:szCs w:val="24"/>
        </w:rPr>
        <w:t xml:space="preserve">dniu </w:t>
      </w:r>
      <w:r w:rsidR="003C4619">
        <w:rPr>
          <w:rFonts w:ascii="Times New Roman" w:hAnsi="Times New Roman" w:cs="Times New Roman"/>
          <w:bCs/>
          <w:sz w:val="24"/>
          <w:szCs w:val="24"/>
        </w:rPr>
        <w:t>1 grudnia</w:t>
      </w:r>
      <w:r w:rsidR="009E39B6" w:rsidRPr="002635A6">
        <w:rPr>
          <w:rFonts w:ascii="Times New Roman" w:hAnsi="Times New Roman" w:cs="Times New Roman"/>
          <w:bCs/>
          <w:sz w:val="24"/>
          <w:szCs w:val="24"/>
        </w:rPr>
        <w:t xml:space="preserve"> </w:t>
      </w:r>
      <w:r w:rsidR="000160C8" w:rsidRPr="002635A6">
        <w:rPr>
          <w:rFonts w:ascii="Times New Roman" w:hAnsi="Times New Roman" w:cs="Times New Roman"/>
          <w:bCs/>
          <w:sz w:val="24"/>
          <w:szCs w:val="24"/>
        </w:rPr>
        <w:t xml:space="preserve">2023 r. do </w:t>
      </w:r>
      <w:r w:rsidR="004542B0">
        <w:rPr>
          <w:rFonts w:ascii="Times New Roman" w:hAnsi="Times New Roman" w:cs="Times New Roman"/>
          <w:sz w:val="24"/>
          <w:szCs w:val="24"/>
        </w:rPr>
        <w:t>tutejszego Inspektorat</w:t>
      </w:r>
      <w:r w:rsidR="008C54C6">
        <w:rPr>
          <w:rFonts w:ascii="Times New Roman" w:hAnsi="Times New Roman" w:cs="Times New Roman"/>
          <w:sz w:val="24"/>
          <w:szCs w:val="24"/>
        </w:rPr>
        <w:t xml:space="preserve"> </w:t>
      </w:r>
      <w:r w:rsidR="004542B0">
        <w:rPr>
          <w:rFonts w:ascii="Times New Roman" w:hAnsi="Times New Roman" w:cs="Times New Roman"/>
          <w:sz w:val="24"/>
          <w:szCs w:val="24"/>
        </w:rPr>
        <w:t>u</w:t>
      </w:r>
      <w:r w:rsidR="000160C8" w:rsidRPr="002635A6">
        <w:rPr>
          <w:rFonts w:ascii="Times New Roman" w:hAnsi="Times New Roman" w:cs="Times New Roman"/>
          <w:sz w:val="24"/>
          <w:szCs w:val="24"/>
        </w:rPr>
        <w:t xml:space="preserve"> </w:t>
      </w:r>
      <w:r w:rsidR="00EF375C">
        <w:rPr>
          <w:rFonts w:ascii="Times New Roman" w:hAnsi="Times New Roman" w:cs="Times New Roman"/>
          <w:bCs/>
          <w:sz w:val="24"/>
          <w:szCs w:val="24"/>
        </w:rPr>
        <w:t>wpłynął dokument „</w:t>
      </w:r>
      <w:r w:rsidR="005A2AF5">
        <w:rPr>
          <w:rFonts w:ascii="Times New Roman" w:hAnsi="Times New Roman" w:cs="Times New Roman"/>
          <w:bCs/>
          <w:i/>
          <w:sz w:val="24"/>
          <w:szCs w:val="24"/>
        </w:rPr>
        <w:t>Bilans Firmy – Zapisy w</w:t>
      </w:r>
      <w:r w:rsidR="0098724C">
        <w:rPr>
          <w:rFonts w:ascii="Times New Roman" w:hAnsi="Times New Roman" w:cs="Times New Roman"/>
          <w:bCs/>
          <w:i/>
          <w:sz w:val="24"/>
          <w:szCs w:val="24"/>
        </w:rPr>
        <w:t xml:space="preserve"> buforze za okres od 01.01.2022</w:t>
      </w:r>
      <w:r w:rsidR="005A2AF5">
        <w:rPr>
          <w:rFonts w:ascii="Times New Roman" w:hAnsi="Times New Roman" w:cs="Times New Roman"/>
          <w:bCs/>
          <w:i/>
          <w:sz w:val="24"/>
          <w:szCs w:val="24"/>
        </w:rPr>
        <w:t xml:space="preserve"> do 31.12.2022</w:t>
      </w:r>
      <w:r w:rsidR="00C53D85">
        <w:rPr>
          <w:rFonts w:ascii="Times New Roman" w:hAnsi="Times New Roman" w:cs="Times New Roman"/>
          <w:bCs/>
          <w:sz w:val="24"/>
          <w:szCs w:val="24"/>
        </w:rPr>
        <w:t>”</w:t>
      </w:r>
      <w:r w:rsidR="00EF375C">
        <w:rPr>
          <w:rFonts w:ascii="Times New Roman" w:hAnsi="Times New Roman" w:cs="Times New Roman"/>
          <w:bCs/>
          <w:sz w:val="24"/>
          <w:szCs w:val="24"/>
        </w:rPr>
        <w:t xml:space="preserve"> dotyczący wielkości obrotów i przychodów strony za 2022</w:t>
      </w:r>
      <w:r w:rsidR="00EF375C">
        <w:rPr>
          <w:i/>
        </w:rPr>
        <w:t> </w:t>
      </w:r>
      <w:r w:rsidR="00EF375C">
        <w:rPr>
          <w:rFonts w:ascii="Times New Roman" w:hAnsi="Times New Roman" w:cs="Times New Roman"/>
          <w:bCs/>
          <w:sz w:val="24"/>
          <w:szCs w:val="24"/>
        </w:rPr>
        <w:t>r.</w:t>
      </w:r>
    </w:p>
    <w:p w14:paraId="6E82A891" w14:textId="77777777" w:rsidR="0016488A" w:rsidRPr="00981B23"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1C316A9B" w:rsidR="0016488A" w:rsidRPr="00E57C61"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w:t>
      </w:r>
      <w:r w:rsidR="007D5930">
        <w:rPr>
          <w:rFonts w:ascii="Times New Roman" w:eastAsia="Times New Roman" w:hAnsi="Times New Roman" w:cs="Times New Roman"/>
          <w:sz w:val="24"/>
          <w:szCs w:val="24"/>
          <w:lang w:eastAsia="pl-PL"/>
        </w:rPr>
        <w:t>y i ceny jednostkowej</w:t>
      </w:r>
      <w:r w:rsidRPr="00981B23">
        <w:rPr>
          <w:rFonts w:ascii="Times New Roman" w:eastAsia="Times New Roman" w:hAnsi="Times New Roman" w:cs="Times New Roman"/>
          <w:sz w:val="24"/>
          <w:szCs w:val="24"/>
          <w:lang w:eastAsia="pl-PL"/>
        </w:rPr>
        <w:t xml:space="preserve"> w miejscu sprzedaży detalicznej nakłada wojewódzki inspektor Inspekcji Handlowej. W związku z tym, że</w:t>
      </w:r>
      <w:r w:rsidR="00352D7A">
        <w:rPr>
          <w:rFonts w:ascii="Times New Roman" w:eastAsia="Times New Roman" w:hAnsi="Times New Roman" w:cs="Times New Roman"/>
          <w:sz w:val="24"/>
          <w:szCs w:val="24"/>
          <w:lang w:eastAsia="pl-PL"/>
        </w:rPr>
        <w:t xml:space="preserve"> kontrola przeprowadzona została </w:t>
      </w:r>
      <w:r w:rsidR="00352D7A">
        <w:rPr>
          <w:rFonts w:ascii="Times New Roman" w:eastAsia="Times New Roman" w:hAnsi="Times New Roman" w:cs="Times New Roman"/>
          <w:sz w:val="24"/>
          <w:szCs w:val="24"/>
          <w:lang w:eastAsia="pl-PL"/>
        </w:rPr>
        <w:br/>
        <w:t xml:space="preserve">w </w:t>
      </w:r>
      <w:r w:rsidR="007D43D7">
        <w:rPr>
          <w:rFonts w:ascii="Times New Roman" w:eastAsia="Times New Roman" w:hAnsi="Times New Roman" w:cs="Times New Roman"/>
          <w:sz w:val="24"/>
          <w:szCs w:val="24"/>
          <w:lang w:eastAsia="pl-PL"/>
        </w:rPr>
        <w:t xml:space="preserve">sklepie </w:t>
      </w:r>
      <w:r w:rsidR="005D5C49">
        <w:rPr>
          <w:rFonts w:ascii="Times New Roman" w:eastAsia="Times New Roman" w:hAnsi="Times New Roman" w:cs="Times New Roman"/>
          <w:sz w:val="24"/>
          <w:szCs w:val="24"/>
          <w:lang w:eastAsia="pl-PL"/>
        </w:rPr>
        <w:t>w</w:t>
      </w:r>
      <w:r w:rsidR="00C53D85">
        <w:rPr>
          <w:rFonts w:ascii="Times New Roman" w:eastAsia="Times New Roman" w:hAnsi="Times New Roman" w:cs="Times New Roman"/>
          <w:sz w:val="24"/>
          <w:szCs w:val="24"/>
          <w:lang w:eastAsia="pl-PL"/>
        </w:rPr>
        <w:t xml:space="preserve"> </w:t>
      </w:r>
      <w:r w:rsidR="000616EB">
        <w:rPr>
          <w:rFonts w:ascii="Times New Roman" w:eastAsia="Times New Roman" w:hAnsi="Times New Roman" w:cs="Times New Roman"/>
          <w:sz w:val="24"/>
          <w:szCs w:val="24"/>
          <w:lang w:eastAsia="pl-PL"/>
        </w:rPr>
        <w:t>Żurawicy</w:t>
      </w:r>
      <w:r w:rsidR="007D43D7">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00352D7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właściwym do prowadzenia postępowania </w:t>
      </w:r>
      <w:r w:rsidR="006028F0">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i nałożenia kary jest Podkarpacki Wojewódzki Inspektor Inspekcji Handlowej.</w:t>
      </w:r>
    </w:p>
    <w:p w14:paraId="034B1D3C" w14:textId="660E7D3C" w:rsidR="00BE3CD2"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Zgodnie z art. 3 ust. 1 pkt 3 ustawy, przedsiębiorca to podmiot, o którym mowa w art. 4 ust. 1 lub 2 ustawy</w:t>
      </w:r>
      <w:r w:rsidR="00AF237F">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Prawo przedsiębiorców, czyli osoba fizyczna, osoba prawna lub jednostka organizacyjna niebędąca osobą prawną, której odrębna ustawa przyznaje zdolność prawną, wykonująca dz</w:t>
      </w:r>
      <w:r w:rsidR="00E57C61">
        <w:rPr>
          <w:rFonts w:ascii="Times New Roman" w:eastAsia="Times New Roman" w:hAnsi="Times New Roman" w:cs="Times New Roman"/>
          <w:sz w:val="24"/>
          <w:szCs w:val="24"/>
          <w:lang w:eastAsia="pl-PL"/>
        </w:rPr>
        <w:t xml:space="preserve">iałalność gospodarczą (ust. </w:t>
      </w:r>
      <w:r w:rsidR="00611111">
        <w:rPr>
          <w:rFonts w:ascii="Times New Roman" w:eastAsia="Times New Roman" w:hAnsi="Times New Roman" w:cs="Times New Roman"/>
          <w:sz w:val="24"/>
          <w:szCs w:val="24"/>
          <w:lang w:eastAsia="pl-PL"/>
        </w:rPr>
        <w:t xml:space="preserve">1). </w:t>
      </w:r>
      <w:r w:rsidR="00F6769F" w:rsidRPr="00F6769F">
        <w:rPr>
          <w:rFonts w:ascii="Times New Roman" w:eastAsia="Times New Roman" w:hAnsi="Times New Roman" w:cs="Times New Roman"/>
          <w:sz w:val="24"/>
          <w:szCs w:val="24"/>
          <w:lang w:eastAsia="pl-PL"/>
        </w:rPr>
        <w:t>Przedsiębiorcami są także wspólnicy spółki cywilnej w zakresie wykonywanej przez nich działalności gospodarczej (ust. 2).</w:t>
      </w:r>
    </w:p>
    <w:p w14:paraId="67E930F3" w14:textId="77777777" w:rsidR="007D43D7" w:rsidRPr="007D43D7" w:rsidRDefault="007D43D7" w:rsidP="00FA38E7">
      <w:pPr>
        <w:spacing w:before="120" w:line="276" w:lineRule="auto"/>
        <w:jc w:val="both"/>
        <w:rPr>
          <w:rFonts w:ascii="Times New Roman" w:hAnsi="Times New Roman" w:cs="Times New Roman"/>
          <w:sz w:val="24"/>
          <w:szCs w:val="24"/>
        </w:rPr>
      </w:pPr>
      <w:r w:rsidRPr="007D43D7">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5C6B404D" w14:textId="30BC5D7D" w:rsidR="0016488A"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w:t>
      </w:r>
      <w:r w:rsidR="00BE3CD2">
        <w:rPr>
          <w:rFonts w:ascii="Times New Roman" w:eastAsia="Times New Roman" w:hAnsi="Times New Roman" w:cs="Times New Roman"/>
          <w:sz w:val="24"/>
          <w:szCs w:val="24"/>
          <w:lang w:eastAsia="pl-PL"/>
        </w:rPr>
        <w:t xml:space="preserve"> lub usługi</w:t>
      </w:r>
      <w:r w:rsidRPr="0035601E">
        <w:rPr>
          <w:rFonts w:ascii="Times New Roman" w:eastAsia="Times New Roman" w:hAnsi="Times New Roman" w:cs="Times New Roman"/>
          <w:sz w:val="24"/>
          <w:szCs w:val="24"/>
          <w:lang w:eastAsia="pl-PL"/>
        </w:rPr>
        <w:t xml:space="preserve"> w sposób jednoznaczny, niebudzący wątpliwości oraz umożliwiający porównanie cen. </w:t>
      </w:r>
    </w:p>
    <w:p w14:paraId="358A7F3A" w14:textId="7B4FB3F2" w:rsidR="0063130E" w:rsidRPr="0035601E" w:rsidRDefault="0063130E"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63130E">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64455894" w14:textId="55F625F7" w:rsidR="00B55BCF" w:rsidRPr="0035601E" w:rsidRDefault="004B66D6"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jednostkowa towaru lub usługi jest ceną</w:t>
      </w:r>
      <w:r w:rsidR="0016488A"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w:t>
      </w:r>
      <w:r w:rsidR="0023059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lub określonej usługi</w:t>
      </w:r>
      <w:r w:rsidR="0016488A" w:rsidRPr="0035601E">
        <w:rPr>
          <w:rFonts w:ascii="Times New Roman" w:eastAsia="Times New Roman" w:hAnsi="Times New Roman" w:cs="Times New Roman"/>
          <w:sz w:val="24"/>
          <w:szCs w:val="24"/>
          <w:lang w:eastAsia="pl-PL"/>
        </w:rPr>
        <w:t xml:space="preserve">, którego ilość lub liczba jest wyrażona w jednostkach miar </w:t>
      </w:r>
      <w:r>
        <w:rPr>
          <w:rFonts w:ascii="Times New Roman" w:eastAsia="Times New Roman" w:hAnsi="Times New Roman" w:cs="Times New Roman"/>
          <w:sz w:val="24"/>
          <w:szCs w:val="24"/>
          <w:lang w:eastAsia="pl-PL"/>
        </w:rPr>
        <w:br/>
      </w:r>
      <w:r w:rsidR="0016488A" w:rsidRPr="0035601E">
        <w:rPr>
          <w:rFonts w:ascii="Times New Roman" w:eastAsia="Times New Roman" w:hAnsi="Times New Roman" w:cs="Times New Roman"/>
          <w:sz w:val="24"/>
          <w:szCs w:val="24"/>
          <w:lang w:eastAsia="pl-PL"/>
        </w:rPr>
        <w:t xml:space="preserve">w rozumieniu przepisów o miarach (art. 3 ust. 1 pkt 2 ustawy). </w:t>
      </w:r>
    </w:p>
    <w:p w14:paraId="39EE56F1" w14:textId="77777777" w:rsidR="00A70D3E" w:rsidRPr="00A70D3E" w:rsidRDefault="00A70D3E" w:rsidP="00FA38E7">
      <w:pPr>
        <w:tabs>
          <w:tab w:val="left" w:pos="708"/>
        </w:tabs>
        <w:spacing w:before="120" w:after="120" w:line="276" w:lineRule="auto"/>
        <w:jc w:val="both"/>
        <w:rPr>
          <w:rFonts w:ascii="Times New Roman" w:hAnsi="Times New Roman" w:cs="Times New Roman"/>
          <w:color w:val="000000"/>
          <w:sz w:val="24"/>
          <w:szCs w:val="24"/>
        </w:rPr>
      </w:pPr>
      <w:r w:rsidRPr="00A70D3E">
        <w:rPr>
          <w:rFonts w:ascii="Times New Roman" w:hAnsi="Times New Roman" w:cs="Times New Roman"/>
          <w:color w:val="000000"/>
          <w:sz w:val="24"/>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400496D7" w14:textId="5633BFEE" w:rsidR="004B66D6" w:rsidRPr="004B66D6" w:rsidRDefault="00A70D3E" w:rsidP="00FA38E7">
      <w:pPr>
        <w:tabs>
          <w:tab w:val="left" w:pos="708"/>
        </w:tabs>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3 ust. 2 rozporządzenia wskazuje</w:t>
      </w:r>
      <w:r w:rsidR="004B66D6" w:rsidRPr="004B66D6">
        <w:rPr>
          <w:rFonts w:ascii="Times New Roman" w:eastAsia="Times New Roman" w:hAnsi="Times New Roman" w:cs="Times New Roman"/>
          <w:color w:val="000000"/>
          <w:sz w:val="24"/>
          <w:szCs w:val="24"/>
          <w:lang w:eastAsia="pl-PL"/>
        </w:rPr>
        <w:t>,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C12DB5" w14:textId="67C9FD2E" w:rsidR="0035601E" w:rsidRPr="00981B23" w:rsidRDefault="0035601E" w:rsidP="00FA38E7">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wywieszki</w:t>
      </w:r>
      <w:r w:rsidR="004B66D6">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sidR="004B66D6">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w:t>
      </w:r>
      <w:r w:rsidR="009E39B6">
        <w:rPr>
          <w:rFonts w:ascii="Times New Roman" w:eastAsia="Times New Roman" w:hAnsi="Times New Roman" w:cs="Times New Roman"/>
          <w:sz w:val="24"/>
          <w:szCs w:val="20"/>
          <w:lang w:eastAsia="pl-PL"/>
        </w:rPr>
        <w:t xml:space="preserve"> </w:t>
      </w:r>
      <w:r w:rsidR="009E39B6">
        <w:rPr>
          <w:rFonts w:ascii="Times New Roman" w:eastAsia="Times New Roman" w:hAnsi="Times New Roman" w:cs="Times New Roman"/>
          <w:sz w:val="24"/>
          <w:szCs w:val="20"/>
          <w:lang w:eastAsia="pl-PL"/>
        </w:rPr>
        <w:br/>
      </w:r>
      <w:r w:rsidRPr="00981B23">
        <w:rPr>
          <w:rFonts w:ascii="Times New Roman" w:eastAsia="Times New Roman" w:hAnsi="Times New Roman" w:cs="Times New Roman"/>
          <w:sz w:val="24"/>
          <w:szCs w:val="20"/>
          <w:lang w:eastAsia="pl-PL"/>
        </w:rPr>
        <w:t>pkt 4 rozporządzenia).</w:t>
      </w:r>
    </w:p>
    <w:p w14:paraId="0503693A" w14:textId="529DC0CD" w:rsidR="0035601E" w:rsidRPr="00981B23" w:rsidRDefault="0035601E" w:rsidP="00FA38E7">
      <w:pPr>
        <w:tabs>
          <w:tab w:val="left" w:pos="708"/>
          <w:tab w:val="num" w:pos="3720"/>
        </w:tabs>
        <w:spacing w:before="12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sidR="00531D34">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6EE87BD5" w14:textId="054EAE8C" w:rsidR="0035601E" w:rsidRPr="00531D34" w:rsidRDefault="0035601E" w:rsidP="00FA38E7">
      <w:pPr>
        <w:pStyle w:val="Akapitzlist"/>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 lub metr sześcienny – dla towaru przeznaczonego do sprzedaży według objętości;</w:t>
      </w:r>
    </w:p>
    <w:p w14:paraId="67E38932"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4813F5EB" w:rsidR="0035601E" w:rsidRPr="00981B23" w:rsidRDefault="0035601E" w:rsidP="00FA38E7">
      <w:pPr>
        <w:numPr>
          <w:ilvl w:val="0"/>
          <w:numId w:val="1"/>
        </w:numPr>
        <w:tabs>
          <w:tab w:val="left" w:pos="708"/>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w:t>
      </w:r>
      <w:r w:rsidR="00E57C61">
        <w:rPr>
          <w:rFonts w:ascii="Times New Roman" w:eastAsia="Times New Roman" w:hAnsi="Times New Roman" w:cs="Times New Roman"/>
          <w:sz w:val="24"/>
          <w:szCs w:val="24"/>
          <w:lang w:eastAsia="pl-PL"/>
        </w:rPr>
        <w:t>u</w:t>
      </w:r>
      <w:r w:rsidRPr="00981B23">
        <w:rPr>
          <w:rFonts w:ascii="Times New Roman" w:eastAsia="Times New Roman" w:hAnsi="Times New Roman" w:cs="Times New Roman"/>
          <w:sz w:val="24"/>
          <w:szCs w:val="24"/>
          <w:lang w:eastAsia="pl-PL"/>
        </w:rPr>
        <w:t xml:space="preserve"> przeznaczon</w:t>
      </w:r>
      <w:r w:rsidR="00E57C61">
        <w:rPr>
          <w:rFonts w:ascii="Times New Roman" w:eastAsia="Times New Roman" w:hAnsi="Times New Roman" w:cs="Times New Roman"/>
          <w:sz w:val="24"/>
          <w:szCs w:val="24"/>
          <w:lang w:eastAsia="pl-PL"/>
        </w:rPr>
        <w:t>ego</w:t>
      </w:r>
      <w:r w:rsidRPr="00981B23">
        <w:rPr>
          <w:rFonts w:ascii="Times New Roman" w:eastAsia="Times New Roman" w:hAnsi="Times New Roman" w:cs="Times New Roman"/>
          <w:sz w:val="24"/>
          <w:szCs w:val="24"/>
          <w:lang w:eastAsia="pl-PL"/>
        </w:rPr>
        <w:t xml:space="preserve"> do sprzedaży na sztuki.</w:t>
      </w:r>
    </w:p>
    <w:p w14:paraId="0F5F9E42" w14:textId="77777777" w:rsidR="0016488A" w:rsidRPr="00981B23"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2586847C" w:rsidR="0016488A" w:rsidRDefault="00531D34" w:rsidP="00FA38E7">
      <w:pPr>
        <w:tabs>
          <w:tab w:val="left" w:pos="708"/>
          <w:tab w:val="num" w:pos="3720"/>
        </w:tabs>
        <w:spacing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0016488A"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r w:rsidR="0016488A" w:rsidRPr="00981B23">
        <w:rPr>
          <w:rFonts w:ascii="Times New Roman" w:eastAsia="Times New Roman" w:hAnsi="Times New Roman" w:cs="Times New Roman"/>
          <w:sz w:val="24"/>
          <w:szCs w:val="20"/>
          <w:lang w:eastAsia="pl-PL"/>
        </w:rPr>
        <w:t>.</w:t>
      </w:r>
    </w:p>
    <w:p w14:paraId="404E5C58" w14:textId="52FDAE54" w:rsidR="00815953" w:rsidRDefault="00815953" w:rsidP="00FA38E7">
      <w:pPr>
        <w:tabs>
          <w:tab w:val="left" w:pos="708"/>
          <w:tab w:val="num" w:pos="3720"/>
        </w:tabs>
        <w:spacing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Zgodnie z § 6 rozporządzenia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 przypadku gdy pakowany środek spożywczy był glazurowany, cena jednostkowa jest podawana w odniesieniu do masy netto z wyłączeniem glazury.</w:t>
      </w:r>
    </w:p>
    <w:p w14:paraId="3809F42E" w14:textId="77777777" w:rsidR="00A41BCE" w:rsidRDefault="00A41BCE" w:rsidP="00A41BCE">
      <w:pPr>
        <w:shd w:val="clear" w:color="auto" w:fill="FFFFFF"/>
        <w:spacing w:before="120"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shd w:val="clear" w:color="auto" w:fill="FFFFFF"/>
          <w:lang w:eastAsia="pl-PL"/>
        </w:rPr>
        <w:t xml:space="preserve">§ 2 pkt 5 rozporządzenia stanowi, że pod pojęciem </w:t>
      </w:r>
      <w:r>
        <w:rPr>
          <w:rFonts w:ascii="Times New Roman" w:eastAsia="Times New Roman" w:hAnsi="Times New Roman" w:cs="Times New Roman"/>
          <w:sz w:val="24"/>
          <w:szCs w:val="20"/>
          <w:lang w:eastAsia="pl-PL"/>
        </w:rPr>
        <w:t xml:space="preserve">środka płynnego należy rozumieć środek płynny, o którym mowa w pkt 5 </w:t>
      </w:r>
      <w:hyperlink r:id="rId8" w:anchor="/document/68078392?unitId=zal(IX)&amp;cm=DOCUMENT" w:tgtFrame="_blank" w:history="1">
        <w:r>
          <w:rPr>
            <w:rStyle w:val="Hipercze"/>
            <w:rFonts w:ascii="Times New Roman" w:eastAsia="Times New Roman" w:hAnsi="Times New Roman" w:cs="Times New Roman"/>
            <w:sz w:val="24"/>
            <w:szCs w:val="20"/>
            <w:lang w:eastAsia="pl-PL"/>
          </w:rPr>
          <w:t>załącznika IX</w:t>
        </w:r>
      </w:hyperlink>
      <w:r>
        <w:rPr>
          <w:rFonts w:ascii="Times New Roman" w:eastAsia="Times New Roman" w:hAnsi="Times New Roman" w:cs="Times New Roman"/>
          <w:sz w:val="24"/>
          <w:szCs w:val="20"/>
          <w:lang w:eastAsia="pl-PL"/>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rPr>
          <w:rFonts w:ascii="Times New Roman" w:eastAsia="Times New Roman" w:hAnsi="Times New Roman" w:cs="Times New Roman"/>
          <w:sz w:val="24"/>
          <w:szCs w:val="20"/>
          <w:lang w:eastAsia="pl-PL"/>
        </w:rPr>
        <w:t>późn</w:t>
      </w:r>
      <w:proofErr w:type="spellEnd"/>
      <w:r>
        <w:rPr>
          <w:rFonts w:ascii="Times New Roman" w:eastAsia="Times New Roman" w:hAnsi="Times New Roman" w:cs="Times New Roman"/>
          <w:sz w:val="24"/>
          <w:szCs w:val="20"/>
          <w:lang w:eastAsia="pl-PL"/>
        </w:rPr>
        <w:t xml:space="preserve">. zm.). </w:t>
      </w:r>
    </w:p>
    <w:p w14:paraId="70E94D0B" w14:textId="77777777" w:rsidR="00A41BCE" w:rsidRDefault="00A41BCE" w:rsidP="00A41BCE">
      <w:pPr>
        <w:shd w:val="clear" w:color="auto" w:fill="FFFFFF"/>
        <w:spacing w:after="120" w:line="276"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shd w:val="clear" w:color="auto" w:fill="FFFFFF"/>
          <w:lang w:eastAsia="pl-PL"/>
        </w:rPr>
        <w:t>§ 2 pkt 6 rozporządzenia stanowi, że pod pojęciem</w:t>
      </w:r>
      <w:r>
        <w:rPr>
          <w:rFonts w:ascii="Times New Roman" w:eastAsia="Times New Roman" w:hAnsi="Times New Roman" w:cs="Times New Roman"/>
          <w:sz w:val="24"/>
          <w:szCs w:val="20"/>
          <w:lang w:eastAsia="pl-PL"/>
        </w:rPr>
        <w:t xml:space="preserve"> masy netto po odsączeniu należy rozumieć masę środka spożywczego w stanie stałym umieszczonego w środku płynnym.</w:t>
      </w:r>
    </w:p>
    <w:p w14:paraId="1A56FA42" w14:textId="7749FB80" w:rsidR="00A70D3E"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w:t>
      </w:r>
      <w:r w:rsidR="006963A5">
        <w:rPr>
          <w:rFonts w:ascii="Times New Roman" w:eastAsia="Times New Roman" w:hAnsi="Times New Roman" w:cs="Times New Roman"/>
          <w:sz w:val="24"/>
          <w:szCs w:val="24"/>
          <w:lang w:eastAsia="pl-PL"/>
        </w:rPr>
        <w:t xml:space="preserve"> ust. 1-5</w:t>
      </w:r>
      <w:r w:rsidRPr="00981B23">
        <w:rPr>
          <w:rFonts w:ascii="Times New Roman" w:eastAsia="Times New Roman" w:hAnsi="Times New Roman" w:cs="Times New Roman"/>
          <w:sz w:val="24"/>
          <w:szCs w:val="24"/>
          <w:lang w:eastAsia="pl-PL"/>
        </w:rPr>
        <w:t>, wojewódzki inspektor Inspekcji Handlowej nakłada na niego, w drodze decyzji, karę pieniężną do wysokości 20</w:t>
      </w:r>
      <w:r w:rsidR="000F629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000 zł. </w:t>
      </w:r>
    </w:p>
    <w:p w14:paraId="0DC42B94" w14:textId="77777777" w:rsidR="00AC267F"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Przepis ten w sposób niewymagający dodatkowych założeń i wykładni, nakazuje wojewódzkiemu inspektorowi Inspekcji Handlowej wymierzyć karę pieniężną podmiotowi, który nie wykonuje obowiązku określonego</w:t>
      </w:r>
      <w:r w:rsidR="00A70D3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ww. przepisach, choćby naruszenie prawa miało charakter jednostkowy. </w:t>
      </w:r>
    </w:p>
    <w:p w14:paraId="55A5B87C" w14:textId="39C88FFA" w:rsidR="006963A5" w:rsidRDefault="006963A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Dowiedzenie, </w:t>
      </w:r>
      <w:r w:rsidR="0016488A" w:rsidRPr="00981B23">
        <w:rPr>
          <w:rFonts w:ascii="Times New Roman" w:eastAsia="Times New Roman" w:hAnsi="Times New Roman" w:cs="Times New Roman"/>
          <w:sz w:val="24"/>
          <w:szCs w:val="24"/>
          <w:lang w:eastAsia="pl-PL"/>
        </w:rPr>
        <w:t>że podmiot nie wykonał powyższego obowiązku powoduje konieczność</w:t>
      </w:r>
      <w:r w:rsidR="00761AE8">
        <w:rPr>
          <w:rFonts w:ascii="Times New Roman" w:eastAsia="Times New Roman" w:hAnsi="Times New Roman" w:cs="Times New Roman"/>
          <w:sz w:val="24"/>
          <w:szCs w:val="24"/>
          <w:lang w:eastAsia="pl-PL"/>
        </w:rPr>
        <w:t xml:space="preserve"> wszczęcia postępowania administracyjnego w sprawie</w:t>
      </w:r>
      <w:r w:rsidR="0016488A" w:rsidRPr="00981B23">
        <w:rPr>
          <w:rFonts w:ascii="Times New Roman" w:eastAsia="Times New Roman" w:hAnsi="Times New Roman" w:cs="Times New Roman"/>
          <w:sz w:val="24"/>
          <w:szCs w:val="24"/>
          <w:lang w:eastAsia="pl-PL"/>
        </w:rPr>
        <w:t xml:space="preserve"> nałożenia kary pieniężnej, która jest karą administracyjną. </w:t>
      </w:r>
    </w:p>
    <w:p w14:paraId="7FACA697" w14:textId="613D1439" w:rsidR="006963A5" w:rsidRDefault="006963A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w:t>
      </w:r>
      <w:r w:rsidR="00761AE8">
        <w:rPr>
          <w:rFonts w:ascii="Times New Roman" w:eastAsia="Times New Roman" w:hAnsi="Times New Roman" w:cs="Times New Roman"/>
          <w:sz w:val="24"/>
          <w:szCs w:val="24"/>
          <w:lang w:eastAsia="pl-PL"/>
        </w:rPr>
        <w:t xml:space="preserve">administracyjnej kary pieniężnej z art. 6 ust. 1 ustawy określone zostały w ustępie 3 tego artykułu. </w:t>
      </w:r>
    </w:p>
    <w:p w14:paraId="3FF35B1E" w14:textId="77777777" w:rsidR="00761AE8" w:rsidRDefault="00761AE8"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r w:rsidR="0016488A" w:rsidRPr="00981B23">
        <w:rPr>
          <w:rFonts w:ascii="Times New Roman" w:eastAsia="Times New Roman" w:hAnsi="Times New Roman" w:cs="Times New Roman"/>
          <w:sz w:val="24"/>
          <w:szCs w:val="24"/>
          <w:lang w:eastAsia="pl-PL"/>
        </w:rPr>
        <w:t xml:space="preserve">art. 6 ust. 3 ustawy, przy </w:t>
      </w:r>
      <w:r w:rsidR="0016488A" w:rsidRPr="0035601E">
        <w:rPr>
          <w:rFonts w:ascii="Times New Roman" w:eastAsia="Times New Roman" w:hAnsi="Times New Roman" w:cs="Times New Roman"/>
          <w:sz w:val="24"/>
          <w:szCs w:val="24"/>
          <w:lang w:eastAsia="pl-PL"/>
        </w:rPr>
        <w:t>ustalaniu wysokości kary pieniężnej</w:t>
      </w:r>
      <w:r>
        <w:rPr>
          <w:rFonts w:ascii="Times New Roman" w:eastAsia="Times New Roman" w:hAnsi="Times New Roman" w:cs="Times New Roman"/>
          <w:sz w:val="24"/>
          <w:szCs w:val="24"/>
          <w:lang w:eastAsia="pl-PL"/>
        </w:rPr>
        <w:t xml:space="preserve"> wojewódzki inspektor Inspekcji Handlowej uwzględnia:</w:t>
      </w:r>
    </w:p>
    <w:p w14:paraId="4AA83912" w14:textId="10DA00FF" w:rsidR="00761AE8" w:rsidRPr="00761AE8" w:rsidRDefault="00761AE8"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1)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 naruszenia obowiązków, o których mowa w art. 4 ust. 1-5, w tym charakter, wagę, skalę i czas trwania naruszenia tych obowiązków;</w:t>
      </w:r>
    </w:p>
    <w:p w14:paraId="32A253F6" w14:textId="591DB490" w:rsidR="00761AE8" w:rsidRPr="00761AE8" w:rsidRDefault="00761AE8"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2)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187BD7D7" w14:textId="7CE1868E" w:rsidR="00761AE8" w:rsidRPr="00761AE8" w:rsidRDefault="00761AE8" w:rsidP="00FA38E7">
      <w:pPr>
        <w:shd w:val="clear" w:color="auto" w:fill="FFFFFF"/>
        <w:tabs>
          <w:tab w:val="left" w:pos="426"/>
        </w:tabs>
        <w:spacing w:line="276" w:lineRule="auto"/>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3)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 obrotów i przychodu przedsiębiorcy;</w:t>
      </w:r>
    </w:p>
    <w:p w14:paraId="621413EB" w14:textId="447C1727" w:rsidR="00761AE8" w:rsidRPr="00761AE8" w:rsidRDefault="003C4B01"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761AE8" w:rsidRPr="00761AE8">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lastRenderedPageBreak/>
        <w:t>Parlamentu Europejskiego i Rady (UE) 2017/2394 z dnia 12 grudnia 2017</w:t>
      </w:r>
      <w:r w:rsidR="001A67FA" w:rsidRPr="00602D44">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r. w sprawie współpracy między organami krajowymi odpowiedzialnymi za egzekwowanie przepisów prawa w zakresie ochrony konsumentów i uchylającym rozporządzenie (WE)</w:t>
      </w:r>
      <w:r w:rsidR="009E39B6">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 xml:space="preserve">nr 2006/2004 (Dz. Urz. UE L 345 z 27.12.2017, str. 1, z </w:t>
      </w:r>
      <w:proofErr w:type="spellStart"/>
      <w:r w:rsidR="00761AE8" w:rsidRPr="00761AE8">
        <w:rPr>
          <w:rFonts w:ascii="Times New Roman" w:eastAsia="Times New Roman" w:hAnsi="Times New Roman" w:cs="Times New Roman"/>
          <w:sz w:val="24"/>
          <w:szCs w:val="24"/>
          <w:lang w:eastAsia="pl-PL"/>
        </w:rPr>
        <w:t>późn</w:t>
      </w:r>
      <w:proofErr w:type="spellEnd"/>
      <w:r w:rsidR="00761AE8" w:rsidRPr="00761AE8">
        <w:rPr>
          <w:rFonts w:ascii="Times New Roman" w:eastAsia="Times New Roman" w:hAnsi="Times New Roman" w:cs="Times New Roman"/>
          <w:sz w:val="24"/>
          <w:szCs w:val="24"/>
          <w:lang w:eastAsia="pl-PL"/>
        </w:rPr>
        <w:t>. zm.).</w:t>
      </w:r>
    </w:p>
    <w:p w14:paraId="084E5077" w14:textId="662AD278" w:rsidR="00A70D3E" w:rsidRPr="00DA427A" w:rsidRDefault="00106D75" w:rsidP="00FA38E7">
      <w:pPr>
        <w:tabs>
          <w:tab w:val="left" w:pos="0"/>
        </w:tabs>
        <w:spacing w:before="120" w:line="276" w:lineRule="auto"/>
        <w:jc w:val="both"/>
        <w:rPr>
          <w:rFonts w:ascii="Times New Roman" w:eastAsia="Times New Roman" w:hAnsi="Times New Roman" w:cs="Times New Roman"/>
          <w:color w:val="000000"/>
          <w:sz w:val="24"/>
          <w:szCs w:val="24"/>
          <w:lang w:eastAsia="pl-PL"/>
        </w:rPr>
      </w:pPr>
      <w:r w:rsidRPr="00106D75">
        <w:rPr>
          <w:rFonts w:ascii="Times New Roman" w:eastAsia="Times New Roman" w:hAnsi="Times New Roman" w:cs="Times New Roman"/>
          <w:iCs/>
          <w:color w:val="000000"/>
          <w:sz w:val="24"/>
          <w:szCs w:val="24"/>
          <w:lang w:eastAsia="pl-PL"/>
        </w:rPr>
        <w:t>W przedmiotowej sprawie w trakcie kontroli przeprowadzonej w miejscu sprzedaży detalicznej, to jest</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 xml:space="preserve">w </w:t>
      </w:r>
      <w:r w:rsidR="000F629A">
        <w:rPr>
          <w:rFonts w:ascii="Times New Roman" w:eastAsia="Times New Roman" w:hAnsi="Times New Roman" w:cs="Times New Roman"/>
          <w:color w:val="000000"/>
          <w:sz w:val="24"/>
          <w:szCs w:val="24"/>
          <w:lang w:eastAsia="pl-PL"/>
        </w:rPr>
        <w:t>sklepie</w:t>
      </w:r>
      <w:r w:rsidR="006C0AF5">
        <w:rPr>
          <w:rFonts w:ascii="Times New Roman" w:eastAsia="Times New Roman" w:hAnsi="Times New Roman" w:cs="Times New Roman"/>
          <w:color w:val="000000"/>
          <w:sz w:val="24"/>
          <w:szCs w:val="24"/>
          <w:lang w:eastAsia="pl-PL"/>
        </w:rPr>
        <w:t xml:space="preserve"> zlokalizowanym w </w:t>
      </w:r>
      <w:r w:rsidR="00557087">
        <w:rPr>
          <w:rFonts w:ascii="Times New Roman" w:eastAsia="Times New Roman" w:hAnsi="Times New Roman" w:cs="Times New Roman"/>
          <w:color w:val="000000"/>
          <w:sz w:val="24"/>
          <w:szCs w:val="24"/>
          <w:lang w:eastAsia="pl-PL"/>
        </w:rPr>
        <w:t>Żurawicy</w:t>
      </w:r>
      <w:r w:rsidR="006C0AF5">
        <w:rPr>
          <w:rFonts w:ascii="Times New Roman" w:eastAsia="Times New Roman" w:hAnsi="Times New Roman" w:cs="Times New Roman"/>
          <w:color w:val="000000"/>
          <w:sz w:val="24"/>
          <w:szCs w:val="24"/>
          <w:lang w:eastAsia="pl-PL"/>
        </w:rPr>
        <w:t xml:space="preserve"> pr</w:t>
      </w:r>
      <w:r w:rsidR="00557087">
        <w:rPr>
          <w:rFonts w:ascii="Times New Roman" w:eastAsia="Times New Roman" w:hAnsi="Times New Roman" w:cs="Times New Roman"/>
          <w:color w:val="000000"/>
          <w:sz w:val="24"/>
          <w:szCs w:val="24"/>
          <w:lang w:eastAsia="pl-PL"/>
        </w:rPr>
        <w:t>zy ul. Ojca Św. Jana Pawła II 31,</w:t>
      </w:r>
      <w:r w:rsidR="000F629A">
        <w:rPr>
          <w:rFonts w:ascii="Times New Roman" w:eastAsia="Times New Roman" w:hAnsi="Times New Roman" w:cs="Times New Roman"/>
          <w:color w:val="000000"/>
          <w:sz w:val="24"/>
          <w:szCs w:val="24"/>
          <w:lang w:eastAsia="pl-PL"/>
        </w:rPr>
        <w:t xml:space="preserve"> należącym do </w:t>
      </w:r>
      <w:r w:rsidR="006C0AF5">
        <w:rPr>
          <w:rFonts w:ascii="Times New Roman" w:eastAsia="Times New Roman" w:hAnsi="Times New Roman" w:cs="Times New Roman"/>
          <w:color w:val="000000"/>
          <w:sz w:val="24"/>
          <w:szCs w:val="24"/>
          <w:lang w:eastAsia="pl-PL"/>
        </w:rPr>
        <w:t xml:space="preserve">przedsiębiorcy – Pana </w:t>
      </w:r>
      <w:r w:rsidR="00557087">
        <w:rPr>
          <w:rFonts w:ascii="Times New Roman" w:eastAsia="Times New Roman" w:hAnsi="Times New Roman" w:cs="Times New Roman"/>
          <w:color w:val="000000"/>
          <w:sz w:val="24"/>
          <w:szCs w:val="24"/>
          <w:lang w:eastAsia="pl-PL"/>
        </w:rPr>
        <w:t>Witolda Beera</w:t>
      </w:r>
      <w:r w:rsidR="006C0AF5">
        <w:rPr>
          <w:rFonts w:ascii="Times New Roman" w:eastAsia="Times New Roman" w:hAnsi="Times New Roman" w:cs="Times New Roman"/>
          <w:color w:val="000000"/>
          <w:sz w:val="24"/>
          <w:szCs w:val="24"/>
          <w:lang w:eastAsia="pl-PL"/>
        </w:rPr>
        <w:t xml:space="preserve"> prow</w:t>
      </w:r>
      <w:r w:rsidR="005A2AF5">
        <w:rPr>
          <w:rFonts w:ascii="Times New Roman" w:eastAsia="Times New Roman" w:hAnsi="Times New Roman" w:cs="Times New Roman"/>
          <w:color w:val="000000"/>
          <w:sz w:val="24"/>
          <w:szCs w:val="24"/>
          <w:lang w:eastAsia="pl-PL"/>
        </w:rPr>
        <w:t>adzącego działalność gospodarczą</w:t>
      </w:r>
      <w:r w:rsidR="006C0AF5">
        <w:rPr>
          <w:rFonts w:ascii="Times New Roman" w:eastAsia="Times New Roman" w:hAnsi="Times New Roman" w:cs="Times New Roman"/>
          <w:color w:val="000000"/>
          <w:sz w:val="24"/>
          <w:szCs w:val="24"/>
          <w:lang w:eastAsia="pl-PL"/>
        </w:rPr>
        <w:t xml:space="preserve"> pod firmą </w:t>
      </w:r>
      <w:r w:rsidR="00557087">
        <w:rPr>
          <w:rFonts w:ascii="Times New Roman" w:eastAsia="Times New Roman" w:hAnsi="Times New Roman" w:cs="Times New Roman"/>
          <w:color w:val="000000"/>
          <w:sz w:val="24"/>
          <w:szCs w:val="24"/>
          <w:lang w:eastAsia="pl-PL"/>
        </w:rPr>
        <w:t>Witold Beer Firma Handlowo – Transportowa</w:t>
      </w:r>
      <w:r w:rsidR="006A7F41">
        <w:rPr>
          <w:rFonts w:ascii="Times New Roman" w:eastAsia="Times New Roman" w:hAnsi="Times New Roman" w:cs="Times New Roman"/>
          <w:color w:val="000000"/>
          <w:sz w:val="24"/>
          <w:szCs w:val="24"/>
          <w:lang w:eastAsia="pl-PL"/>
        </w:rPr>
        <w:t xml:space="preserve"> </w:t>
      </w:r>
      <w:r w:rsidR="006A7F41" w:rsidRPr="006A7F41">
        <w:rPr>
          <w:rFonts w:ascii="Times New Roman" w:eastAsia="Times New Roman" w:hAnsi="Times New Roman" w:cs="Times New Roman"/>
          <w:color w:val="000000"/>
          <w:sz w:val="24"/>
          <w:szCs w:val="24"/>
          <w:lang w:eastAsia="pl-PL"/>
        </w:rPr>
        <w:t>„BEER”</w:t>
      </w:r>
      <w:r w:rsidR="006C0AF5">
        <w:rPr>
          <w:rFonts w:ascii="Times New Roman" w:eastAsia="Times New Roman" w:hAnsi="Times New Roman" w:cs="Times New Roman"/>
          <w:color w:val="000000"/>
          <w:sz w:val="24"/>
          <w:szCs w:val="24"/>
          <w:lang w:eastAsia="pl-PL"/>
        </w:rPr>
        <w:t>,</w:t>
      </w:r>
      <w:r w:rsidR="00AF4C47">
        <w:rPr>
          <w:rFonts w:ascii="Times New Roman" w:eastAsia="Times New Roman" w:hAnsi="Times New Roman" w:cs="Times New Roman"/>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 xml:space="preserve">inspektorzy Inspekcji Handlowej </w:t>
      </w:r>
      <w:r w:rsidR="00AF4C47">
        <w:rPr>
          <w:rFonts w:ascii="Times New Roman" w:eastAsia="Times New Roman" w:hAnsi="Times New Roman" w:cs="Times New Roman"/>
          <w:iCs/>
          <w:color w:val="000000"/>
          <w:sz w:val="24"/>
          <w:szCs w:val="24"/>
          <w:lang w:eastAsia="pl-PL"/>
        </w:rPr>
        <w:t>stwierdzili,</w:t>
      </w:r>
      <w:r w:rsidR="00AF4C47" w:rsidRPr="00106D75">
        <w:rPr>
          <w:rFonts w:ascii="Times New Roman" w:eastAsia="Times New Roman" w:hAnsi="Times New Roman" w:cs="Times New Roman"/>
          <w:iCs/>
          <w:color w:val="000000"/>
          <w:sz w:val="24"/>
          <w:szCs w:val="24"/>
          <w:lang w:eastAsia="pl-PL"/>
        </w:rPr>
        <w:t xml:space="preserve"> </w:t>
      </w:r>
      <w:r w:rsidR="0063130E">
        <w:rPr>
          <w:rFonts w:ascii="Times New Roman" w:eastAsia="Times New Roman" w:hAnsi="Times New Roman" w:cs="Times New Roman"/>
          <w:iCs/>
          <w:color w:val="000000"/>
          <w:sz w:val="24"/>
          <w:szCs w:val="24"/>
          <w:lang w:eastAsia="pl-PL"/>
        </w:rPr>
        <w:t>kontrolowany</w:t>
      </w:r>
      <w:r w:rsidR="00190FC9">
        <w:rPr>
          <w:rFonts w:ascii="Times New Roman" w:eastAsia="Times New Roman" w:hAnsi="Times New Roman" w:cs="Times New Roman"/>
          <w:iCs/>
          <w:color w:val="000000"/>
          <w:sz w:val="24"/>
          <w:szCs w:val="24"/>
          <w:lang w:eastAsia="pl-PL"/>
        </w:rPr>
        <w:t xml:space="preserve"> nie wykonał</w:t>
      </w:r>
      <w:r w:rsidR="00841412">
        <w:rPr>
          <w:rFonts w:ascii="Times New Roman" w:eastAsia="Times New Roman" w:hAnsi="Times New Roman" w:cs="Times New Roman"/>
          <w:iCs/>
          <w:color w:val="000000"/>
          <w:sz w:val="24"/>
          <w:szCs w:val="24"/>
          <w:lang w:eastAsia="pl-PL"/>
        </w:rPr>
        <w:t xml:space="preserve"> ciążących na ni</w:t>
      </w:r>
      <w:r w:rsidR="0063130E">
        <w:rPr>
          <w:rFonts w:ascii="Times New Roman" w:eastAsia="Times New Roman" w:hAnsi="Times New Roman" w:cs="Times New Roman"/>
          <w:iCs/>
          <w:color w:val="000000"/>
          <w:sz w:val="24"/>
          <w:szCs w:val="24"/>
          <w:lang w:eastAsia="pl-PL"/>
        </w:rPr>
        <w:t xml:space="preserve">m </w:t>
      </w:r>
      <w:r w:rsidRPr="00106D75">
        <w:rPr>
          <w:rFonts w:ascii="Times New Roman" w:eastAsia="Times New Roman" w:hAnsi="Times New Roman" w:cs="Times New Roman"/>
          <w:iCs/>
          <w:color w:val="000000"/>
          <w:sz w:val="24"/>
          <w:szCs w:val="24"/>
          <w:lang w:eastAsia="pl-PL"/>
        </w:rPr>
        <w:t>obowiązków wynikających z art. 4 ust. 1 ustawy dotyczących uwidaczniania cen jednostkowych w sposób jednoznaczny, niebudzący wątpliwości oraz umo</w:t>
      </w:r>
      <w:r w:rsidR="001A057E">
        <w:rPr>
          <w:rFonts w:ascii="Times New Roman" w:eastAsia="Times New Roman" w:hAnsi="Times New Roman" w:cs="Times New Roman"/>
          <w:iCs/>
          <w:color w:val="000000"/>
          <w:sz w:val="24"/>
          <w:szCs w:val="24"/>
          <w:lang w:eastAsia="pl-PL"/>
        </w:rPr>
        <w:t>żliwiający ich porównan</w:t>
      </w:r>
      <w:r w:rsidR="001A057E" w:rsidRPr="00A70D3E">
        <w:rPr>
          <w:rFonts w:ascii="Times New Roman" w:eastAsia="Times New Roman" w:hAnsi="Times New Roman" w:cs="Times New Roman"/>
          <w:iCs/>
          <w:color w:val="000000"/>
          <w:sz w:val="24"/>
          <w:szCs w:val="24"/>
          <w:lang w:eastAsia="pl-PL"/>
        </w:rPr>
        <w:t>ie</w:t>
      </w:r>
      <w:r w:rsidR="00AF4C47">
        <w:rPr>
          <w:rFonts w:ascii="Times New Roman" w:eastAsia="Times New Roman" w:hAnsi="Times New Roman" w:cs="Times New Roman"/>
          <w:iCs/>
          <w:color w:val="000000"/>
          <w:sz w:val="24"/>
          <w:szCs w:val="24"/>
          <w:lang w:eastAsia="pl-PL"/>
        </w:rPr>
        <w:t xml:space="preserve"> poprzez brak uwidocznienia informacji o</w:t>
      </w:r>
      <w:r w:rsidR="0063130E">
        <w:rPr>
          <w:rFonts w:ascii="Times New Roman" w:eastAsia="Times New Roman" w:hAnsi="Times New Roman" w:cs="Times New Roman"/>
          <w:iCs/>
          <w:color w:val="000000"/>
          <w:sz w:val="24"/>
          <w:szCs w:val="24"/>
          <w:lang w:eastAsia="pl-PL"/>
        </w:rPr>
        <w:t xml:space="preserve"> </w:t>
      </w:r>
      <w:r w:rsidR="00AF4C47">
        <w:rPr>
          <w:rFonts w:ascii="Times New Roman" w:eastAsia="Times New Roman" w:hAnsi="Times New Roman" w:cs="Times New Roman"/>
          <w:iCs/>
          <w:color w:val="000000"/>
          <w:sz w:val="24"/>
          <w:szCs w:val="24"/>
          <w:lang w:eastAsia="pl-PL"/>
        </w:rPr>
        <w:t>cenie jednostkowej</w:t>
      </w:r>
      <w:r w:rsidR="00AF4C47">
        <w:rPr>
          <w:rFonts w:ascii="Times New Roman" w:eastAsia="Times New Roman" w:hAnsi="Times New Roman" w:cs="Times New Roman"/>
          <w:iCs/>
          <w:sz w:val="24"/>
          <w:szCs w:val="24"/>
          <w:lang w:eastAsia="pl-PL"/>
        </w:rPr>
        <w:t xml:space="preserve"> </w:t>
      </w:r>
      <w:r w:rsidR="00F66332">
        <w:rPr>
          <w:rFonts w:ascii="Times New Roman" w:eastAsia="Times New Roman" w:hAnsi="Times New Roman" w:cs="Times New Roman"/>
          <w:sz w:val="24"/>
          <w:szCs w:val="24"/>
          <w:lang w:eastAsia="pl-PL"/>
        </w:rPr>
        <w:t xml:space="preserve">dla łącznie 38 produktów, w tym dla produktów w stanie stałym znajdujących się w środku płynnym </w:t>
      </w:r>
      <w:r w:rsidR="00AF4C47">
        <w:rPr>
          <w:rFonts w:ascii="Times New Roman" w:eastAsia="Times New Roman" w:hAnsi="Times New Roman" w:cs="Times New Roman"/>
          <w:iCs/>
          <w:sz w:val="24"/>
          <w:szCs w:val="24"/>
          <w:lang w:eastAsia="pl-PL"/>
        </w:rPr>
        <w:t xml:space="preserve">spośród </w:t>
      </w:r>
      <w:r w:rsidR="00557087">
        <w:rPr>
          <w:rFonts w:ascii="Times New Roman" w:eastAsia="Times New Roman" w:hAnsi="Times New Roman" w:cs="Times New Roman"/>
          <w:iCs/>
          <w:sz w:val="24"/>
          <w:szCs w:val="24"/>
          <w:lang w:eastAsia="pl-PL"/>
        </w:rPr>
        <w:t>106</w:t>
      </w:r>
      <w:r w:rsidRPr="00CA3A57">
        <w:rPr>
          <w:rFonts w:ascii="Times New Roman" w:eastAsia="Times New Roman" w:hAnsi="Times New Roman" w:cs="Times New Roman"/>
          <w:iCs/>
          <w:sz w:val="24"/>
          <w:szCs w:val="24"/>
          <w:lang w:eastAsia="pl-PL"/>
        </w:rPr>
        <w:t xml:space="preserve"> ocenianych towarów</w:t>
      </w:r>
      <w:r w:rsidR="00F66332">
        <w:rPr>
          <w:rFonts w:ascii="Times New Roman" w:eastAsia="Times New Roman" w:hAnsi="Times New Roman" w:cs="Times New Roman"/>
          <w:iCs/>
          <w:sz w:val="24"/>
          <w:szCs w:val="24"/>
          <w:lang w:eastAsia="pl-PL"/>
        </w:rPr>
        <w:t xml:space="preserve">. </w:t>
      </w:r>
    </w:p>
    <w:p w14:paraId="030A4003" w14:textId="474B621D" w:rsidR="00106D75" w:rsidRPr="00770313" w:rsidRDefault="00A70D3E" w:rsidP="00FA38E7">
      <w:pPr>
        <w:tabs>
          <w:tab w:val="left" w:pos="708"/>
        </w:tabs>
        <w:spacing w:before="120" w:line="276" w:lineRule="auto"/>
        <w:jc w:val="both"/>
        <w:rPr>
          <w:rFonts w:ascii="Times New Roman" w:eastAsia="Times New Roman" w:hAnsi="Times New Roman" w:cs="Times New Roman"/>
          <w:sz w:val="24"/>
          <w:szCs w:val="24"/>
          <w:lang w:eastAsia="pl-PL"/>
        </w:rPr>
      </w:pPr>
      <w:r w:rsidRPr="00770313">
        <w:rPr>
          <w:rFonts w:ascii="Times New Roman" w:hAnsi="Times New Roman" w:cs="Times New Roman"/>
          <w:sz w:val="24"/>
          <w:szCs w:val="24"/>
        </w:rPr>
        <w:t xml:space="preserve">Brak uwidocznienia </w:t>
      </w:r>
      <w:r w:rsidR="00AC267F">
        <w:rPr>
          <w:rFonts w:ascii="Times New Roman" w:hAnsi="Times New Roman" w:cs="Times New Roman"/>
          <w:sz w:val="24"/>
          <w:szCs w:val="24"/>
        </w:rPr>
        <w:t>informacji o</w:t>
      </w:r>
      <w:r w:rsidR="0063130E">
        <w:rPr>
          <w:rFonts w:ascii="Times New Roman" w:hAnsi="Times New Roman" w:cs="Times New Roman"/>
          <w:sz w:val="24"/>
          <w:szCs w:val="24"/>
        </w:rPr>
        <w:t xml:space="preserve"> </w:t>
      </w:r>
      <w:r w:rsidR="005A3D8A">
        <w:rPr>
          <w:rFonts w:ascii="Times New Roman" w:hAnsi="Times New Roman" w:cs="Times New Roman"/>
          <w:sz w:val="24"/>
          <w:szCs w:val="24"/>
        </w:rPr>
        <w:t>cenie</w:t>
      </w:r>
      <w:r w:rsidR="00A271E6" w:rsidRPr="00770313">
        <w:rPr>
          <w:rFonts w:ascii="Times New Roman" w:hAnsi="Times New Roman" w:cs="Times New Roman"/>
          <w:sz w:val="24"/>
          <w:szCs w:val="24"/>
        </w:rPr>
        <w:t xml:space="preserve"> jednostkowej</w:t>
      </w:r>
      <w:r w:rsidR="007879C2" w:rsidRPr="00770313">
        <w:rPr>
          <w:rFonts w:ascii="Times New Roman" w:hAnsi="Times New Roman" w:cs="Times New Roman"/>
          <w:sz w:val="24"/>
          <w:szCs w:val="24"/>
        </w:rPr>
        <w:t xml:space="preserve"> </w:t>
      </w:r>
      <w:r w:rsidR="0063130E">
        <w:rPr>
          <w:rFonts w:ascii="Times New Roman" w:hAnsi="Times New Roman" w:cs="Times New Roman"/>
          <w:sz w:val="24"/>
          <w:szCs w:val="24"/>
        </w:rPr>
        <w:t>towarów stanowił</w:t>
      </w:r>
      <w:r w:rsidR="00AC267F">
        <w:rPr>
          <w:rFonts w:ascii="Times New Roman" w:hAnsi="Times New Roman" w:cs="Times New Roman"/>
          <w:sz w:val="24"/>
          <w:szCs w:val="24"/>
        </w:rPr>
        <w:t xml:space="preserve"> naruszenie </w:t>
      </w:r>
      <w:r w:rsidR="00AC267F">
        <w:rPr>
          <w:rFonts w:ascii="Times New Roman" w:hAnsi="Times New Roman" w:cs="Times New Roman"/>
          <w:sz w:val="24"/>
          <w:szCs w:val="24"/>
        </w:rPr>
        <w:br/>
      </w:r>
      <w:r w:rsidR="00A271E6" w:rsidRPr="00770313">
        <w:rPr>
          <w:rFonts w:ascii="Times New Roman" w:hAnsi="Times New Roman" w:cs="Times New Roman"/>
          <w:sz w:val="24"/>
          <w:szCs w:val="24"/>
        </w:rPr>
        <w:t xml:space="preserve">art. 4 ust. 1 ustawy </w:t>
      </w:r>
      <w:r w:rsidR="00A271E6" w:rsidRPr="00770313">
        <w:rPr>
          <w:rFonts w:ascii="Times New Roman" w:eastAsia="Times New Roman" w:hAnsi="Times New Roman" w:cs="Times New Roman"/>
          <w:sz w:val="24"/>
          <w:szCs w:val="24"/>
          <w:lang w:eastAsia="pl-PL"/>
        </w:rPr>
        <w:t>oraz § 3 rozporządzenia</w:t>
      </w:r>
      <w:r w:rsidR="00A27A74">
        <w:rPr>
          <w:rFonts w:ascii="Times New Roman" w:eastAsia="Times New Roman" w:hAnsi="Times New Roman" w:cs="Times New Roman"/>
          <w:sz w:val="24"/>
          <w:szCs w:val="24"/>
          <w:lang w:eastAsia="pl-PL"/>
        </w:rPr>
        <w:t>, a w przypadku produktów w stanie stałym znajdujących się w środku płynnym także § 6 rozporządzenia</w:t>
      </w:r>
      <w:r w:rsidR="005A3D8A">
        <w:rPr>
          <w:rFonts w:ascii="Times New Roman" w:eastAsia="Times New Roman" w:hAnsi="Times New Roman" w:cs="Times New Roman"/>
          <w:sz w:val="24"/>
          <w:szCs w:val="24"/>
          <w:lang w:eastAsia="pl-PL"/>
        </w:rPr>
        <w:t>.</w:t>
      </w:r>
      <w:r w:rsidR="00A271E6" w:rsidRPr="00770313">
        <w:rPr>
          <w:rFonts w:ascii="Times New Roman" w:hAnsi="Times New Roman" w:cs="Times New Roman"/>
          <w:sz w:val="24"/>
          <w:szCs w:val="24"/>
        </w:rPr>
        <w:t xml:space="preserve"> </w:t>
      </w:r>
    </w:p>
    <w:p w14:paraId="1541773F" w14:textId="67BCE917" w:rsidR="00F6769F" w:rsidRPr="00DA427A" w:rsidRDefault="00106D75" w:rsidP="00FA38E7">
      <w:pPr>
        <w:spacing w:before="120" w:line="276" w:lineRule="auto"/>
        <w:jc w:val="both"/>
        <w:rPr>
          <w:rFonts w:ascii="Times New Roman" w:eastAsia="Times New Roman" w:hAnsi="Times New Roman" w:cs="Times New Roman"/>
          <w:bCs/>
          <w:color w:val="000000"/>
          <w:sz w:val="24"/>
          <w:szCs w:val="24"/>
          <w:lang w:eastAsia="pl-PL"/>
        </w:rPr>
      </w:pPr>
      <w:r w:rsidRPr="00106D75">
        <w:rPr>
          <w:rFonts w:ascii="Times New Roman" w:eastAsia="Times New Roman" w:hAnsi="Times New Roman" w:cs="Times New Roman"/>
          <w:iCs/>
          <w:color w:val="000000"/>
          <w:sz w:val="24"/>
          <w:szCs w:val="24"/>
          <w:lang w:eastAsia="pl-PL"/>
        </w:rPr>
        <w:t>W związku z powyższym spełnione zostały przesłanki do nałożenia przez Podkarpackiego</w:t>
      </w:r>
      <w:r w:rsidR="00AF4C47">
        <w:rPr>
          <w:rFonts w:ascii="Times New Roman" w:eastAsia="Times New Roman" w:hAnsi="Times New Roman" w:cs="Times New Roman"/>
          <w:iCs/>
          <w:color w:val="000000"/>
          <w:sz w:val="24"/>
          <w:szCs w:val="24"/>
          <w:lang w:eastAsia="pl-PL"/>
        </w:rPr>
        <w:t> </w:t>
      </w:r>
      <w:r w:rsidRPr="00106D75">
        <w:rPr>
          <w:rFonts w:ascii="Times New Roman" w:eastAsia="Times New Roman" w:hAnsi="Times New Roman" w:cs="Times New Roman"/>
          <w:iCs/>
          <w:color w:val="000000"/>
          <w:sz w:val="24"/>
          <w:szCs w:val="24"/>
          <w:lang w:eastAsia="pl-PL"/>
        </w:rPr>
        <w:t>Wojewódzkiego Inspektora Inspe</w:t>
      </w:r>
      <w:r w:rsidR="00386B89">
        <w:rPr>
          <w:rFonts w:ascii="Times New Roman" w:eastAsia="Times New Roman" w:hAnsi="Times New Roman" w:cs="Times New Roman"/>
          <w:iCs/>
          <w:color w:val="000000"/>
          <w:sz w:val="24"/>
          <w:szCs w:val="24"/>
          <w:lang w:eastAsia="pl-PL"/>
        </w:rPr>
        <w:t xml:space="preserve">kcji Handlowej na </w:t>
      </w:r>
      <w:r w:rsidR="00625AA2">
        <w:rPr>
          <w:rFonts w:ascii="Times New Roman" w:eastAsia="Times New Roman" w:hAnsi="Times New Roman" w:cs="Times New Roman"/>
          <w:iCs/>
          <w:color w:val="000000"/>
          <w:sz w:val="24"/>
          <w:szCs w:val="24"/>
          <w:lang w:eastAsia="pl-PL"/>
        </w:rPr>
        <w:t xml:space="preserve">przedsiębiorcę - </w:t>
      </w:r>
      <w:r w:rsidR="0063130E">
        <w:rPr>
          <w:rFonts w:ascii="Times New Roman" w:eastAsia="Times New Roman" w:hAnsi="Times New Roman" w:cs="Times New Roman"/>
          <w:sz w:val="24"/>
          <w:szCs w:val="24"/>
          <w:lang w:eastAsia="pl-PL"/>
        </w:rPr>
        <w:t xml:space="preserve">Pana </w:t>
      </w:r>
      <w:r w:rsidR="00557087">
        <w:rPr>
          <w:rFonts w:ascii="Times New Roman" w:eastAsia="Times New Roman" w:hAnsi="Times New Roman" w:cs="Times New Roman"/>
          <w:sz w:val="24"/>
          <w:szCs w:val="24"/>
          <w:lang w:eastAsia="pl-PL"/>
        </w:rPr>
        <w:t>Witolda Beera</w:t>
      </w:r>
      <w:r w:rsidR="00625AA2">
        <w:rPr>
          <w:rFonts w:ascii="Times New Roman" w:eastAsia="Times New Roman" w:hAnsi="Times New Roman" w:cs="Times New Roman"/>
          <w:b/>
          <w:sz w:val="24"/>
          <w:szCs w:val="24"/>
          <w:lang w:eastAsia="pl-PL"/>
        </w:rPr>
        <w:t xml:space="preserve"> </w:t>
      </w:r>
      <w:r w:rsidR="00625AA2">
        <w:rPr>
          <w:rFonts w:ascii="Times New Roman" w:eastAsia="Times New Roman" w:hAnsi="Times New Roman" w:cs="Times New Roman"/>
          <w:color w:val="000000"/>
          <w:sz w:val="24"/>
          <w:szCs w:val="24"/>
          <w:lang w:eastAsia="pl-PL"/>
        </w:rPr>
        <w:t>prowadzącego działalność gospodarcza pod firmą</w:t>
      </w:r>
      <w:r w:rsidR="00557087">
        <w:rPr>
          <w:rFonts w:ascii="Times New Roman" w:eastAsia="Times New Roman" w:hAnsi="Times New Roman" w:cs="Times New Roman"/>
          <w:color w:val="000000"/>
          <w:sz w:val="24"/>
          <w:szCs w:val="24"/>
          <w:lang w:eastAsia="pl-PL"/>
        </w:rPr>
        <w:t xml:space="preserve"> Witold Beer Firma Handlowo – Transportowa</w:t>
      </w:r>
      <w:r w:rsidR="006A7F41">
        <w:rPr>
          <w:rFonts w:ascii="Times New Roman" w:eastAsia="Times New Roman" w:hAnsi="Times New Roman" w:cs="Times New Roman"/>
          <w:color w:val="000000"/>
          <w:sz w:val="24"/>
          <w:szCs w:val="24"/>
          <w:lang w:eastAsia="pl-PL"/>
        </w:rPr>
        <w:t xml:space="preserve"> </w:t>
      </w:r>
      <w:r w:rsidR="006A7F41" w:rsidRPr="006A7F41">
        <w:rPr>
          <w:rFonts w:ascii="Times New Roman" w:eastAsia="Times New Roman" w:hAnsi="Times New Roman" w:cs="Times New Roman"/>
          <w:color w:val="000000"/>
          <w:sz w:val="24"/>
          <w:szCs w:val="24"/>
          <w:lang w:eastAsia="pl-PL"/>
        </w:rPr>
        <w:t>„BEER”</w:t>
      </w:r>
      <w:r w:rsidR="00557087">
        <w:rPr>
          <w:rFonts w:ascii="Times New Roman" w:eastAsia="Times New Roman" w:hAnsi="Times New Roman" w:cs="Times New Roman"/>
          <w:color w:val="000000"/>
          <w:sz w:val="24"/>
          <w:szCs w:val="24"/>
          <w:lang w:eastAsia="pl-PL"/>
        </w:rPr>
        <w:t>,</w:t>
      </w:r>
      <w:r w:rsidR="00AC7265">
        <w:rPr>
          <w:rFonts w:ascii="Times New Roman" w:eastAsia="Times New Roman" w:hAnsi="Times New Roman" w:cs="Times New Roman"/>
          <w:color w:val="000000"/>
          <w:sz w:val="24"/>
          <w:szCs w:val="24"/>
          <w:lang w:eastAsia="pl-PL"/>
        </w:rPr>
        <w:t xml:space="preserve"> ul. Ojca Św. Jana Pawła II 31, 37-710 Żurawica</w:t>
      </w:r>
      <w:r w:rsidR="00557087">
        <w:rPr>
          <w:rFonts w:ascii="Times New Roman" w:eastAsia="Times New Roman" w:hAnsi="Times New Roman" w:cs="Times New Roman"/>
          <w:color w:val="000000"/>
          <w:sz w:val="24"/>
          <w:szCs w:val="24"/>
          <w:lang w:eastAsia="pl-PL"/>
        </w:rPr>
        <w:t xml:space="preserve"> </w:t>
      </w:r>
      <w:r w:rsidRPr="00185605">
        <w:rPr>
          <w:rFonts w:ascii="Times New Roman" w:eastAsia="Times New Roman" w:hAnsi="Times New Roman" w:cs="Times New Roman"/>
          <w:iCs/>
          <w:sz w:val="24"/>
          <w:szCs w:val="24"/>
          <w:lang w:eastAsia="pl-PL"/>
        </w:rPr>
        <w:t xml:space="preserve">kary pieniężnej przewidzianej w art. 6 ust. 1 ustawy. </w:t>
      </w:r>
    </w:p>
    <w:p w14:paraId="3B465781" w14:textId="38118143" w:rsidR="00106D75" w:rsidRPr="00F6769F" w:rsidRDefault="00106D75" w:rsidP="00FA38E7">
      <w:pPr>
        <w:spacing w:before="120" w:line="276" w:lineRule="auto"/>
        <w:jc w:val="both"/>
        <w:rPr>
          <w:rFonts w:ascii="Times New Roman" w:eastAsia="Times New Roman" w:hAnsi="Times New Roman" w:cs="Times New Roman"/>
          <w:bCs/>
          <w:color w:val="000000"/>
          <w:sz w:val="24"/>
          <w:szCs w:val="24"/>
          <w:lang w:eastAsia="pl-PL"/>
        </w:rPr>
      </w:pPr>
      <w:r w:rsidRPr="00185605">
        <w:rPr>
          <w:rFonts w:ascii="Times New Roman" w:eastAsia="Times New Roman" w:hAnsi="Times New Roman" w:cs="Times New Roman"/>
          <w:iCs/>
          <w:sz w:val="24"/>
          <w:szCs w:val="24"/>
          <w:lang w:eastAsia="pl-PL"/>
        </w:rPr>
        <w:t>W powyższej sprawie Podkarpacki Wojewódzki Inspektor Inspekc</w:t>
      </w:r>
      <w:r w:rsidR="006245BE">
        <w:rPr>
          <w:rFonts w:ascii="Times New Roman" w:eastAsia="Times New Roman" w:hAnsi="Times New Roman" w:cs="Times New Roman"/>
          <w:iCs/>
          <w:sz w:val="24"/>
          <w:szCs w:val="24"/>
          <w:lang w:eastAsia="pl-PL"/>
        </w:rPr>
        <w:t>ji Handlowej wymierzył stronie</w:t>
      </w:r>
      <w:r w:rsidRPr="00185605">
        <w:rPr>
          <w:rFonts w:ascii="Times New Roman" w:eastAsia="Times New Roman" w:hAnsi="Times New Roman" w:cs="Times New Roman"/>
          <w:iCs/>
          <w:sz w:val="24"/>
          <w:szCs w:val="24"/>
          <w:lang w:eastAsia="pl-PL"/>
        </w:rPr>
        <w:t xml:space="preserve"> karę pieniężną w wysokości</w:t>
      </w:r>
      <w:r w:rsidRPr="00185605">
        <w:rPr>
          <w:rFonts w:ascii="Times New Roman" w:eastAsia="Times New Roman" w:hAnsi="Times New Roman" w:cs="Times New Roman"/>
          <w:b/>
          <w:iCs/>
          <w:sz w:val="24"/>
          <w:szCs w:val="24"/>
          <w:lang w:eastAsia="pl-PL"/>
        </w:rPr>
        <w:t xml:space="preserve"> </w:t>
      </w:r>
      <w:r w:rsidR="00C35792">
        <w:rPr>
          <w:rFonts w:ascii="Times New Roman" w:eastAsia="Times New Roman" w:hAnsi="Times New Roman" w:cs="Times New Roman"/>
          <w:b/>
          <w:iCs/>
          <w:sz w:val="24"/>
          <w:szCs w:val="24"/>
          <w:lang w:eastAsia="pl-PL"/>
        </w:rPr>
        <w:t>10</w:t>
      </w:r>
      <w:r w:rsidR="006A7F41">
        <w:rPr>
          <w:rFonts w:ascii="Times New Roman" w:eastAsia="Times New Roman" w:hAnsi="Times New Roman" w:cs="Times New Roman"/>
          <w:b/>
          <w:iCs/>
          <w:sz w:val="24"/>
          <w:szCs w:val="24"/>
          <w:lang w:eastAsia="pl-PL"/>
        </w:rPr>
        <w:t>00</w:t>
      </w:r>
      <w:r w:rsidRPr="00185605">
        <w:rPr>
          <w:rFonts w:ascii="Times New Roman" w:eastAsia="Times New Roman" w:hAnsi="Times New Roman" w:cs="Times New Roman"/>
          <w:b/>
          <w:iCs/>
          <w:sz w:val="24"/>
          <w:szCs w:val="24"/>
          <w:lang w:eastAsia="pl-PL"/>
        </w:rPr>
        <w:t xml:space="preserve"> zł</w:t>
      </w:r>
      <w:r w:rsidR="00A66A4F">
        <w:rPr>
          <w:rFonts w:ascii="Times New Roman" w:eastAsia="Times New Roman" w:hAnsi="Times New Roman" w:cs="Times New Roman"/>
          <w:b/>
          <w:iCs/>
          <w:sz w:val="24"/>
          <w:szCs w:val="24"/>
          <w:lang w:eastAsia="pl-PL"/>
        </w:rPr>
        <w:t xml:space="preserve"> </w:t>
      </w:r>
      <w:r w:rsidR="00A66A4F" w:rsidRPr="00A66A4F">
        <w:rPr>
          <w:rFonts w:ascii="Times New Roman" w:eastAsia="Times New Roman" w:hAnsi="Times New Roman" w:cs="Times New Roman"/>
          <w:iCs/>
          <w:sz w:val="24"/>
          <w:szCs w:val="24"/>
          <w:lang w:eastAsia="pl-PL"/>
        </w:rPr>
        <w:t>(słownie:</w:t>
      </w:r>
      <w:r w:rsidR="00DA427A">
        <w:rPr>
          <w:rFonts w:ascii="Times New Roman" w:eastAsia="Times New Roman" w:hAnsi="Times New Roman" w:cs="Times New Roman"/>
          <w:iCs/>
          <w:sz w:val="24"/>
          <w:szCs w:val="24"/>
          <w:lang w:eastAsia="pl-PL"/>
        </w:rPr>
        <w:t xml:space="preserve"> </w:t>
      </w:r>
      <w:r w:rsidR="00C35792">
        <w:rPr>
          <w:rFonts w:ascii="Times New Roman" w:eastAsia="Times New Roman" w:hAnsi="Times New Roman" w:cs="Times New Roman"/>
          <w:b/>
          <w:iCs/>
          <w:sz w:val="24"/>
          <w:szCs w:val="24"/>
          <w:lang w:eastAsia="pl-PL"/>
        </w:rPr>
        <w:t>tysiąc</w:t>
      </w:r>
      <w:r w:rsidR="00625AA2">
        <w:rPr>
          <w:rFonts w:ascii="Times New Roman" w:eastAsia="Times New Roman" w:hAnsi="Times New Roman" w:cs="Times New Roman"/>
          <w:b/>
          <w:iCs/>
          <w:sz w:val="24"/>
          <w:szCs w:val="24"/>
          <w:lang w:eastAsia="pl-PL"/>
        </w:rPr>
        <w:t xml:space="preserve"> </w:t>
      </w:r>
      <w:r w:rsidR="00A66A4F">
        <w:rPr>
          <w:rFonts w:ascii="Times New Roman" w:eastAsia="Times New Roman" w:hAnsi="Times New Roman" w:cs="Times New Roman"/>
          <w:b/>
          <w:iCs/>
          <w:sz w:val="24"/>
          <w:szCs w:val="24"/>
          <w:lang w:eastAsia="pl-PL"/>
        </w:rPr>
        <w:t>złotych</w:t>
      </w:r>
      <w:r w:rsidR="00A66A4F" w:rsidRPr="00A66A4F">
        <w:rPr>
          <w:rFonts w:ascii="Times New Roman" w:eastAsia="Times New Roman" w:hAnsi="Times New Roman" w:cs="Times New Roman"/>
          <w:iCs/>
          <w:sz w:val="24"/>
          <w:szCs w:val="24"/>
          <w:lang w:eastAsia="pl-PL"/>
        </w:rPr>
        <w:t>)</w:t>
      </w:r>
      <w:r w:rsidRPr="00A66A4F">
        <w:rPr>
          <w:rFonts w:ascii="Times New Roman" w:eastAsia="Times New Roman" w:hAnsi="Times New Roman" w:cs="Times New Roman"/>
          <w:iCs/>
          <w:sz w:val="24"/>
          <w:szCs w:val="24"/>
          <w:lang w:eastAsia="pl-PL"/>
        </w:rPr>
        <w:t>.</w:t>
      </w:r>
    </w:p>
    <w:p w14:paraId="1497D459" w14:textId="77777777" w:rsidR="00106D75" w:rsidRPr="00185605" w:rsidRDefault="00106D75" w:rsidP="00FA38E7">
      <w:pPr>
        <w:spacing w:before="120" w:line="276" w:lineRule="auto"/>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Wymierzając ją wziął pod uwagę, zgodnie z art. 6 ust. 3 ustawy:</w:t>
      </w:r>
    </w:p>
    <w:p w14:paraId="0F5EEDB1" w14:textId="77777777" w:rsidR="007879C2" w:rsidRPr="007879C2" w:rsidRDefault="0034184F" w:rsidP="00FA38E7">
      <w:pPr>
        <w:pStyle w:val="Akapitzlist"/>
        <w:numPr>
          <w:ilvl w:val="0"/>
          <w:numId w:val="23"/>
        </w:numPr>
        <w:suppressAutoHyphens/>
        <w:spacing w:after="120" w:line="276" w:lineRule="auto"/>
        <w:ind w:left="425" w:hanging="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b/>
          <w:bCs/>
          <w:iCs/>
          <w:sz w:val="24"/>
          <w:szCs w:val="24"/>
          <w:lang w:eastAsia="pl-PL"/>
        </w:rPr>
        <w:t>Stopień naruszenia obowiązków</w:t>
      </w:r>
      <w:r w:rsidRPr="00185605">
        <w:rPr>
          <w:rFonts w:ascii="Times New Roman" w:eastAsia="Times New Roman" w:hAnsi="Times New Roman" w:cs="Times New Roman"/>
          <w:iCs/>
          <w:sz w:val="24"/>
          <w:szCs w:val="24"/>
          <w:lang w:eastAsia="pl-PL"/>
        </w:rPr>
        <w:t>:</w:t>
      </w:r>
    </w:p>
    <w:p w14:paraId="545646AF" w14:textId="7598E52D" w:rsidR="0034184F" w:rsidRPr="00185605" w:rsidRDefault="0034184F" w:rsidP="006322A3">
      <w:pPr>
        <w:pStyle w:val="Akapitzlist"/>
        <w:suppressAutoHyphens/>
        <w:spacing w:before="120" w:line="276" w:lineRule="auto"/>
        <w:ind w:left="425"/>
        <w:contextualSpacing w:val="0"/>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P</w:t>
      </w:r>
      <w:r w:rsidR="00B02251" w:rsidRPr="00185605">
        <w:rPr>
          <w:rFonts w:ascii="Times New Roman" w:eastAsia="Times New Roman" w:hAnsi="Times New Roman" w:cs="Times New Roman"/>
          <w:sz w:val="24"/>
          <w:szCs w:val="24"/>
          <w:lang w:eastAsia="pl-PL"/>
        </w:rPr>
        <w:t>rzedsiębiorc</w:t>
      </w:r>
      <w:r w:rsidR="007879C2">
        <w:rPr>
          <w:rFonts w:ascii="Times New Roman" w:eastAsia="Times New Roman" w:hAnsi="Times New Roman" w:cs="Times New Roman"/>
          <w:sz w:val="24"/>
          <w:szCs w:val="24"/>
          <w:lang w:eastAsia="pl-PL"/>
        </w:rPr>
        <w:t>a</w:t>
      </w:r>
      <w:r w:rsidR="00AF4C47">
        <w:rPr>
          <w:rFonts w:ascii="Times New Roman" w:eastAsia="Times New Roman" w:hAnsi="Times New Roman" w:cs="Times New Roman"/>
          <w:sz w:val="24"/>
          <w:szCs w:val="24"/>
          <w:lang w:eastAsia="pl-PL"/>
        </w:rPr>
        <w:t xml:space="preserve"> nie uwidaczniając</w:t>
      </w:r>
      <w:r w:rsidR="0063130E">
        <w:rPr>
          <w:rFonts w:ascii="Times New Roman" w:eastAsia="Times New Roman" w:hAnsi="Times New Roman" w:cs="Times New Roman"/>
          <w:sz w:val="24"/>
          <w:szCs w:val="24"/>
          <w:lang w:eastAsia="pl-PL"/>
        </w:rPr>
        <w:t xml:space="preserve"> </w:t>
      </w:r>
      <w:r w:rsidR="005A3D8A">
        <w:rPr>
          <w:rFonts w:ascii="Times New Roman" w:eastAsia="Times New Roman" w:hAnsi="Times New Roman" w:cs="Times New Roman"/>
          <w:sz w:val="24"/>
          <w:szCs w:val="24"/>
          <w:lang w:eastAsia="pl-PL"/>
        </w:rPr>
        <w:t>cen</w:t>
      </w:r>
      <w:r w:rsidRPr="00185605">
        <w:rPr>
          <w:rFonts w:ascii="Times New Roman" w:eastAsia="Times New Roman" w:hAnsi="Times New Roman" w:cs="Times New Roman"/>
          <w:sz w:val="24"/>
          <w:szCs w:val="24"/>
          <w:lang w:eastAsia="pl-PL"/>
        </w:rPr>
        <w:t xml:space="preserve"> jednostkowych towarów, naruszy</w:t>
      </w:r>
      <w:r w:rsidR="007879C2">
        <w:rPr>
          <w:rFonts w:ascii="Times New Roman" w:eastAsia="Times New Roman" w:hAnsi="Times New Roman" w:cs="Times New Roman"/>
          <w:sz w:val="24"/>
          <w:szCs w:val="24"/>
          <w:lang w:eastAsia="pl-PL"/>
        </w:rPr>
        <w:t>ł</w:t>
      </w:r>
      <w:r w:rsidRPr="00185605">
        <w:rPr>
          <w:rFonts w:ascii="Times New Roman" w:eastAsia="Times New Roman" w:hAnsi="Times New Roman" w:cs="Times New Roman"/>
          <w:sz w:val="24"/>
          <w:szCs w:val="24"/>
          <w:lang w:eastAsia="pl-PL"/>
        </w:rPr>
        <w:t xml:space="preserve"> obowiązek określony w art. 4 ust. 1 ustawy, a tym samym prawo konsumentów do rzetelnej informacji w tym zakresie. </w:t>
      </w:r>
    </w:p>
    <w:p w14:paraId="365F209F" w14:textId="73CC4629" w:rsidR="009876D0" w:rsidRPr="009876D0" w:rsidRDefault="0063130E" w:rsidP="006322A3">
      <w:pPr>
        <w:spacing w:before="120" w:line="276" w:lineRule="auto"/>
        <w:ind w:left="425"/>
        <w:jc w:val="both"/>
        <w:rPr>
          <w:rFonts w:ascii="Times New Roman" w:eastAsia="Times New Roman" w:hAnsi="Times New Roman" w:cs="Times New Roman"/>
          <w:iCs/>
          <w:sz w:val="24"/>
          <w:szCs w:val="24"/>
          <w:lang w:eastAsia="pl-PL"/>
        </w:rPr>
      </w:pPr>
      <w:r w:rsidRPr="0063130E">
        <w:rPr>
          <w:rFonts w:ascii="Times New Roman" w:eastAsia="Times New Roman" w:hAnsi="Times New Roman" w:cs="Times New Roman"/>
          <w:sz w:val="24"/>
          <w:szCs w:val="24"/>
          <w:lang w:eastAsia="pl-PL"/>
        </w:rPr>
        <w:t>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Nie uwidaczniając cen jednostkowych uniemożliwia się kupującym porównanie cen towarów z cenami towarów podobnych, lecz o innej masie czy objętości, a przez to utrudnia im dokonanie optymalnego i właściwego dla nich wyboru towaru, naruszając ich interesy ekonomiczne</w:t>
      </w:r>
      <w:r w:rsidR="009876D0">
        <w:rPr>
          <w:rFonts w:ascii="Times New Roman" w:eastAsia="Times New Roman" w:hAnsi="Times New Roman" w:cs="Times New Roman"/>
          <w:sz w:val="24"/>
          <w:szCs w:val="24"/>
          <w:lang w:eastAsia="pl-PL"/>
        </w:rPr>
        <w:t>.</w:t>
      </w:r>
    </w:p>
    <w:p w14:paraId="237FBAC5" w14:textId="359018F4" w:rsidR="007879C2" w:rsidRPr="00CA3A57" w:rsidRDefault="007879C2" w:rsidP="006322A3">
      <w:pPr>
        <w:suppressAutoHyphens/>
        <w:spacing w:before="120" w:line="276" w:lineRule="auto"/>
        <w:ind w:left="425"/>
        <w:jc w:val="both"/>
        <w:rPr>
          <w:rFonts w:ascii="Times New Roman" w:eastAsia="Times New Roman" w:hAnsi="Times New Roman" w:cs="Times New Roman"/>
          <w:iCs/>
          <w:sz w:val="24"/>
          <w:szCs w:val="24"/>
          <w:lang w:eastAsia="pl-PL"/>
        </w:rPr>
      </w:pPr>
      <w:r w:rsidRPr="00CA3A57">
        <w:rPr>
          <w:rFonts w:ascii="Times New Roman" w:eastAsia="Times New Roman" w:hAnsi="Times New Roman" w:cs="Times New Roman"/>
          <w:iCs/>
          <w:sz w:val="24"/>
          <w:szCs w:val="24"/>
          <w:lang w:eastAsia="pl-PL"/>
        </w:rPr>
        <w:t xml:space="preserve">Nieprawidłowości polegające na </w:t>
      </w:r>
      <w:r w:rsidR="009876D0" w:rsidRPr="009876D0">
        <w:rPr>
          <w:rFonts w:ascii="Times New Roman" w:eastAsia="Times New Roman" w:hAnsi="Times New Roman" w:cs="Times New Roman"/>
          <w:iCs/>
          <w:sz w:val="24"/>
          <w:szCs w:val="24"/>
          <w:lang w:eastAsia="pl-PL"/>
        </w:rPr>
        <w:t xml:space="preserve">braku uwidocznienia ceny jednostkowej stwierdzono </w:t>
      </w:r>
      <w:r w:rsidR="009876D0">
        <w:rPr>
          <w:rFonts w:ascii="Times New Roman" w:eastAsia="Times New Roman" w:hAnsi="Times New Roman" w:cs="Times New Roman"/>
          <w:iCs/>
          <w:sz w:val="24"/>
          <w:szCs w:val="24"/>
          <w:lang w:eastAsia="pl-PL"/>
        </w:rPr>
        <w:t>w</w:t>
      </w:r>
      <w:r w:rsidR="00DE1F2F">
        <w:rPr>
          <w:rFonts w:ascii="Times New Roman" w:eastAsia="Times New Roman" w:hAnsi="Times New Roman" w:cs="Times New Roman"/>
          <w:iCs/>
          <w:sz w:val="24"/>
          <w:szCs w:val="24"/>
          <w:lang w:eastAsia="pl-PL"/>
        </w:rPr>
        <w:t> </w:t>
      </w:r>
      <w:r w:rsidR="009876D0" w:rsidRPr="009876D0">
        <w:rPr>
          <w:rFonts w:ascii="Times New Roman" w:eastAsia="Times New Roman" w:hAnsi="Times New Roman" w:cs="Times New Roman"/>
          <w:iCs/>
          <w:sz w:val="24"/>
          <w:szCs w:val="24"/>
          <w:lang w:eastAsia="pl-PL"/>
        </w:rPr>
        <w:t>odniesieniu</w:t>
      </w:r>
      <w:r w:rsidRPr="00CA3A57">
        <w:rPr>
          <w:rFonts w:ascii="Times New Roman" w:eastAsia="Times New Roman" w:hAnsi="Times New Roman" w:cs="Times New Roman"/>
          <w:sz w:val="24"/>
          <w:szCs w:val="24"/>
          <w:lang w:eastAsia="pl-PL"/>
        </w:rPr>
        <w:t xml:space="preserve"> do </w:t>
      </w:r>
      <w:r w:rsidR="00DE1F2F">
        <w:rPr>
          <w:rFonts w:ascii="Times New Roman" w:eastAsia="Times New Roman" w:hAnsi="Times New Roman" w:cs="Times New Roman"/>
          <w:b/>
          <w:sz w:val="24"/>
          <w:szCs w:val="24"/>
          <w:lang w:eastAsia="pl-PL"/>
        </w:rPr>
        <w:t>38</w:t>
      </w:r>
      <w:r w:rsidRPr="00CA3A57">
        <w:rPr>
          <w:rFonts w:ascii="Times New Roman" w:eastAsia="Times New Roman" w:hAnsi="Times New Roman" w:cs="Times New Roman"/>
          <w:sz w:val="24"/>
          <w:szCs w:val="24"/>
          <w:lang w:eastAsia="pl-PL"/>
        </w:rPr>
        <w:t xml:space="preserve"> ze </w:t>
      </w:r>
      <w:r w:rsidR="00DE1F2F">
        <w:rPr>
          <w:rFonts w:ascii="Times New Roman" w:eastAsia="Times New Roman" w:hAnsi="Times New Roman" w:cs="Times New Roman"/>
          <w:b/>
          <w:bCs/>
          <w:sz w:val="24"/>
          <w:szCs w:val="24"/>
          <w:lang w:eastAsia="pl-PL"/>
        </w:rPr>
        <w:t>106</w:t>
      </w:r>
      <w:r w:rsidRPr="00CA3A57">
        <w:rPr>
          <w:rFonts w:ascii="Times New Roman" w:eastAsia="Times New Roman" w:hAnsi="Times New Roman" w:cs="Times New Roman"/>
          <w:sz w:val="24"/>
          <w:szCs w:val="24"/>
          <w:lang w:eastAsia="pl-PL"/>
        </w:rPr>
        <w:t xml:space="preserve"> sprawdzonych przypadkowo towarów, co</w:t>
      </w:r>
      <w:r w:rsidR="00A12E61">
        <w:rPr>
          <w:rFonts w:ascii="Times New Roman" w:eastAsia="Times New Roman" w:hAnsi="Times New Roman" w:cs="Times New Roman"/>
          <w:sz w:val="24"/>
          <w:szCs w:val="24"/>
          <w:lang w:eastAsia="pl-PL"/>
        </w:rPr>
        <w:t> </w:t>
      </w:r>
      <w:r w:rsidRPr="00CA3A57">
        <w:rPr>
          <w:rFonts w:ascii="Times New Roman" w:eastAsia="Times New Roman" w:hAnsi="Times New Roman" w:cs="Times New Roman"/>
          <w:sz w:val="24"/>
          <w:szCs w:val="24"/>
          <w:lang w:eastAsia="pl-PL"/>
        </w:rPr>
        <w:t xml:space="preserve">stanowiło </w:t>
      </w:r>
      <w:r w:rsidR="00AF4C47">
        <w:rPr>
          <w:rFonts w:ascii="Times New Roman" w:eastAsia="Times New Roman" w:hAnsi="Times New Roman" w:cs="Times New Roman"/>
          <w:sz w:val="24"/>
          <w:szCs w:val="24"/>
          <w:lang w:eastAsia="pl-PL"/>
        </w:rPr>
        <w:t>około</w:t>
      </w:r>
      <w:r w:rsidR="009876D0">
        <w:rPr>
          <w:rFonts w:ascii="Times New Roman" w:eastAsia="Times New Roman" w:hAnsi="Times New Roman" w:cs="Times New Roman"/>
          <w:sz w:val="24"/>
          <w:szCs w:val="24"/>
          <w:lang w:eastAsia="pl-PL"/>
        </w:rPr>
        <w:t xml:space="preserve"> </w:t>
      </w:r>
      <w:r w:rsidR="00D51632">
        <w:rPr>
          <w:rFonts w:ascii="Times New Roman" w:eastAsia="Times New Roman" w:hAnsi="Times New Roman" w:cs="Times New Roman"/>
          <w:b/>
          <w:sz w:val="24"/>
          <w:szCs w:val="24"/>
          <w:lang w:eastAsia="pl-PL"/>
        </w:rPr>
        <w:t>36</w:t>
      </w:r>
      <w:r w:rsidRPr="00CA3A57">
        <w:rPr>
          <w:rFonts w:ascii="Times New Roman" w:eastAsia="Times New Roman" w:hAnsi="Times New Roman" w:cs="Times New Roman"/>
          <w:b/>
          <w:sz w:val="24"/>
          <w:szCs w:val="24"/>
          <w:lang w:eastAsia="pl-PL"/>
        </w:rPr>
        <w:t>%</w:t>
      </w:r>
      <w:r w:rsidRPr="00CA3A57">
        <w:rPr>
          <w:rFonts w:ascii="Times New Roman" w:eastAsia="Times New Roman" w:hAnsi="Times New Roman" w:cs="Times New Roman"/>
          <w:sz w:val="24"/>
          <w:szCs w:val="24"/>
          <w:lang w:eastAsia="pl-PL"/>
        </w:rPr>
        <w:t xml:space="preserve"> skontrolowanych produktów</w:t>
      </w:r>
      <w:r w:rsidR="001F3D72" w:rsidRPr="00CA3A57">
        <w:rPr>
          <w:rFonts w:ascii="Times New Roman" w:eastAsia="Times New Roman" w:hAnsi="Times New Roman" w:cs="Times New Roman"/>
          <w:sz w:val="24"/>
          <w:szCs w:val="24"/>
          <w:lang w:eastAsia="pl-PL"/>
        </w:rPr>
        <w:t>.</w:t>
      </w:r>
      <w:r w:rsidRPr="00CA3A57">
        <w:rPr>
          <w:rFonts w:ascii="Times New Roman" w:eastAsia="Times New Roman" w:hAnsi="Times New Roman" w:cs="Times New Roman"/>
          <w:iCs/>
          <w:sz w:val="24"/>
          <w:szCs w:val="24"/>
          <w:lang w:eastAsia="pl-PL"/>
        </w:rPr>
        <w:t xml:space="preserve"> </w:t>
      </w:r>
    </w:p>
    <w:p w14:paraId="7ED28B1C" w14:textId="1855F576" w:rsidR="00325703" w:rsidRDefault="0034184F" w:rsidP="006322A3">
      <w:pPr>
        <w:suppressAutoHyphens/>
        <w:spacing w:before="120" w:line="276" w:lineRule="auto"/>
        <w:ind w:left="425"/>
        <w:jc w:val="both"/>
        <w:rPr>
          <w:rFonts w:ascii="Times New Roman" w:eastAsia="Times New Roman" w:hAnsi="Times New Roman" w:cs="Times New Roman"/>
          <w:sz w:val="24"/>
          <w:szCs w:val="24"/>
          <w:lang w:eastAsia="pl-PL"/>
        </w:rPr>
      </w:pPr>
      <w:r w:rsidRPr="009F1250">
        <w:rPr>
          <w:rFonts w:ascii="Times New Roman" w:eastAsia="Times New Roman" w:hAnsi="Times New Roman" w:cs="Times New Roman"/>
          <w:sz w:val="24"/>
          <w:szCs w:val="24"/>
          <w:lang w:eastAsia="pl-PL"/>
        </w:rPr>
        <w:lastRenderedPageBreak/>
        <w:t xml:space="preserve">Na podstawie zgromadzonego w aktach kontroli materiału dowodowego, organ wydający decyzję przyjął, że czas trwania naruszenia </w:t>
      </w:r>
      <w:r w:rsidR="00FC571C" w:rsidRPr="00FC571C">
        <w:rPr>
          <w:rFonts w:ascii="Times New Roman" w:eastAsia="Times New Roman" w:hAnsi="Times New Roman" w:cs="Times New Roman"/>
          <w:sz w:val="24"/>
          <w:szCs w:val="24"/>
          <w:lang w:eastAsia="pl-PL"/>
        </w:rPr>
        <w:t>rozpoczął się w dniu stwierdzenia nieprawidłowości, który jednocześnie by</w:t>
      </w:r>
      <w:r w:rsidR="00F66332">
        <w:rPr>
          <w:rFonts w:ascii="Times New Roman" w:eastAsia="Times New Roman" w:hAnsi="Times New Roman" w:cs="Times New Roman"/>
          <w:sz w:val="24"/>
          <w:szCs w:val="24"/>
          <w:lang w:eastAsia="pl-PL"/>
        </w:rPr>
        <w:t>ł pierwszym dniem kontroli, tj.</w:t>
      </w:r>
      <w:r w:rsidR="00D51632">
        <w:rPr>
          <w:rFonts w:ascii="Times New Roman" w:eastAsia="Times New Roman" w:hAnsi="Times New Roman" w:cs="Times New Roman"/>
          <w:sz w:val="24"/>
          <w:szCs w:val="24"/>
          <w:lang w:eastAsia="pl-PL"/>
        </w:rPr>
        <w:t xml:space="preserve"> 30 sierpnia</w:t>
      </w:r>
      <w:r w:rsidR="00FC571C" w:rsidRPr="00FC571C">
        <w:rPr>
          <w:rFonts w:ascii="Times New Roman" w:eastAsia="Times New Roman" w:hAnsi="Times New Roman" w:cs="Times New Roman"/>
          <w:sz w:val="24"/>
          <w:szCs w:val="24"/>
          <w:lang w:eastAsia="pl-PL"/>
        </w:rPr>
        <w:t xml:space="preserve"> 2023</w:t>
      </w:r>
      <w:r w:rsidR="00FC571C" w:rsidRPr="00185605">
        <w:rPr>
          <w:rFonts w:ascii="Times New Roman" w:eastAsia="Times New Roman" w:hAnsi="Times New Roman" w:cs="Times New Roman"/>
          <w:sz w:val="24"/>
          <w:szCs w:val="24"/>
          <w:lang w:eastAsia="pl-PL"/>
        </w:rPr>
        <w:t> </w:t>
      </w:r>
      <w:r w:rsidR="00FC571C" w:rsidRPr="00FC571C">
        <w:rPr>
          <w:rFonts w:ascii="Times New Roman" w:eastAsia="Times New Roman" w:hAnsi="Times New Roman" w:cs="Times New Roman"/>
          <w:sz w:val="24"/>
          <w:szCs w:val="24"/>
          <w:lang w:eastAsia="pl-PL"/>
        </w:rPr>
        <w:t>r., a</w:t>
      </w:r>
      <w:r w:rsidR="00A12E61">
        <w:rPr>
          <w:rFonts w:ascii="Times New Roman" w:eastAsia="Times New Roman" w:hAnsi="Times New Roman" w:cs="Times New Roman"/>
          <w:sz w:val="24"/>
          <w:szCs w:val="24"/>
          <w:lang w:eastAsia="pl-PL"/>
        </w:rPr>
        <w:t> </w:t>
      </w:r>
      <w:r w:rsidR="00FC571C" w:rsidRPr="00FC571C">
        <w:rPr>
          <w:rFonts w:ascii="Times New Roman" w:eastAsia="Times New Roman" w:hAnsi="Times New Roman" w:cs="Times New Roman"/>
          <w:sz w:val="24"/>
          <w:szCs w:val="24"/>
          <w:lang w:eastAsia="pl-PL"/>
        </w:rPr>
        <w:t>zakończył się w momencie usunięcia przez przedsiębiorcę stwierdzonych nieprawidłowości, co</w:t>
      </w:r>
      <w:r w:rsidR="00325703">
        <w:rPr>
          <w:rFonts w:ascii="Times New Roman" w:eastAsia="Times New Roman" w:hAnsi="Times New Roman" w:cs="Times New Roman"/>
          <w:sz w:val="24"/>
          <w:szCs w:val="24"/>
          <w:lang w:eastAsia="pl-PL"/>
        </w:rPr>
        <w:t xml:space="preserve"> miało miejsce w trakcie trwania kontroli i stwierdzone zostało jeszcze przed za</w:t>
      </w:r>
      <w:r w:rsidR="00D51632">
        <w:rPr>
          <w:rFonts w:ascii="Times New Roman" w:eastAsia="Times New Roman" w:hAnsi="Times New Roman" w:cs="Times New Roman"/>
          <w:sz w:val="24"/>
          <w:szCs w:val="24"/>
          <w:lang w:eastAsia="pl-PL"/>
        </w:rPr>
        <w:t>kończeniem kontroli, tj. dnia 30 sierpnia</w:t>
      </w:r>
      <w:r w:rsidR="00325703">
        <w:rPr>
          <w:rFonts w:ascii="Times New Roman" w:eastAsia="Times New Roman" w:hAnsi="Times New Roman" w:cs="Times New Roman"/>
          <w:sz w:val="24"/>
          <w:szCs w:val="24"/>
          <w:lang w:eastAsia="pl-PL"/>
        </w:rPr>
        <w:t xml:space="preserve"> 2023 r.</w:t>
      </w:r>
    </w:p>
    <w:p w14:paraId="725FDD9A" w14:textId="6E2FB63E" w:rsidR="00A66A4F" w:rsidRPr="00185605" w:rsidRDefault="00A66A4F" w:rsidP="006322A3">
      <w:pPr>
        <w:suppressAutoHyphens/>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t>Oceniając</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 naruszenia obowiązków</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sz w:val="24"/>
          <w:szCs w:val="24"/>
          <w:lang w:eastAsia="pl-PL"/>
        </w:rPr>
        <w:t>przedsiębiorcy organ prowadzący postępowanie uznał, że charakter i waga naruszenia tych obowiązków były istotne.</w:t>
      </w:r>
    </w:p>
    <w:p w14:paraId="1F8F4080" w14:textId="01943825" w:rsidR="00A66A4F" w:rsidRPr="00A66A4F" w:rsidRDefault="0034184F" w:rsidP="00FA38E7">
      <w:pPr>
        <w:pStyle w:val="Akapitzlist"/>
        <w:numPr>
          <w:ilvl w:val="0"/>
          <w:numId w:val="23"/>
        </w:numPr>
        <w:spacing w:before="120" w:after="120" w:line="276" w:lineRule="auto"/>
        <w:ind w:left="425" w:hanging="425"/>
        <w:contextualSpacing w:val="0"/>
        <w:jc w:val="both"/>
        <w:rPr>
          <w:rFonts w:ascii="Times New Roman" w:eastAsia="Times New Roman" w:hAnsi="Times New Roman" w:cs="Times New Roman"/>
          <w:sz w:val="24"/>
          <w:szCs w:val="24"/>
          <w:lang w:eastAsia="pl-PL"/>
        </w:rPr>
      </w:pPr>
      <w:r w:rsidRPr="00185605">
        <w:rPr>
          <w:rFonts w:ascii="Times New Roman" w:eastAsia="Calibri" w:hAnsi="Times New Roman" w:cs="Times New Roman"/>
          <w:bCs/>
          <w:iCs/>
          <w:sz w:val="24"/>
          <w:szCs w:val="24"/>
          <w:lang w:eastAsia="pl-PL"/>
        </w:rPr>
        <w:t xml:space="preserve">Oceniając </w:t>
      </w:r>
      <w:r w:rsidRPr="00185605">
        <w:rPr>
          <w:rFonts w:ascii="Times New Roman" w:eastAsia="Calibri" w:hAnsi="Times New Roman" w:cs="Times New Roman"/>
          <w:b/>
          <w:bCs/>
          <w:iCs/>
          <w:sz w:val="24"/>
          <w:szCs w:val="24"/>
          <w:lang w:eastAsia="pl-PL"/>
        </w:rPr>
        <w:t>dotychczasową działalność przedsiębiorcy</w:t>
      </w:r>
      <w:r w:rsidRPr="00185605">
        <w:rPr>
          <w:rFonts w:ascii="Times New Roman" w:eastAsia="Calibri" w:hAnsi="Times New Roman" w:cs="Times New Roman"/>
          <w:bCs/>
          <w:iCs/>
          <w:sz w:val="24"/>
          <w:szCs w:val="24"/>
          <w:lang w:eastAsia="pl-PL"/>
        </w:rPr>
        <w:t xml:space="preserve">, </w:t>
      </w:r>
      <w:r w:rsidR="00185605" w:rsidRPr="00185605">
        <w:rPr>
          <w:rFonts w:ascii="Times New Roman" w:eastAsia="Calibri" w:hAnsi="Times New Roman" w:cs="Times New Roman"/>
          <w:bCs/>
          <w:iCs/>
          <w:sz w:val="24"/>
          <w:szCs w:val="24"/>
        </w:rPr>
        <w:t>organ wziął pod uwagę fakt,</w:t>
      </w:r>
      <w:r w:rsidR="00C804FC">
        <w:rPr>
          <w:rFonts w:ascii="Times New Roman" w:eastAsia="Calibri" w:hAnsi="Times New Roman" w:cs="Times New Roman"/>
          <w:bCs/>
          <w:iCs/>
          <w:sz w:val="24"/>
          <w:szCs w:val="24"/>
        </w:rPr>
        <w:t xml:space="preserve"> </w:t>
      </w:r>
      <w:r w:rsidR="00AD2DEF">
        <w:rPr>
          <w:rFonts w:ascii="Times New Roman" w:eastAsia="Calibri" w:hAnsi="Times New Roman" w:cs="Times New Roman"/>
          <w:bCs/>
          <w:iCs/>
          <w:sz w:val="24"/>
          <w:szCs w:val="24"/>
        </w:rPr>
        <w:br/>
      </w:r>
      <w:r w:rsidR="00185605" w:rsidRPr="00185605">
        <w:rPr>
          <w:rFonts w:ascii="Times New Roman" w:eastAsia="Calibri" w:hAnsi="Times New Roman" w:cs="Times New Roman"/>
          <w:bCs/>
          <w:iCs/>
          <w:sz w:val="24"/>
          <w:szCs w:val="24"/>
        </w:rPr>
        <w:t>że jest to pierwsze naruszenie przez przedsiębiorc</w:t>
      </w:r>
      <w:r w:rsidR="001A072A">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przepisów w zakresie uwidaczniania cen towarów. </w:t>
      </w:r>
    </w:p>
    <w:p w14:paraId="5A3F31FC" w14:textId="47FF5A72" w:rsidR="00A66A4F" w:rsidRDefault="00185605" w:rsidP="00FA38E7">
      <w:pPr>
        <w:pStyle w:val="Akapitzlist"/>
        <w:spacing w:before="120" w:after="120" w:line="276" w:lineRule="auto"/>
        <w:ind w:left="425"/>
        <w:contextualSpacing w:val="0"/>
        <w:jc w:val="both"/>
        <w:rPr>
          <w:rFonts w:ascii="Times New Roman" w:hAnsi="Times New Roman" w:cs="Times New Roman"/>
          <w:sz w:val="24"/>
          <w:szCs w:val="24"/>
        </w:rPr>
      </w:pPr>
      <w:r w:rsidRPr="00185605">
        <w:rPr>
          <w:rFonts w:ascii="Times New Roman" w:hAnsi="Times New Roman" w:cs="Times New Roman"/>
          <w:sz w:val="24"/>
          <w:szCs w:val="24"/>
        </w:rPr>
        <w:t>Analizując przedmiotową przesłankę organ uwzględnił również okoliczność, że stron</w:t>
      </w:r>
      <w:r w:rsidR="00F6769F">
        <w:rPr>
          <w:rFonts w:ascii="Times New Roman" w:hAnsi="Times New Roman" w:cs="Times New Roman"/>
          <w:sz w:val="24"/>
          <w:szCs w:val="24"/>
        </w:rPr>
        <w:t>a</w:t>
      </w:r>
      <w:r w:rsidRPr="00185605">
        <w:rPr>
          <w:rFonts w:ascii="Times New Roman" w:hAnsi="Times New Roman" w:cs="Times New Roman"/>
          <w:sz w:val="24"/>
          <w:szCs w:val="24"/>
        </w:rPr>
        <w:t xml:space="preserve"> prowadz</w:t>
      </w:r>
      <w:r w:rsidR="00F6769F">
        <w:rPr>
          <w:rFonts w:ascii="Times New Roman" w:hAnsi="Times New Roman" w:cs="Times New Roman"/>
          <w:sz w:val="24"/>
          <w:szCs w:val="24"/>
        </w:rPr>
        <w:t>i</w:t>
      </w:r>
      <w:r w:rsidRPr="00185605">
        <w:rPr>
          <w:rFonts w:ascii="Times New Roman" w:hAnsi="Times New Roman" w:cs="Times New Roman"/>
          <w:sz w:val="24"/>
          <w:szCs w:val="24"/>
        </w:rPr>
        <w:t xml:space="preserve"> działalność gospodarczą </w:t>
      </w:r>
      <w:r w:rsidR="00F6769F" w:rsidRPr="009876D0">
        <w:rPr>
          <w:rFonts w:ascii="Times New Roman" w:hAnsi="Times New Roman" w:cs="Times New Roman"/>
          <w:sz w:val="24"/>
          <w:szCs w:val="24"/>
        </w:rPr>
        <w:t xml:space="preserve">od </w:t>
      </w:r>
      <w:r w:rsidR="000124A9">
        <w:rPr>
          <w:rFonts w:ascii="Times New Roman" w:hAnsi="Times New Roman" w:cs="Times New Roman"/>
          <w:sz w:val="24"/>
          <w:szCs w:val="24"/>
        </w:rPr>
        <w:t xml:space="preserve">grudnia 1990 </w:t>
      </w:r>
      <w:r w:rsidR="00F6769F" w:rsidRPr="009876D0">
        <w:rPr>
          <w:rFonts w:ascii="Times New Roman" w:hAnsi="Times New Roman" w:cs="Times New Roman"/>
          <w:sz w:val="24"/>
          <w:szCs w:val="24"/>
        </w:rPr>
        <w:t xml:space="preserve">r., </w:t>
      </w:r>
      <w:r w:rsidRPr="00185605">
        <w:rPr>
          <w:rFonts w:ascii="Times New Roman" w:hAnsi="Times New Roman" w:cs="Times New Roman"/>
          <w:sz w:val="24"/>
          <w:szCs w:val="24"/>
        </w:rPr>
        <w:t>w związku z czym uznał, iż winn</w:t>
      </w:r>
      <w:r w:rsidR="002E30DD">
        <w:rPr>
          <w:rFonts w:ascii="Times New Roman" w:hAnsi="Times New Roman" w:cs="Times New Roman"/>
          <w:sz w:val="24"/>
          <w:szCs w:val="24"/>
        </w:rPr>
        <w:t>a</w:t>
      </w:r>
      <w:r w:rsidRPr="00185605">
        <w:rPr>
          <w:rFonts w:ascii="Times New Roman" w:hAnsi="Times New Roman" w:cs="Times New Roman"/>
          <w:sz w:val="24"/>
          <w:szCs w:val="24"/>
        </w:rPr>
        <w:t xml:space="preserve"> wykazać się znajomością podstawowych przepisów dotyczących tej działalności i je stosować. </w:t>
      </w:r>
    </w:p>
    <w:p w14:paraId="22FE8B3C" w14:textId="545F08D9" w:rsidR="00B672E0" w:rsidRPr="00B672E0" w:rsidRDefault="00A66A4F" w:rsidP="00FA38E7">
      <w:pPr>
        <w:pStyle w:val="Akapitzlist"/>
        <w:spacing w:before="120" w:after="120" w:line="276" w:lineRule="auto"/>
        <w:ind w:left="425"/>
        <w:contextualSpacing w:val="0"/>
        <w:jc w:val="both"/>
        <w:rPr>
          <w:rFonts w:ascii="Times New Roman" w:eastAsia="Times New Roman" w:hAnsi="Times New Roman" w:cs="Times New Roman"/>
          <w:sz w:val="24"/>
          <w:szCs w:val="24"/>
          <w:lang w:eastAsia="pl-PL"/>
        </w:rPr>
      </w:pPr>
      <w:r w:rsidRPr="00A66A4F">
        <w:rPr>
          <w:rFonts w:ascii="Times New Roman" w:eastAsia="Calibri" w:hAnsi="Times New Roman" w:cs="Times New Roman"/>
          <w:bCs/>
          <w:iCs/>
          <w:sz w:val="24"/>
          <w:szCs w:val="24"/>
        </w:rPr>
        <w:t>Jednocześnie organ prowadzący postępowanie przyjął, iż z uwagi na charakter stwierdzonej nieprawidłowości oraz materiał dowodowy zebrany w sprawie, nie posiada wiedzy na temat uzyskanych przez stronę korzyści majątkowych lub strat.</w:t>
      </w:r>
      <w:r>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Wymierzając karę organ wziął także pod uwagę fakt usunięcia w trakcie kontroli przez przedsiębiorc</w:t>
      </w:r>
      <w:r w:rsidR="00F6769F">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stwierdzonych nieprawidłowości</w:t>
      </w:r>
      <w:r w:rsidR="00F6769F">
        <w:rPr>
          <w:rFonts w:ascii="Times New Roman" w:eastAsia="Calibri" w:hAnsi="Times New Roman" w:cs="Times New Roman"/>
          <w:bCs/>
          <w:iCs/>
          <w:sz w:val="24"/>
          <w:szCs w:val="24"/>
        </w:rPr>
        <w:t>.</w:t>
      </w:r>
      <w:r w:rsidR="0066487F">
        <w:rPr>
          <w:rFonts w:ascii="Times New Roman" w:eastAsia="Calibri" w:hAnsi="Times New Roman" w:cs="Times New Roman"/>
          <w:bCs/>
          <w:iCs/>
          <w:sz w:val="24"/>
          <w:szCs w:val="24"/>
        </w:rPr>
        <w:t xml:space="preserve"> </w:t>
      </w:r>
    </w:p>
    <w:p w14:paraId="27D356C5" w14:textId="18F66C48" w:rsidR="0034184F" w:rsidRPr="00B672E0" w:rsidRDefault="0034184F" w:rsidP="00FA38E7">
      <w:pPr>
        <w:pStyle w:val="Akapitzlist"/>
        <w:numPr>
          <w:ilvl w:val="0"/>
          <w:numId w:val="23"/>
        </w:numPr>
        <w:spacing w:before="120" w:after="120" w:line="276" w:lineRule="auto"/>
        <w:ind w:left="426" w:hanging="426"/>
        <w:jc w:val="both"/>
        <w:rPr>
          <w:rFonts w:ascii="Times New Roman" w:eastAsia="Times New Roman" w:hAnsi="Times New Roman" w:cs="Times New Roman"/>
          <w:sz w:val="24"/>
          <w:szCs w:val="24"/>
          <w:lang w:eastAsia="pl-PL"/>
        </w:rPr>
      </w:pPr>
      <w:r w:rsidRPr="00B672E0">
        <w:rPr>
          <w:rFonts w:ascii="Times New Roman" w:eastAsia="Times New Roman" w:hAnsi="Times New Roman" w:cs="Times New Roman"/>
          <w:b/>
          <w:iCs/>
          <w:sz w:val="24"/>
          <w:szCs w:val="24"/>
          <w:lang w:eastAsia="pl-PL"/>
        </w:rPr>
        <w:t>Wielkość obrotów i przychodu</w:t>
      </w:r>
      <w:r w:rsidRPr="00B672E0">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b/>
          <w:iCs/>
          <w:sz w:val="24"/>
          <w:szCs w:val="24"/>
          <w:lang w:eastAsia="pl-PL"/>
        </w:rPr>
        <w:t>przedsiębiorcy</w:t>
      </w:r>
      <w:r w:rsidRPr="00B672E0">
        <w:rPr>
          <w:rFonts w:ascii="Times New Roman" w:eastAsia="Times New Roman" w:hAnsi="Times New Roman" w:cs="Times New Roman"/>
          <w:iCs/>
          <w:sz w:val="24"/>
          <w:szCs w:val="24"/>
          <w:lang w:eastAsia="pl-PL"/>
        </w:rPr>
        <w:t xml:space="preserve"> w roku 2022 </w:t>
      </w:r>
      <w:r w:rsidR="00EF36E6" w:rsidRPr="00EF36E6">
        <w:rPr>
          <w:rFonts w:ascii="Times New Roman" w:eastAsia="Times New Roman" w:hAnsi="Times New Roman" w:cs="Times New Roman"/>
          <w:bCs/>
          <w:iCs/>
          <w:sz w:val="24"/>
          <w:szCs w:val="24"/>
          <w:lang w:eastAsia="pl-PL"/>
        </w:rPr>
        <w:t>wskazaną w informacji przedłożonej organowi przez stronę</w:t>
      </w:r>
      <w:r w:rsidR="00B672E0" w:rsidRPr="00B672E0">
        <w:rPr>
          <w:rFonts w:ascii="Times New Roman" w:eastAsia="Times New Roman" w:hAnsi="Times New Roman" w:cs="Times New Roman"/>
          <w:iCs/>
          <w:sz w:val="24"/>
          <w:szCs w:val="24"/>
          <w:lang w:eastAsia="pl-PL"/>
        </w:rPr>
        <w:t>.</w:t>
      </w:r>
    </w:p>
    <w:p w14:paraId="71B48DF8" w14:textId="77777777" w:rsidR="0034184F" w:rsidRPr="00185605" w:rsidRDefault="0034184F" w:rsidP="00FA38E7">
      <w:pPr>
        <w:numPr>
          <w:ilvl w:val="0"/>
          <w:numId w:val="23"/>
        </w:numPr>
        <w:suppressAutoHyphens/>
        <w:spacing w:before="120" w:line="276" w:lineRule="auto"/>
        <w:ind w:left="425" w:hanging="425"/>
        <w:contextualSpacing/>
        <w:jc w:val="both"/>
        <w:rPr>
          <w:rFonts w:ascii="Times New Roman" w:eastAsia="Calibri" w:hAnsi="Times New Roman" w:cs="Times New Roman"/>
          <w:iCs/>
          <w:sz w:val="24"/>
          <w:szCs w:val="24"/>
          <w:lang w:eastAsia="pl-PL"/>
        </w:rPr>
      </w:pPr>
      <w:r w:rsidRPr="00185605">
        <w:rPr>
          <w:rFonts w:ascii="Times New Roman" w:eastAsia="Calibri" w:hAnsi="Times New Roman" w:cs="Times New Roman"/>
          <w:b/>
          <w:iCs/>
          <w:sz w:val="24"/>
          <w:szCs w:val="24"/>
          <w:lang w:eastAsia="pl-PL"/>
        </w:rPr>
        <w:t>Sankcje nałożone na przedsiębiorcę</w:t>
      </w:r>
      <w:r w:rsidRPr="00185605">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36B74B18" w14:textId="7CFFF82B" w:rsidR="0034184F" w:rsidRPr="0034184F" w:rsidRDefault="0034184F" w:rsidP="00FA38E7">
      <w:pPr>
        <w:tabs>
          <w:tab w:val="left" w:pos="708"/>
        </w:tabs>
        <w:spacing w:before="120" w:line="276" w:lineRule="auto"/>
        <w:jc w:val="both"/>
        <w:rPr>
          <w:rFonts w:ascii="Times New Roman" w:eastAsia="Times New Roman" w:hAnsi="Times New Roman" w:cs="Times New Roman"/>
          <w:sz w:val="24"/>
          <w:szCs w:val="24"/>
          <w:lang w:eastAsia="pl-PL"/>
        </w:rPr>
      </w:pPr>
      <w:r w:rsidRPr="0034184F">
        <w:rPr>
          <w:rFonts w:ascii="Times New Roman" w:eastAsia="Times New Roman" w:hAnsi="Times New Roman" w:cs="Times New Roman"/>
          <w:sz w:val="24"/>
          <w:szCs w:val="24"/>
          <w:lang w:eastAsia="pl-PL"/>
        </w:rPr>
        <w:t xml:space="preserve">Biorąc pod uwagę wymienione kryteria, nałożenie kary pieniężnej w kwocie </w:t>
      </w:r>
      <w:r w:rsidR="00C35792">
        <w:rPr>
          <w:rFonts w:ascii="Times New Roman" w:eastAsia="Times New Roman" w:hAnsi="Times New Roman" w:cs="Times New Roman"/>
          <w:b/>
          <w:bCs/>
          <w:sz w:val="24"/>
          <w:szCs w:val="24"/>
          <w:lang w:eastAsia="pl-PL"/>
        </w:rPr>
        <w:t>10</w:t>
      </w:r>
      <w:r w:rsidR="006A7F41">
        <w:rPr>
          <w:rFonts w:ascii="Times New Roman" w:eastAsia="Times New Roman" w:hAnsi="Times New Roman" w:cs="Times New Roman"/>
          <w:b/>
          <w:bCs/>
          <w:sz w:val="24"/>
          <w:szCs w:val="24"/>
          <w:lang w:eastAsia="pl-PL"/>
        </w:rPr>
        <w:t>00</w:t>
      </w:r>
      <w:r w:rsidR="0066487F">
        <w:rPr>
          <w:rFonts w:ascii="Times New Roman" w:hAnsi="Times New Roman" w:cs="Times New Roman"/>
          <w:sz w:val="24"/>
          <w:szCs w:val="24"/>
        </w:rPr>
        <w:t> </w:t>
      </w:r>
      <w:r w:rsidRPr="0034184F">
        <w:rPr>
          <w:rFonts w:ascii="Times New Roman" w:eastAsia="Times New Roman" w:hAnsi="Times New Roman" w:cs="Times New Roman"/>
          <w:b/>
          <w:bCs/>
          <w:sz w:val="24"/>
          <w:szCs w:val="24"/>
          <w:lang w:eastAsia="pl-PL"/>
        </w:rPr>
        <w:t>zł</w:t>
      </w:r>
      <w:r w:rsidR="002C4BB2">
        <w:rPr>
          <w:rFonts w:ascii="Times New Roman" w:eastAsia="Times New Roman" w:hAnsi="Times New Roman" w:cs="Times New Roman"/>
          <w:b/>
          <w:color w:val="FF0000"/>
          <w:sz w:val="24"/>
          <w:szCs w:val="24"/>
          <w:lang w:eastAsia="pl-PL"/>
        </w:rPr>
        <w:t xml:space="preserve"> </w:t>
      </w:r>
      <w:r w:rsidRPr="0034184F">
        <w:rPr>
          <w:rFonts w:ascii="Times New Roman" w:eastAsia="Times New Roman" w:hAnsi="Times New Roman" w:cs="Times New Roman"/>
          <w:sz w:val="24"/>
          <w:szCs w:val="24"/>
          <w:lang w:eastAsia="pl-PL"/>
        </w:rPr>
        <w:t>w stosunku do przewidzianej w ustawie kary określonej w maksymalnej wysokości tj. 20</w:t>
      </w:r>
      <w:r w:rsidR="00325703">
        <w:rPr>
          <w:rFonts w:ascii="Times New Roman" w:eastAsia="Times New Roman" w:hAnsi="Times New Roman" w:cs="Times New Roman"/>
          <w:sz w:val="24"/>
          <w:szCs w:val="24"/>
          <w:lang w:eastAsia="pl-PL"/>
        </w:rPr>
        <w:t> </w:t>
      </w:r>
      <w:r w:rsidRPr="0034184F">
        <w:rPr>
          <w:rFonts w:ascii="Times New Roman" w:eastAsia="Times New Roman" w:hAnsi="Times New Roman" w:cs="Times New Roman"/>
          <w:sz w:val="24"/>
          <w:szCs w:val="24"/>
          <w:lang w:eastAsia="pl-PL"/>
        </w:rPr>
        <w:t>000 zł, należy uznać za w pełni uzasadnione. Zdaniem Podkarpackiego Wojewódzkiego Inspektora Inspekcji</w:t>
      </w:r>
      <w:r w:rsidR="002A24BF">
        <w:rPr>
          <w:rFonts w:ascii="Times New Roman" w:eastAsia="Times New Roman" w:hAnsi="Times New Roman" w:cs="Times New Roman"/>
          <w:sz w:val="24"/>
          <w:szCs w:val="24"/>
          <w:lang w:eastAsia="pl-PL"/>
        </w:rPr>
        <w:t> </w:t>
      </w:r>
      <w:r w:rsidRPr="0034184F">
        <w:rPr>
          <w:rFonts w:ascii="Times New Roman" w:eastAsia="Times New Roman" w:hAnsi="Times New Roman" w:cs="Times New Roman"/>
          <w:sz w:val="24"/>
          <w:szCs w:val="24"/>
          <w:lang w:eastAsia="pl-PL"/>
        </w:rPr>
        <w:t>Handlowej kara pieniężna we wskazanej wyżej wysokości ponadto spełnia cele wyrażone w</w:t>
      </w:r>
      <w:r w:rsidR="002A24BF">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art. 8 dyrektywy 98/6 WE Parlamentu Europejskiego i Rady z dnia 16 lutego 1998 r. w sprawie ochrony konsumenta przez podawanie cen produktów oferowanych konsumentom (Dz. Urz. WE L 80 z 18.3.1998 r., s. 27), czyli jest skuteczna, proporcjonalna i odstraszająca.</w:t>
      </w:r>
    </w:p>
    <w:p w14:paraId="30C8B60E" w14:textId="3FFC4031" w:rsidR="0034184F" w:rsidRPr="00910F91" w:rsidRDefault="0034184F" w:rsidP="00FA38E7">
      <w:pPr>
        <w:suppressAutoHyphens/>
        <w:spacing w:before="120" w:line="276" w:lineRule="auto"/>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t xml:space="preserve">Podkarpacki Wojewódzki Inspektor Inspekcji Handlowej wydając decyzję oparł się </w:t>
      </w:r>
      <w:r w:rsidR="0066487F">
        <w:rPr>
          <w:rFonts w:ascii="Times New Roman" w:eastAsia="Times New Roman" w:hAnsi="Times New Roman" w:cs="Times New Roman"/>
          <w:sz w:val="24"/>
          <w:szCs w:val="24"/>
          <w:lang w:eastAsia="zh-CN"/>
        </w:rPr>
        <w:t xml:space="preserve">na </w:t>
      </w:r>
      <w:r w:rsidRPr="00185605">
        <w:rPr>
          <w:rFonts w:ascii="Times New Roman" w:eastAsia="Times New Roman" w:hAnsi="Times New Roman" w:cs="Times New Roman"/>
          <w:sz w:val="24"/>
          <w:szCs w:val="24"/>
          <w:lang w:eastAsia="zh-CN"/>
        </w:rPr>
        <w:t xml:space="preserve">następujących dowodach: </w:t>
      </w:r>
      <w:r w:rsidR="0066487F" w:rsidRPr="0066487F">
        <w:rPr>
          <w:rFonts w:ascii="Times New Roman" w:eastAsia="Times New Roman" w:hAnsi="Times New Roman" w:cs="Times New Roman"/>
          <w:sz w:val="24"/>
          <w:szCs w:val="24"/>
          <w:lang w:eastAsia="zh-CN"/>
        </w:rPr>
        <w:t xml:space="preserve">zawiadomieniu </w:t>
      </w:r>
      <w:r w:rsidR="000124A9">
        <w:rPr>
          <w:rFonts w:ascii="Times New Roman" w:eastAsia="Times New Roman" w:hAnsi="Times New Roman" w:cs="Times New Roman"/>
          <w:sz w:val="24"/>
          <w:szCs w:val="24"/>
          <w:lang w:eastAsia="zh-CN"/>
        </w:rPr>
        <w:t>o zamiarze wszczęcia kontroli z dnia 2 sierpnia</w:t>
      </w:r>
      <w:r w:rsidR="0066487F" w:rsidRPr="0066487F">
        <w:rPr>
          <w:rFonts w:ascii="Times New Roman" w:eastAsia="Times New Roman" w:hAnsi="Times New Roman" w:cs="Times New Roman"/>
          <w:sz w:val="24"/>
          <w:szCs w:val="24"/>
          <w:lang w:eastAsia="zh-CN"/>
        </w:rPr>
        <w:t xml:space="preserve"> 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upoważnieniu do kontroli z dnia </w:t>
      </w:r>
      <w:r w:rsidR="000124A9">
        <w:rPr>
          <w:rFonts w:ascii="Times New Roman" w:eastAsia="Times New Roman" w:hAnsi="Times New Roman" w:cs="Times New Roman"/>
          <w:sz w:val="24"/>
          <w:szCs w:val="24"/>
          <w:lang w:eastAsia="zh-CN"/>
        </w:rPr>
        <w:t>30 sierpnia</w:t>
      </w:r>
      <w:r w:rsidR="002A24BF">
        <w:rPr>
          <w:rFonts w:ascii="Times New Roman" w:eastAsia="Times New Roman" w:hAnsi="Times New Roman" w:cs="Times New Roman"/>
          <w:sz w:val="24"/>
          <w:szCs w:val="24"/>
          <w:lang w:eastAsia="zh-CN"/>
        </w:rPr>
        <w:t xml:space="preserve"> </w:t>
      </w:r>
      <w:r w:rsidR="0066487F" w:rsidRPr="0066487F">
        <w:rPr>
          <w:rFonts w:ascii="Times New Roman" w:eastAsia="Times New Roman" w:hAnsi="Times New Roman" w:cs="Times New Roman"/>
          <w:sz w:val="24"/>
          <w:szCs w:val="24"/>
          <w:lang w:eastAsia="zh-CN"/>
        </w:rPr>
        <w:t>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wraz z załącznikiem, </w:t>
      </w:r>
      <w:r w:rsidRPr="00185605">
        <w:rPr>
          <w:rFonts w:ascii="Times New Roman" w:eastAsia="Times New Roman" w:hAnsi="Times New Roman" w:cs="Times New Roman"/>
          <w:sz w:val="24"/>
          <w:szCs w:val="24"/>
          <w:lang w:eastAsia="zh-CN"/>
        </w:rPr>
        <w:t xml:space="preserve">protokole kontroli </w:t>
      </w:r>
      <w:r w:rsidR="00372682">
        <w:rPr>
          <w:rFonts w:ascii="Times New Roman" w:eastAsia="Times New Roman" w:hAnsi="Times New Roman" w:cs="Times New Roman"/>
          <w:sz w:val="24"/>
          <w:szCs w:val="24"/>
          <w:lang w:eastAsia="zh-CN"/>
        </w:rPr>
        <w:t>DP.8361.</w:t>
      </w:r>
      <w:r w:rsidR="000124A9">
        <w:rPr>
          <w:rFonts w:ascii="Times New Roman" w:eastAsia="Times New Roman" w:hAnsi="Times New Roman" w:cs="Times New Roman"/>
          <w:sz w:val="24"/>
          <w:szCs w:val="24"/>
          <w:lang w:eastAsia="zh-CN"/>
        </w:rPr>
        <w:t>6</w:t>
      </w:r>
      <w:r w:rsidR="002A24BF">
        <w:rPr>
          <w:rFonts w:ascii="Times New Roman" w:eastAsia="Times New Roman" w:hAnsi="Times New Roman" w:cs="Times New Roman"/>
          <w:sz w:val="24"/>
          <w:szCs w:val="24"/>
          <w:lang w:eastAsia="zh-CN"/>
        </w:rPr>
        <w:t>7</w:t>
      </w:r>
      <w:r w:rsidR="006F2C2F" w:rsidRPr="006F2C2F">
        <w:rPr>
          <w:rFonts w:ascii="Times New Roman" w:eastAsia="Times New Roman" w:hAnsi="Times New Roman" w:cs="Times New Roman"/>
          <w:sz w:val="24"/>
          <w:szCs w:val="24"/>
          <w:lang w:eastAsia="zh-CN"/>
        </w:rPr>
        <w:t xml:space="preserve">.2023 </w:t>
      </w:r>
      <w:r w:rsidRPr="00185605">
        <w:rPr>
          <w:rFonts w:ascii="Times New Roman" w:eastAsia="Times New Roman" w:hAnsi="Times New Roman" w:cs="Times New Roman"/>
          <w:sz w:val="24"/>
          <w:szCs w:val="24"/>
          <w:lang w:eastAsia="zh-CN"/>
        </w:rPr>
        <w:t xml:space="preserve">z dnia </w:t>
      </w:r>
      <w:r w:rsidR="002A24BF">
        <w:rPr>
          <w:rFonts w:ascii="Times New Roman" w:eastAsia="Times New Roman" w:hAnsi="Times New Roman" w:cs="Times New Roman"/>
          <w:sz w:val="24"/>
          <w:szCs w:val="24"/>
          <w:lang w:eastAsia="zh-CN"/>
        </w:rPr>
        <w:t>3</w:t>
      </w:r>
      <w:r w:rsidR="000124A9">
        <w:rPr>
          <w:rFonts w:ascii="Times New Roman" w:eastAsia="Times New Roman" w:hAnsi="Times New Roman" w:cs="Times New Roman"/>
          <w:sz w:val="24"/>
          <w:szCs w:val="24"/>
          <w:lang w:eastAsia="zh-CN"/>
        </w:rPr>
        <w:t>0 sierpnia</w:t>
      </w:r>
      <w:r w:rsidRPr="00185605">
        <w:rPr>
          <w:rFonts w:ascii="Times New Roman" w:eastAsia="Times New Roman" w:hAnsi="Times New Roman" w:cs="Times New Roman"/>
          <w:sz w:val="24"/>
          <w:szCs w:val="24"/>
          <w:lang w:eastAsia="zh-CN"/>
        </w:rPr>
        <w:t xml:space="preserve"> 2023</w:t>
      </w:r>
      <w:r w:rsidR="0009009A">
        <w:rPr>
          <w:rFonts w:ascii="Times New Roman" w:hAnsi="Times New Roman" w:cs="Times New Roman"/>
          <w:sz w:val="24"/>
          <w:szCs w:val="24"/>
        </w:rPr>
        <w:t> </w:t>
      </w:r>
      <w:r w:rsidRPr="00185605">
        <w:rPr>
          <w:rFonts w:ascii="Times New Roman" w:eastAsia="Times New Roman" w:hAnsi="Times New Roman" w:cs="Times New Roman"/>
          <w:sz w:val="24"/>
          <w:szCs w:val="24"/>
          <w:lang w:eastAsia="zh-CN"/>
        </w:rPr>
        <w:t xml:space="preserve">r. wraz </w:t>
      </w:r>
      <w:r w:rsidRPr="00910F91">
        <w:rPr>
          <w:rFonts w:ascii="Times New Roman" w:eastAsia="Times New Roman" w:hAnsi="Times New Roman" w:cs="Times New Roman"/>
          <w:sz w:val="24"/>
          <w:szCs w:val="24"/>
          <w:lang w:eastAsia="zh-CN"/>
        </w:rPr>
        <w:t>z załącznikami, zawiadomieniu o</w:t>
      </w:r>
      <w:r w:rsidR="000124A9">
        <w:rPr>
          <w:rFonts w:ascii="Times New Roman" w:eastAsia="Times New Roman" w:hAnsi="Times New Roman" w:cs="Times New Roman"/>
          <w:sz w:val="24"/>
          <w:szCs w:val="24"/>
          <w:lang w:eastAsia="zh-CN"/>
        </w:rPr>
        <w:t> </w:t>
      </w:r>
      <w:r w:rsidRPr="00910F91">
        <w:rPr>
          <w:rFonts w:ascii="Times New Roman" w:eastAsia="Times New Roman" w:hAnsi="Times New Roman" w:cs="Times New Roman"/>
          <w:sz w:val="24"/>
          <w:szCs w:val="24"/>
          <w:lang w:eastAsia="zh-CN"/>
        </w:rPr>
        <w:t>wszczęciu</w:t>
      </w:r>
      <w:r w:rsidR="002B4199" w:rsidRPr="00910F91">
        <w:rPr>
          <w:rFonts w:ascii="Times New Roman" w:eastAsia="Times New Roman" w:hAnsi="Times New Roman" w:cs="Times New Roman"/>
          <w:sz w:val="24"/>
          <w:szCs w:val="24"/>
          <w:lang w:eastAsia="zh-CN"/>
        </w:rPr>
        <w:t xml:space="preserve"> </w:t>
      </w:r>
      <w:r w:rsidR="002B4199" w:rsidRPr="00441504">
        <w:rPr>
          <w:rFonts w:ascii="Times New Roman" w:eastAsia="Times New Roman" w:hAnsi="Times New Roman" w:cs="Times New Roman"/>
          <w:sz w:val="24"/>
          <w:szCs w:val="24"/>
          <w:lang w:eastAsia="zh-CN"/>
        </w:rPr>
        <w:t xml:space="preserve">postępowania z urzędu z dnia </w:t>
      </w:r>
      <w:r w:rsidR="000124A9">
        <w:rPr>
          <w:rFonts w:ascii="Times New Roman" w:eastAsia="Times New Roman" w:hAnsi="Times New Roman" w:cs="Times New Roman"/>
          <w:sz w:val="24"/>
          <w:szCs w:val="24"/>
          <w:lang w:eastAsia="zh-CN"/>
        </w:rPr>
        <w:t>28 listopada</w:t>
      </w:r>
      <w:r w:rsidRPr="00441504">
        <w:rPr>
          <w:rFonts w:ascii="Times New Roman" w:eastAsia="Times New Roman" w:hAnsi="Times New Roman" w:cs="Times New Roman"/>
          <w:sz w:val="24"/>
          <w:szCs w:val="24"/>
          <w:lang w:eastAsia="zh-CN"/>
        </w:rPr>
        <w:t xml:space="preserve"> 2023 </w:t>
      </w:r>
      <w:r w:rsidR="002B4199" w:rsidRPr="00441504">
        <w:rPr>
          <w:rFonts w:ascii="Times New Roman" w:eastAsia="Times New Roman" w:hAnsi="Times New Roman" w:cs="Times New Roman"/>
          <w:sz w:val="24"/>
          <w:szCs w:val="24"/>
          <w:lang w:eastAsia="zh-CN"/>
        </w:rPr>
        <w:t xml:space="preserve">r., </w:t>
      </w:r>
      <w:r w:rsidR="00372682">
        <w:rPr>
          <w:rFonts w:ascii="Times New Roman" w:eastAsia="Times New Roman" w:hAnsi="Times New Roman" w:cs="Times New Roman"/>
          <w:sz w:val="24"/>
          <w:szCs w:val="24"/>
          <w:lang w:eastAsia="zh-CN"/>
        </w:rPr>
        <w:t>dokumencie dotyczącym wielkości obrotów i przychodów za rok 2022 dos</w:t>
      </w:r>
      <w:r w:rsidR="000124A9">
        <w:rPr>
          <w:rFonts w:ascii="Times New Roman" w:eastAsia="Times New Roman" w:hAnsi="Times New Roman" w:cs="Times New Roman"/>
          <w:sz w:val="24"/>
          <w:szCs w:val="24"/>
          <w:lang w:eastAsia="zh-CN"/>
        </w:rPr>
        <w:t>tarczonym przez stronę w dniu 1 grudnia</w:t>
      </w:r>
      <w:r w:rsidR="00372682">
        <w:rPr>
          <w:rFonts w:ascii="Times New Roman" w:eastAsia="Times New Roman" w:hAnsi="Times New Roman" w:cs="Times New Roman"/>
          <w:sz w:val="24"/>
          <w:szCs w:val="24"/>
          <w:lang w:eastAsia="zh-CN"/>
        </w:rPr>
        <w:t xml:space="preserve"> 2023</w:t>
      </w:r>
      <w:r w:rsidR="000124A9">
        <w:rPr>
          <w:rFonts w:ascii="Times New Roman" w:eastAsia="Times New Roman" w:hAnsi="Times New Roman" w:cs="Times New Roman"/>
          <w:sz w:val="24"/>
          <w:szCs w:val="24"/>
          <w:lang w:eastAsia="zh-CN"/>
        </w:rPr>
        <w:t> </w:t>
      </w:r>
      <w:r w:rsidR="00372682">
        <w:rPr>
          <w:rFonts w:ascii="Times New Roman" w:eastAsia="Times New Roman" w:hAnsi="Times New Roman" w:cs="Times New Roman"/>
          <w:sz w:val="24"/>
          <w:szCs w:val="24"/>
          <w:lang w:eastAsia="zh-CN"/>
        </w:rPr>
        <w:t>r</w:t>
      </w:r>
      <w:r w:rsidR="00584453">
        <w:rPr>
          <w:rFonts w:ascii="Times New Roman" w:eastAsia="Times New Roman" w:hAnsi="Times New Roman" w:cs="Times New Roman"/>
          <w:sz w:val="24"/>
          <w:szCs w:val="24"/>
          <w:lang w:eastAsia="zh-CN"/>
        </w:rPr>
        <w:t>.</w:t>
      </w:r>
    </w:p>
    <w:p w14:paraId="6DA9C444" w14:textId="1155A639" w:rsidR="00D0330C" w:rsidRDefault="00967780" w:rsidP="00FA38E7">
      <w:pPr>
        <w:tabs>
          <w:tab w:val="left" w:pos="0"/>
        </w:tabs>
        <w:spacing w:before="120" w:line="276" w:lineRule="auto"/>
        <w:jc w:val="both"/>
        <w:rPr>
          <w:rFonts w:ascii="Times New Roman" w:eastAsia="Times New Roman" w:hAnsi="Times New Roman" w:cs="Times New Roman"/>
          <w:iCs/>
          <w:sz w:val="24"/>
          <w:szCs w:val="24"/>
          <w:lang w:eastAsia="zh-CN"/>
        </w:rPr>
      </w:pPr>
      <w:r w:rsidRPr="00D452C1">
        <w:rPr>
          <w:rFonts w:ascii="Times New Roman" w:eastAsia="Times New Roman" w:hAnsi="Times New Roman" w:cs="Times New Roman"/>
          <w:sz w:val="24"/>
          <w:szCs w:val="24"/>
          <w:lang w:eastAsia="zh-CN"/>
        </w:rPr>
        <w:lastRenderedPageBreak/>
        <w:t>A</w:t>
      </w:r>
      <w:r w:rsidR="00D0330C" w:rsidRPr="00D452C1">
        <w:rPr>
          <w:rFonts w:ascii="Times New Roman" w:eastAsia="Times New Roman" w:hAnsi="Times New Roman" w:cs="Times New Roman"/>
          <w:sz w:val="24"/>
          <w:szCs w:val="24"/>
          <w:lang w:eastAsia="zh-CN"/>
        </w:rPr>
        <w:t xml:space="preserve">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00D0330C" w:rsidRPr="00D452C1">
        <w:rPr>
          <w:rFonts w:ascii="Times New Roman" w:eastAsia="Times New Roman" w:hAnsi="Times New Roman" w:cs="Times New Roman"/>
          <w:iCs/>
          <w:sz w:val="24"/>
          <w:szCs w:val="24"/>
          <w:lang w:eastAsia="zh-CN"/>
        </w:rPr>
        <w:t>Dyrektywy wymiaru tej kary określone zostały w art. 6 ust. 3 ustawy.</w:t>
      </w:r>
      <w:r w:rsidR="00D0330C" w:rsidRPr="00D452C1">
        <w:rPr>
          <w:rFonts w:ascii="Times New Roman" w:eastAsia="Times New Roman" w:hAnsi="Times New Roman" w:cs="Times New Roman"/>
          <w:sz w:val="24"/>
          <w:szCs w:val="24"/>
          <w:lang w:eastAsia="zh-CN"/>
        </w:rPr>
        <w:t xml:space="preserve"> Obiektywny charakter odpowiedzialności administracyjnej opiera się na zasadzie ryzyka </w:t>
      </w:r>
      <w:r w:rsidR="00AD2DEF">
        <w:rPr>
          <w:rFonts w:ascii="Times New Roman" w:eastAsia="Times New Roman" w:hAnsi="Times New Roman" w:cs="Times New Roman"/>
          <w:sz w:val="24"/>
          <w:szCs w:val="24"/>
          <w:lang w:eastAsia="zh-CN"/>
        </w:rPr>
        <w:br/>
      </w:r>
      <w:r w:rsidR="00D0330C" w:rsidRPr="00D452C1">
        <w:rPr>
          <w:rFonts w:ascii="Times New Roman" w:eastAsia="Times New Roman" w:hAnsi="Times New Roman" w:cs="Times New Roman"/>
          <w:sz w:val="24"/>
          <w:szCs w:val="24"/>
          <w:lang w:eastAsia="zh-CN"/>
        </w:rPr>
        <w:t xml:space="preserve">(por. wyrok Naczelnego Sądu Administracyjnego z dnia 8 października 2010 r., sygn. II OSK 1079/12). Oznacza to, że przesłanką tej odpowiedzialności jest stwierdzenie nieprzestrzegania przez określony podmiot nałożonych prawem obowiązków. Wobec powyższego, organ </w:t>
      </w:r>
      <w:r w:rsidR="00AD2DEF">
        <w:rPr>
          <w:rFonts w:ascii="Times New Roman" w:eastAsia="Times New Roman" w:hAnsi="Times New Roman" w:cs="Times New Roman"/>
          <w:sz w:val="24"/>
          <w:szCs w:val="24"/>
          <w:lang w:eastAsia="zh-CN"/>
        </w:rPr>
        <w:br/>
      </w:r>
      <w:r w:rsidR="00D0330C" w:rsidRPr="00D452C1">
        <w:rPr>
          <w:rFonts w:ascii="Times New Roman" w:eastAsia="Times New Roman" w:hAnsi="Times New Roman" w:cs="Times New Roman"/>
          <w:sz w:val="24"/>
          <w:szCs w:val="24"/>
          <w:lang w:eastAsia="zh-CN"/>
        </w:rPr>
        <w:t xml:space="preserve">po stwierdzeniu faktu naruszenia obowiązku, o którym mowa w </w:t>
      </w:r>
      <w:r w:rsidR="00DE0F70">
        <w:rPr>
          <w:rFonts w:ascii="Times New Roman" w:eastAsia="Times New Roman" w:hAnsi="Times New Roman" w:cs="Times New Roman"/>
          <w:sz w:val="24"/>
          <w:szCs w:val="24"/>
          <w:lang w:eastAsia="zh-CN"/>
        </w:rPr>
        <w:t>art. 4 ustawy, zobligowany jest</w:t>
      </w:r>
      <w:r w:rsidR="00BE2809">
        <w:rPr>
          <w:rFonts w:ascii="Times New Roman" w:eastAsia="Times New Roman" w:hAnsi="Times New Roman" w:cs="Times New Roman"/>
          <w:sz w:val="24"/>
          <w:szCs w:val="24"/>
          <w:lang w:eastAsia="zh-CN"/>
        </w:rPr>
        <w:t xml:space="preserve"> </w:t>
      </w:r>
      <w:r w:rsidR="00D0330C" w:rsidRPr="00D452C1">
        <w:rPr>
          <w:rFonts w:ascii="Times New Roman" w:eastAsia="Times New Roman" w:hAnsi="Times New Roman" w:cs="Times New Roman"/>
          <w:sz w:val="24"/>
          <w:szCs w:val="24"/>
          <w:lang w:eastAsia="zh-CN"/>
        </w:rPr>
        <w:t xml:space="preserve">do </w:t>
      </w:r>
      <w:r w:rsidR="00D0330C" w:rsidRPr="00D452C1">
        <w:rPr>
          <w:rFonts w:ascii="Times New Roman" w:eastAsia="Times New Roman" w:hAnsi="Times New Roman" w:cs="Times New Roman"/>
          <w:iCs/>
          <w:sz w:val="24"/>
          <w:szCs w:val="24"/>
          <w:lang w:eastAsia="zh-CN"/>
        </w:rPr>
        <w:t>wszczęcia postępowa</w:t>
      </w:r>
      <w:r w:rsidRPr="00D452C1">
        <w:rPr>
          <w:rFonts w:ascii="Times New Roman" w:eastAsia="Times New Roman" w:hAnsi="Times New Roman" w:cs="Times New Roman"/>
          <w:iCs/>
          <w:sz w:val="24"/>
          <w:szCs w:val="24"/>
          <w:lang w:eastAsia="zh-CN"/>
        </w:rPr>
        <w:t>nia administracyjnego w sprawie</w:t>
      </w:r>
      <w:r w:rsidR="00D0330C" w:rsidRPr="00D452C1">
        <w:rPr>
          <w:rFonts w:ascii="Times New Roman" w:eastAsia="Times New Roman" w:hAnsi="Times New Roman" w:cs="Times New Roman"/>
          <w:iCs/>
          <w:sz w:val="24"/>
          <w:szCs w:val="24"/>
          <w:lang w:eastAsia="zh-CN"/>
        </w:rPr>
        <w:t xml:space="preserve"> nałożenia kary pieniężnej, która jest karą administracyjną. </w:t>
      </w:r>
    </w:p>
    <w:p w14:paraId="528C185F" w14:textId="0CE5C31F" w:rsidR="002E30DD" w:rsidRPr="00EB4AD5" w:rsidRDefault="002E30DD" w:rsidP="00AD2DEF">
      <w:pPr>
        <w:tabs>
          <w:tab w:val="left" w:pos="0"/>
        </w:tabs>
        <w:spacing w:before="120" w:line="276" w:lineRule="auto"/>
        <w:jc w:val="both"/>
        <w:rPr>
          <w:rFonts w:ascii="Times New Roman" w:hAnsi="Times New Roman" w:cs="Times New Roman"/>
          <w:iCs/>
          <w:sz w:val="24"/>
          <w:szCs w:val="24"/>
        </w:rPr>
      </w:pPr>
      <w:r w:rsidRPr="00EB4AD5">
        <w:rPr>
          <w:rFonts w:ascii="Times New Roman" w:hAnsi="Times New Roman" w:cs="Times New Roman"/>
          <w:iCs/>
          <w:sz w:val="24"/>
          <w:szCs w:val="24"/>
        </w:rPr>
        <w:t>Mając więc na uwadze charakter odpowiedzialności administracyjnej, zasadniczo bez znaczenia pozostają okoliczn</w:t>
      </w:r>
      <w:r w:rsidR="009027CC" w:rsidRPr="00EB4AD5">
        <w:rPr>
          <w:rFonts w:ascii="Times New Roman" w:hAnsi="Times New Roman" w:cs="Times New Roman"/>
          <w:iCs/>
          <w:sz w:val="24"/>
          <w:szCs w:val="24"/>
        </w:rPr>
        <w:t>ości powstania nieprawidłowości</w:t>
      </w:r>
      <w:r w:rsidRPr="00EB4AD5">
        <w:rPr>
          <w:rFonts w:ascii="Times New Roman" w:hAnsi="Times New Roman" w:cs="Times New Roman"/>
          <w:iCs/>
          <w:sz w:val="24"/>
          <w:szCs w:val="24"/>
        </w:rPr>
        <w:t>, gdyż karę wymierza się za samo naruszenie prawa.</w:t>
      </w:r>
      <w:r w:rsidR="00AD2DEF" w:rsidRPr="00EB4AD5">
        <w:rPr>
          <w:rFonts w:ascii="Times New Roman" w:hAnsi="Times New Roman" w:cs="Times New Roman"/>
          <w:iCs/>
          <w:sz w:val="24"/>
          <w:szCs w:val="24"/>
        </w:rPr>
        <w:t xml:space="preserve"> </w:t>
      </w:r>
      <w:r w:rsidR="00AD2DEF" w:rsidRPr="00EB4AD5">
        <w:rPr>
          <w:rFonts w:ascii="Times New Roman" w:hAnsi="Times New Roman" w:cs="Times New Roman"/>
          <w:sz w:val="24"/>
          <w:szCs w:val="24"/>
        </w:rPr>
        <w:t>Zatem samo stwierdzenie w wyniku kontroli, że określony podmiot nie zrealizował ciążącego na nim obowiązku ustawowego powoduje konieczność nałożenia kary pieniężnej, która jest karą administracyjną.</w:t>
      </w:r>
    </w:p>
    <w:p w14:paraId="25F65374" w14:textId="698BB61E" w:rsidR="00AD2DEF" w:rsidRPr="00EB4AD5" w:rsidRDefault="00792C46" w:rsidP="00AD2DEF">
      <w:pPr>
        <w:tabs>
          <w:tab w:val="left" w:pos="0"/>
        </w:tabs>
        <w:spacing w:before="120" w:after="120" w:line="276" w:lineRule="auto"/>
        <w:jc w:val="both"/>
        <w:rPr>
          <w:rFonts w:ascii="Times New Roman" w:hAnsi="Times New Roman" w:cs="Times New Roman"/>
          <w:sz w:val="24"/>
          <w:szCs w:val="24"/>
        </w:rPr>
      </w:pPr>
      <w:r w:rsidRPr="00EB4AD5">
        <w:rPr>
          <w:rFonts w:ascii="Times New Roman" w:hAnsi="Times New Roman" w:cs="Times New Roman"/>
          <w:iCs/>
          <w:sz w:val="24"/>
          <w:szCs w:val="24"/>
        </w:rPr>
        <w:t>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w:t>
      </w:r>
      <w:r w:rsidRPr="00EB4AD5">
        <w:rPr>
          <w:rFonts w:ascii="Times New Roman" w:hAnsi="Times New Roman" w:cs="Times New Roman"/>
          <w:iCs/>
          <w:sz w:val="24"/>
          <w:szCs w:val="24"/>
          <w:lang w:eastAsia="zh-CN"/>
        </w:rPr>
        <w:t xml:space="preserve"> </w:t>
      </w:r>
      <w:r w:rsidR="00AD2DEF" w:rsidRPr="00EB4AD5">
        <w:rPr>
          <w:rFonts w:ascii="Times New Roman" w:hAnsi="Times New Roman" w:cs="Times New Roman"/>
          <w:sz w:val="24"/>
          <w:szCs w:val="24"/>
        </w:rPr>
        <w:t xml:space="preserve">Istotnym jest tu również fakt, iż strona została powiadomiona o zamiarze przeprowadzenia kontroli. </w:t>
      </w:r>
      <w:r w:rsidR="00AD2DEF" w:rsidRPr="00EB4AD5">
        <w:rPr>
          <w:rFonts w:ascii="Times New Roman" w:hAnsi="Times New Roman" w:cs="Times New Roman"/>
          <w:sz w:val="24"/>
          <w:szCs w:val="24"/>
        </w:rPr>
        <w:br/>
        <w:t xml:space="preserve">Strona miała więc wystarczająco dużo czasu, aby do kontroli odpowiednio się przygotować oraz podjąć działania eliminujące nieprawidłowości w zakresie uwidaczniania </w:t>
      </w:r>
      <w:r w:rsidR="00A50E3C">
        <w:rPr>
          <w:rFonts w:ascii="Times New Roman" w:hAnsi="Times New Roman" w:cs="Times New Roman"/>
          <w:sz w:val="24"/>
          <w:szCs w:val="24"/>
        </w:rPr>
        <w:t>cen jednostkowych</w:t>
      </w:r>
      <w:r w:rsidR="00AD2DEF" w:rsidRPr="00EB4AD5">
        <w:rPr>
          <w:rFonts w:ascii="Times New Roman" w:hAnsi="Times New Roman" w:cs="Times New Roman"/>
          <w:sz w:val="24"/>
          <w:szCs w:val="24"/>
        </w:rPr>
        <w:t>, chociażby w zakresie uprzedzenia o możliwości jej przeprowadzenia i</w:t>
      </w:r>
      <w:r w:rsidR="00A50E3C">
        <w:rPr>
          <w:rFonts w:ascii="Times New Roman" w:hAnsi="Times New Roman" w:cs="Times New Roman"/>
          <w:sz w:val="24"/>
          <w:szCs w:val="24"/>
        </w:rPr>
        <w:t> </w:t>
      </w:r>
      <w:r w:rsidR="00AD2DEF" w:rsidRPr="00EB4AD5">
        <w:rPr>
          <w:rFonts w:ascii="Times New Roman" w:hAnsi="Times New Roman" w:cs="Times New Roman"/>
          <w:sz w:val="24"/>
          <w:szCs w:val="24"/>
        </w:rPr>
        <w:t>odpowiedniego przygotowania się do niej.</w:t>
      </w:r>
    </w:p>
    <w:p w14:paraId="1EB1909A" w14:textId="77777777" w:rsidR="00AD2DEF" w:rsidRPr="00EB4AD5" w:rsidRDefault="00AD2DEF" w:rsidP="00AD2DEF">
      <w:pPr>
        <w:tabs>
          <w:tab w:val="left" w:pos="708"/>
        </w:tabs>
        <w:jc w:val="both"/>
        <w:rPr>
          <w:rFonts w:ascii="Times New Roman" w:hAnsi="Times New Roman" w:cs="Times New Roman"/>
          <w:sz w:val="24"/>
          <w:szCs w:val="24"/>
        </w:rPr>
      </w:pPr>
      <w:r w:rsidRPr="00EB4AD5">
        <w:rPr>
          <w:rFonts w:ascii="Times New Roman" w:hAnsi="Times New Roman" w:cs="Times New Roman"/>
          <w:sz w:val="24"/>
          <w:szCs w:val="24"/>
        </w:rPr>
        <w:t>Organ nie negując działań podjętych przez stronę zauważa nadto, że miały one charakter następczy i podjęte zostały one w wyniku kontroli prowadzonej przez inspektorów Inspekcji Handlowej.</w:t>
      </w:r>
    </w:p>
    <w:p w14:paraId="24DB6116" w14:textId="77777777" w:rsidR="00D0330C" w:rsidRPr="00EB4AD5" w:rsidRDefault="00D0330C" w:rsidP="00C777CD">
      <w:pPr>
        <w:tabs>
          <w:tab w:val="left" w:pos="708"/>
        </w:tabs>
        <w:spacing w:before="240" w:line="276" w:lineRule="auto"/>
        <w:jc w:val="both"/>
        <w:rPr>
          <w:rFonts w:ascii="Times New Roman" w:eastAsia="Times New Roman" w:hAnsi="Times New Roman" w:cs="Times New Roman"/>
          <w:sz w:val="24"/>
          <w:szCs w:val="24"/>
          <w:lang w:eastAsia="pl-PL"/>
        </w:rPr>
      </w:pPr>
      <w:r w:rsidRPr="00EB4AD5">
        <w:rPr>
          <w:rFonts w:ascii="Times New Roman" w:eastAsia="Times New Roman" w:hAnsi="Times New Roman" w:cs="Times New Roman"/>
          <w:sz w:val="24"/>
          <w:szCs w:val="24"/>
          <w:lang w:eastAsia="pl-PL"/>
        </w:rPr>
        <w:t>Analizując zgromadzony w sprawie materiał dowodowy tutejszy organ Inspekcji Handlowej nie znalazł podstaw do odstąpienia od wymierzenia administracyjnej kary pieniężnej.</w:t>
      </w:r>
    </w:p>
    <w:p w14:paraId="4E33464C" w14:textId="77777777" w:rsidR="00303DF2" w:rsidRPr="00EB4AD5" w:rsidRDefault="00303DF2" w:rsidP="00FA38E7">
      <w:pPr>
        <w:tabs>
          <w:tab w:val="left" w:pos="708"/>
        </w:tabs>
        <w:spacing w:before="120" w:line="276" w:lineRule="auto"/>
        <w:jc w:val="both"/>
        <w:rPr>
          <w:rFonts w:ascii="Times New Roman" w:eastAsia="Times New Roman" w:hAnsi="Times New Roman" w:cs="Times New Roman"/>
          <w:sz w:val="24"/>
          <w:szCs w:val="24"/>
          <w:lang w:eastAsia="zh-CN"/>
        </w:rPr>
      </w:pPr>
      <w:r w:rsidRPr="00EB4AD5">
        <w:rPr>
          <w:rFonts w:ascii="Times New Roman" w:eastAsia="Times New Roman" w:hAnsi="Times New Roman" w:cs="Times New Roman"/>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201CBE08" w14:textId="77777777" w:rsidR="00303DF2" w:rsidRPr="00303DF2" w:rsidRDefault="00303DF2" w:rsidP="00FA38E7">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EB4AD5">
        <w:rPr>
          <w:rFonts w:ascii="Times New Roman" w:eastAsia="Times New Roman" w:hAnsi="Times New Roman" w:cs="Times New Roman"/>
          <w:sz w:val="24"/>
          <w:szCs w:val="24"/>
          <w:lang w:eastAsia="zh-CN"/>
        </w:rPr>
        <w:t xml:space="preserve">Przepisy te stosuje się w przypadku </w:t>
      </w:r>
      <w:r w:rsidRPr="00303DF2">
        <w:rPr>
          <w:rFonts w:ascii="Times New Roman" w:eastAsia="Times New Roman" w:hAnsi="Times New Roman" w:cs="Times New Roman"/>
          <w:color w:val="000000"/>
          <w:sz w:val="24"/>
          <w:szCs w:val="24"/>
          <w:lang w:eastAsia="zh-CN"/>
        </w:rPr>
        <w:t>braku uregulowania w przepisach odrębnych między innymi przesłanek odstąpienia od nałożenia administracyjnej kary pieniężnej lub udzielenia pouczenia (art. 189a § 2 pkt 2 Kpa).</w:t>
      </w:r>
    </w:p>
    <w:p w14:paraId="34296C5D" w14:textId="0409F345" w:rsidR="00303DF2" w:rsidRDefault="00303DF2" w:rsidP="00FA38E7">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 uwagi na brak w ustawie o informowaniu o cenach towarów i usług przepisów regulujących odstąpienie od nałożenia administracyjnej kary pieniężnej lub udzielenie pouczenia, </w:t>
      </w:r>
      <w:r>
        <w:rPr>
          <w:rFonts w:ascii="Times New Roman" w:eastAsia="Times New Roman" w:hAnsi="Times New Roman" w:cs="Times New Roman"/>
          <w:color w:val="000000"/>
          <w:sz w:val="24"/>
          <w:szCs w:val="24"/>
          <w:lang w:eastAsia="zh-CN"/>
        </w:rPr>
        <w:br/>
      </w:r>
      <w:r w:rsidRPr="00303DF2">
        <w:rPr>
          <w:rFonts w:ascii="Times New Roman" w:eastAsia="Times New Roman" w:hAnsi="Times New Roman" w:cs="Times New Roman"/>
          <w:color w:val="000000"/>
          <w:sz w:val="24"/>
          <w:szCs w:val="24"/>
          <w:lang w:eastAsia="zh-CN"/>
        </w:rPr>
        <w:t>w przedmiotowej sprawie zastosowanie mają przepisy art. 189e Kpa (siła wyższa) i art. 189f Kpa (odstąpienie od nałożenia administracyjnej kary pieniężnej).</w:t>
      </w:r>
    </w:p>
    <w:p w14:paraId="0F28508D" w14:textId="3A5549E8" w:rsidR="00D0330C" w:rsidRDefault="00D0330C" w:rsidP="00FA38E7">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lastRenderedPageBreak/>
        <w:t xml:space="preserve">Zgodnie z art. 189e Kpa, w przypadku, gdy do naruszenia prawa doszło wskutek działania siły wyższej, strona nie podlega ukaraniu. Pojęcie to wprawdzie nie zostało zdefiniowane </w:t>
      </w:r>
      <w:r w:rsidRPr="00D0330C">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w:t>
      </w:r>
      <w:r w:rsidR="002C4BB2">
        <w:rPr>
          <w:rFonts w:ascii="Times New Roman" w:eastAsia="Times New Roman" w:hAnsi="Times New Roman" w:cs="Times New Roman"/>
          <w:color w:val="000000"/>
          <w:sz w:val="24"/>
          <w:szCs w:val="24"/>
          <w:lang w:eastAsia="zh-CN"/>
        </w:rPr>
        <w:t xml:space="preserve">zjawisku, co jego następstwom)” </w:t>
      </w:r>
      <w:r w:rsidRPr="00D0330C">
        <w:rPr>
          <w:rFonts w:ascii="Times New Roman" w:eastAsia="Times New Roman" w:hAnsi="Times New Roman" w:cs="Times New Roman"/>
          <w:color w:val="000000"/>
          <w:sz w:val="24"/>
          <w:szCs w:val="24"/>
          <w:lang w:eastAsia="zh-CN"/>
        </w:rPr>
        <w:t xml:space="preserve">(J. Pokrzywniak. Klauzula siły wyższej. </w:t>
      </w:r>
      <w:proofErr w:type="spellStart"/>
      <w:r w:rsidRPr="00D0330C">
        <w:rPr>
          <w:rFonts w:ascii="Times New Roman" w:eastAsia="Times New Roman" w:hAnsi="Times New Roman" w:cs="Times New Roman"/>
          <w:color w:val="000000"/>
          <w:sz w:val="24"/>
          <w:szCs w:val="24"/>
          <w:lang w:eastAsia="zh-CN"/>
        </w:rPr>
        <w:t>MoP</w:t>
      </w:r>
      <w:proofErr w:type="spellEnd"/>
      <w:r w:rsidRPr="00D0330C">
        <w:rPr>
          <w:rFonts w:ascii="Times New Roman" w:eastAsia="Times New Roman" w:hAnsi="Times New Roman" w:cs="Times New Roman"/>
          <w:color w:val="000000"/>
          <w:sz w:val="24"/>
          <w:szCs w:val="24"/>
          <w:lang w:eastAsia="zh-CN"/>
        </w:rPr>
        <w:t xml:space="preserve"> 2005, Nr 6). „Siłę wyższą odróżnia od zwykłego przypadku (casus) to, że jest to zdarzenie nadzwyczajne, zewnętrzne</w:t>
      </w:r>
      <w:r w:rsidRPr="00D0330C">
        <w:rPr>
          <w:rFonts w:ascii="Times New Roman" w:eastAsia="Times New Roman" w:hAnsi="Times New Roman" w:cs="Times New Roman"/>
          <w:color w:val="000000"/>
          <w:sz w:val="24"/>
          <w:szCs w:val="24"/>
          <w:lang w:eastAsia="zh-CN"/>
        </w:rPr>
        <w:br/>
        <w:t xml:space="preserve">i niemożliwe do zapobieżenia (vis </w:t>
      </w:r>
      <w:proofErr w:type="spellStart"/>
      <w:r w:rsidRPr="00D0330C">
        <w:rPr>
          <w:rFonts w:ascii="Times New Roman" w:eastAsia="Times New Roman" w:hAnsi="Times New Roman" w:cs="Times New Roman"/>
          <w:color w:val="000000"/>
          <w:sz w:val="24"/>
          <w:szCs w:val="24"/>
          <w:lang w:eastAsia="zh-CN"/>
        </w:rPr>
        <w:t>cui</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humana</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infirmitas</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resistere</w:t>
      </w:r>
      <w:proofErr w:type="spellEnd"/>
      <w:r w:rsidRPr="00D0330C">
        <w:rPr>
          <w:rFonts w:ascii="Times New Roman" w:eastAsia="Times New Roman" w:hAnsi="Times New Roman" w:cs="Times New Roman"/>
          <w:color w:val="000000"/>
          <w:sz w:val="24"/>
          <w:szCs w:val="24"/>
          <w:lang w:eastAsia="zh-CN"/>
        </w:rPr>
        <w:t xml:space="preserve"> non </w:t>
      </w:r>
      <w:proofErr w:type="spellStart"/>
      <w:r w:rsidRPr="00D0330C">
        <w:rPr>
          <w:rFonts w:ascii="Times New Roman" w:eastAsia="Times New Roman" w:hAnsi="Times New Roman" w:cs="Times New Roman"/>
          <w:color w:val="000000"/>
          <w:sz w:val="24"/>
          <w:szCs w:val="24"/>
          <w:lang w:eastAsia="zh-CN"/>
        </w:rPr>
        <w:t>potest</w:t>
      </w:r>
      <w:proofErr w:type="spellEnd"/>
      <w:r w:rsidRPr="00D0330C">
        <w:rPr>
          <w:rFonts w:ascii="Times New Roman" w:eastAsia="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0330C">
        <w:rPr>
          <w:rFonts w:ascii="Times New Roman" w:eastAsia="Times New Roman" w:hAnsi="Times New Roman" w:cs="Times New Roman"/>
          <w:color w:val="000000"/>
          <w:sz w:val="24"/>
          <w:szCs w:val="24"/>
          <w:lang w:eastAsia="zh-CN"/>
        </w:rPr>
        <w:br/>
        <w:t xml:space="preserve">(A. </w:t>
      </w:r>
      <w:proofErr w:type="spellStart"/>
      <w:r w:rsidRPr="00D0330C">
        <w:rPr>
          <w:rFonts w:ascii="Times New Roman" w:eastAsia="Times New Roman" w:hAnsi="Times New Roman" w:cs="Times New Roman"/>
          <w:color w:val="000000"/>
          <w:sz w:val="24"/>
          <w:szCs w:val="24"/>
          <w:lang w:eastAsia="zh-CN"/>
        </w:rPr>
        <w:t>Kidyba</w:t>
      </w:r>
      <w:proofErr w:type="spellEnd"/>
      <w:r w:rsidRPr="00D0330C">
        <w:rPr>
          <w:rFonts w:ascii="Times New Roman" w:eastAsia="Times New Roman" w:hAnsi="Times New Roman" w:cs="Times New Roman"/>
          <w:color w:val="000000"/>
          <w:sz w:val="24"/>
          <w:szCs w:val="24"/>
          <w:lang w:eastAsia="zh-CN"/>
        </w:rPr>
        <w:t>: Kodeks cywilny. Komentarz. T. 3. Zobowiązania – część ogólna. Warszawa 2016, art. 124).</w:t>
      </w:r>
    </w:p>
    <w:p w14:paraId="34CFD5EF" w14:textId="7B3BEB72" w:rsidR="00122964" w:rsidRDefault="0045207E" w:rsidP="00FA38E7">
      <w:pPr>
        <w:tabs>
          <w:tab w:val="left" w:pos="0"/>
        </w:tabs>
        <w:spacing w:before="120" w:line="276" w:lineRule="auto"/>
        <w:jc w:val="both"/>
        <w:rPr>
          <w:rFonts w:ascii="Times New Roman" w:eastAsia="Times New Roman" w:hAnsi="Times New Roman" w:cs="Times New Roman"/>
          <w:iCs/>
          <w:sz w:val="24"/>
          <w:szCs w:val="24"/>
          <w:lang w:eastAsia="zh-CN"/>
        </w:rPr>
      </w:pPr>
      <w:r w:rsidRPr="0045207E">
        <w:rPr>
          <w:rFonts w:ascii="Times New Roman" w:eastAsia="Times New Roman" w:hAnsi="Times New Roman" w:cs="Times New Roman"/>
          <w:iCs/>
          <w:sz w:val="24"/>
          <w:szCs w:val="24"/>
          <w:lang w:eastAsia="zh-CN"/>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w:t>
      </w:r>
      <w:r w:rsidR="000124A9">
        <w:rPr>
          <w:rFonts w:ascii="Times New Roman" w:eastAsia="Times New Roman" w:hAnsi="Times New Roman" w:cs="Times New Roman"/>
          <w:iCs/>
          <w:sz w:val="24"/>
          <w:szCs w:val="24"/>
          <w:lang w:eastAsia="zh-CN"/>
        </w:rPr>
        <w:t>2 sierpnia</w:t>
      </w:r>
      <w:r w:rsidRPr="0045207E">
        <w:rPr>
          <w:rFonts w:ascii="Times New Roman" w:eastAsia="Times New Roman" w:hAnsi="Times New Roman" w:cs="Times New Roman"/>
          <w:iCs/>
          <w:sz w:val="24"/>
          <w:szCs w:val="24"/>
          <w:lang w:eastAsia="zh-CN"/>
        </w:rPr>
        <w:t xml:space="preserve"> 2023 r. (sygn. </w:t>
      </w:r>
      <w:r w:rsidR="000124A9">
        <w:rPr>
          <w:rFonts w:ascii="Times New Roman" w:eastAsia="Times New Roman" w:hAnsi="Times New Roman" w:cs="Times New Roman"/>
          <w:iCs/>
          <w:sz w:val="24"/>
          <w:szCs w:val="24"/>
          <w:lang w:eastAsia="zh-CN"/>
        </w:rPr>
        <w:t>DP.8361.6</w:t>
      </w:r>
      <w:r w:rsidR="008741CA">
        <w:rPr>
          <w:rFonts w:ascii="Times New Roman" w:eastAsia="Times New Roman" w:hAnsi="Times New Roman" w:cs="Times New Roman"/>
          <w:iCs/>
          <w:sz w:val="24"/>
          <w:szCs w:val="24"/>
          <w:lang w:eastAsia="zh-CN"/>
        </w:rPr>
        <w:t>7</w:t>
      </w:r>
      <w:r w:rsidR="006F2C2F" w:rsidRPr="006F2C2F">
        <w:rPr>
          <w:rFonts w:ascii="Times New Roman" w:eastAsia="Times New Roman" w:hAnsi="Times New Roman" w:cs="Times New Roman"/>
          <w:iCs/>
          <w:sz w:val="24"/>
          <w:szCs w:val="24"/>
          <w:lang w:eastAsia="zh-CN"/>
        </w:rPr>
        <w:t>.2023</w:t>
      </w:r>
      <w:r w:rsidRPr="0045207E">
        <w:rPr>
          <w:rFonts w:ascii="Times New Roman" w:eastAsia="Times New Roman" w:hAnsi="Times New Roman" w:cs="Times New Roman"/>
          <w:iCs/>
          <w:sz w:val="24"/>
          <w:szCs w:val="24"/>
          <w:lang w:eastAsia="zh-CN"/>
        </w:rPr>
        <w:t xml:space="preserve">). Przedmiotowe pismo zostało doręczone stronie w dniu </w:t>
      </w:r>
      <w:r w:rsidR="000124A9">
        <w:rPr>
          <w:rFonts w:ascii="Times New Roman" w:eastAsia="Times New Roman" w:hAnsi="Times New Roman" w:cs="Times New Roman"/>
          <w:iCs/>
          <w:sz w:val="24"/>
          <w:szCs w:val="24"/>
          <w:lang w:eastAsia="zh-CN"/>
        </w:rPr>
        <w:t>2 sierpnia</w:t>
      </w:r>
      <w:r w:rsidR="008741CA">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2023</w:t>
      </w:r>
      <w:r w:rsidR="00844B4F" w:rsidRPr="003A2087">
        <w:rPr>
          <w:rFonts w:ascii="Times New Roman" w:hAnsi="Times New Roman" w:cs="Times New Roman"/>
          <w:color w:val="000000"/>
          <w:sz w:val="24"/>
          <w:szCs w:val="24"/>
          <w:lang w:eastAsia="zh-CN"/>
        </w:rPr>
        <w:t> </w:t>
      </w:r>
      <w:r w:rsidRPr="0045207E">
        <w:rPr>
          <w:rFonts w:ascii="Times New Roman" w:eastAsia="Times New Roman" w:hAnsi="Times New Roman" w:cs="Times New Roman"/>
          <w:iCs/>
          <w:sz w:val="24"/>
          <w:szCs w:val="24"/>
          <w:lang w:eastAsia="zh-CN"/>
        </w:rPr>
        <w:t xml:space="preserve">r., a kontrolę rozpoczęto </w:t>
      </w:r>
      <w:r w:rsidR="00905DB7">
        <w:rPr>
          <w:rFonts w:ascii="Times New Roman" w:eastAsia="Times New Roman" w:hAnsi="Times New Roman" w:cs="Times New Roman"/>
          <w:iCs/>
          <w:sz w:val="24"/>
          <w:szCs w:val="24"/>
          <w:lang w:eastAsia="zh-CN"/>
        </w:rPr>
        <w:t>30 sierpnia</w:t>
      </w:r>
      <w:r w:rsidRPr="0045207E">
        <w:rPr>
          <w:rFonts w:ascii="Times New Roman" w:eastAsia="Times New Roman" w:hAnsi="Times New Roman" w:cs="Times New Roman"/>
          <w:iCs/>
          <w:sz w:val="24"/>
          <w:szCs w:val="24"/>
          <w:lang w:eastAsia="zh-CN"/>
        </w:rPr>
        <w:t xml:space="preserve"> 2023 r. Strona miała zatem czas na podjęcie stosownych działań i upewnienie się, że należycie wykonuje obowi</w:t>
      </w:r>
      <w:r w:rsidR="00F66332">
        <w:rPr>
          <w:rFonts w:ascii="Times New Roman" w:eastAsia="Times New Roman" w:hAnsi="Times New Roman" w:cs="Times New Roman"/>
          <w:iCs/>
          <w:sz w:val="24"/>
          <w:szCs w:val="24"/>
          <w:lang w:eastAsia="zh-CN"/>
        </w:rPr>
        <w:t xml:space="preserve">ązki informowania konsumentów o </w:t>
      </w:r>
      <w:r w:rsidRPr="0045207E">
        <w:rPr>
          <w:rFonts w:ascii="Times New Roman" w:eastAsia="Times New Roman" w:hAnsi="Times New Roman" w:cs="Times New Roman"/>
          <w:iCs/>
          <w:sz w:val="24"/>
          <w:szCs w:val="24"/>
          <w:lang w:eastAsia="zh-CN"/>
        </w:rPr>
        <w:t>cenach jednostkowych produktów</w:t>
      </w:r>
      <w:r w:rsidR="003E3C9B">
        <w:rPr>
          <w:rFonts w:ascii="Times New Roman" w:eastAsia="Times New Roman" w:hAnsi="Times New Roman" w:cs="Times New Roman"/>
          <w:iCs/>
          <w:sz w:val="24"/>
          <w:szCs w:val="24"/>
          <w:lang w:eastAsia="zh-CN"/>
        </w:rPr>
        <w:t>.</w:t>
      </w:r>
      <w:r w:rsidRPr="0045207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Konsument ma bowiem prawo do uzyskania wszystkich istotnych i rzetelnych informacji o</w:t>
      </w:r>
      <w:r w:rsidR="00E03E69">
        <w:rPr>
          <w:rFonts w:ascii="Times New Roman" w:eastAsia="Times New Roman" w:hAnsi="Times New Roman" w:cs="Times New Roman"/>
          <w:iCs/>
          <w:sz w:val="24"/>
          <w:szCs w:val="24"/>
          <w:lang w:eastAsia="zh-CN"/>
        </w:rPr>
        <w:t> </w:t>
      </w:r>
      <w:r w:rsidR="003E3C9B" w:rsidRPr="003E3C9B">
        <w:rPr>
          <w:rFonts w:ascii="Times New Roman" w:eastAsia="Times New Roman" w:hAnsi="Times New Roman" w:cs="Times New Roman"/>
          <w:iCs/>
          <w:sz w:val="24"/>
          <w:szCs w:val="24"/>
          <w:lang w:eastAsia="zh-CN"/>
        </w:rPr>
        <w:t>towarach przed dokonaniem zakupu.</w:t>
      </w:r>
    </w:p>
    <w:p w14:paraId="38A3506E" w14:textId="6C516A25" w:rsidR="00D63D28" w:rsidRDefault="00D63D28" w:rsidP="00FA38E7">
      <w:pPr>
        <w:tabs>
          <w:tab w:val="left" w:pos="0"/>
        </w:tabs>
        <w:spacing w:before="120" w:line="276" w:lineRule="auto"/>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p>
    <w:p w14:paraId="584F79CA" w14:textId="77777777" w:rsidR="00D0330C" w:rsidRPr="00D0330C" w:rsidRDefault="00D0330C" w:rsidP="00FA38E7">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Przesłanki odstąpienia od nałożenia administracyjnej kary pieniężnej określone są także </w:t>
      </w:r>
      <w:r w:rsidRPr="00D0330C">
        <w:rPr>
          <w:rFonts w:ascii="Times New Roman" w:eastAsia="Times New Roman" w:hAnsi="Times New Roman" w:cs="Times New Roman"/>
          <w:color w:val="000000"/>
          <w:sz w:val="24"/>
          <w:szCs w:val="24"/>
          <w:lang w:eastAsia="zh-CN"/>
        </w:rPr>
        <w:br/>
        <w:t>w art. 189f Kpa.</w:t>
      </w:r>
    </w:p>
    <w:p w14:paraId="7C002048" w14:textId="325B0878" w:rsidR="00D0330C" w:rsidRPr="00D0330C" w:rsidRDefault="00D0330C" w:rsidP="00FA38E7">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 189f §</w:t>
      </w:r>
      <w:r w:rsidR="001A67FA" w:rsidRPr="00602D44">
        <w:rPr>
          <w:rFonts w:ascii="Times New Roman" w:eastAsia="Times New Roman" w:hAnsi="Times New Roman" w:cs="Times New Roman"/>
          <w:sz w:val="24"/>
          <w:szCs w:val="24"/>
          <w:lang w:eastAsia="pl-PL"/>
        </w:rPr>
        <w:t> </w:t>
      </w:r>
      <w:r w:rsidRPr="00D0330C">
        <w:rPr>
          <w:rFonts w:ascii="Times New Roman" w:eastAsia="Times New Roman" w:hAnsi="Times New Roman" w:cs="Times New Roman"/>
          <w:color w:val="000000"/>
          <w:sz w:val="24"/>
          <w:szCs w:val="24"/>
          <w:lang w:eastAsia="zh-CN"/>
        </w:rPr>
        <w:t>1 Kpa stanowi, że organ administracji publicznej, w drodze decyzji, odstępuje od nałożenia administracyjnej kary pieniężnej i poprzestaje na pouczeniu, jeżeli:</w:t>
      </w:r>
    </w:p>
    <w:p w14:paraId="2BE36B8F" w14:textId="77777777" w:rsidR="00D0330C" w:rsidRPr="00D0330C" w:rsidRDefault="00D0330C" w:rsidP="00FA38E7">
      <w:pPr>
        <w:numPr>
          <w:ilvl w:val="1"/>
          <w:numId w:val="20"/>
        </w:numPr>
        <w:tabs>
          <w:tab w:val="left" w:pos="426"/>
        </w:tabs>
        <w:suppressAutoHyphens/>
        <w:spacing w:line="276" w:lineRule="auto"/>
        <w:ind w:left="426"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 naruszenia prawa jest znikoma, a strona zaprzestała naruszania prawa lub</w:t>
      </w:r>
    </w:p>
    <w:p w14:paraId="4EA21B19" w14:textId="77777777" w:rsidR="00D0330C" w:rsidRPr="00D0330C" w:rsidRDefault="00D0330C" w:rsidP="00FA38E7">
      <w:pPr>
        <w:numPr>
          <w:ilvl w:val="1"/>
          <w:numId w:val="20"/>
        </w:numPr>
        <w:tabs>
          <w:tab w:val="left" w:pos="426"/>
        </w:tabs>
        <w:suppressAutoHyphens/>
        <w:spacing w:line="276" w:lineRule="auto"/>
        <w:ind w:left="426" w:right="-2"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B5F7A73" w14:textId="2FD6808E" w:rsidR="00D00122" w:rsidRPr="00D00122" w:rsidRDefault="00D00122"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Przed zakończen</w:t>
      </w:r>
      <w:r w:rsidR="00A50E3C">
        <w:rPr>
          <w:rFonts w:ascii="Times New Roman" w:hAnsi="Times New Roman" w:cs="Times New Roman"/>
          <w:color w:val="000000"/>
          <w:sz w:val="24"/>
          <w:szCs w:val="24"/>
          <w:lang w:eastAsia="zh-CN"/>
        </w:rPr>
        <w:t>iem czynności kontrolnych tj. w dniu</w:t>
      </w:r>
      <w:r w:rsidRPr="00D00122">
        <w:rPr>
          <w:rFonts w:ascii="Times New Roman" w:hAnsi="Times New Roman" w:cs="Times New Roman"/>
          <w:color w:val="000000"/>
          <w:sz w:val="24"/>
          <w:szCs w:val="24"/>
          <w:lang w:eastAsia="zh-CN"/>
        </w:rPr>
        <w:t xml:space="preserve"> </w:t>
      </w:r>
      <w:r w:rsidR="00905DB7">
        <w:rPr>
          <w:rFonts w:ascii="Times New Roman" w:hAnsi="Times New Roman" w:cs="Times New Roman"/>
          <w:color w:val="000000"/>
          <w:sz w:val="24"/>
          <w:szCs w:val="24"/>
          <w:lang w:eastAsia="zh-CN"/>
        </w:rPr>
        <w:t>30 sierpnia</w:t>
      </w:r>
      <w:r w:rsidRPr="00D00122">
        <w:rPr>
          <w:rFonts w:ascii="Times New Roman" w:hAnsi="Times New Roman" w:cs="Times New Roman"/>
          <w:color w:val="000000"/>
          <w:sz w:val="24"/>
          <w:szCs w:val="24"/>
          <w:lang w:eastAsia="zh-CN"/>
        </w:rPr>
        <w:t xml:space="preserve"> 2023 r. podjęte zostały dobrowolne działania naprawcze polegające na usunięciu ujawnionych w trakcie kontroli nieprawidłowości. Tym samym można uznać, iż </w:t>
      </w:r>
      <w:r w:rsidR="003E3C9B">
        <w:rPr>
          <w:rFonts w:ascii="Times New Roman" w:hAnsi="Times New Roman" w:cs="Times New Roman"/>
          <w:color w:val="000000"/>
          <w:sz w:val="24"/>
          <w:szCs w:val="24"/>
          <w:lang w:eastAsia="zh-CN"/>
        </w:rPr>
        <w:t xml:space="preserve">kontrolowany </w:t>
      </w:r>
      <w:r>
        <w:rPr>
          <w:rFonts w:ascii="Times New Roman" w:hAnsi="Times New Roman" w:cs="Times New Roman"/>
          <w:color w:val="000000"/>
          <w:sz w:val="24"/>
          <w:szCs w:val="24"/>
          <w:lang w:eastAsia="zh-CN"/>
        </w:rPr>
        <w:t>zaprzestał naruszania prawa</w:t>
      </w:r>
      <w:r w:rsidR="00905DB7">
        <w:rPr>
          <w:rFonts w:ascii="Times New Roman" w:hAnsi="Times New Roman" w:cs="Times New Roman"/>
          <w:color w:val="000000"/>
          <w:sz w:val="24"/>
          <w:szCs w:val="24"/>
          <w:lang w:eastAsia="zh-CN"/>
        </w:rPr>
        <w:t> </w:t>
      </w:r>
      <w:r w:rsidRPr="00D00122">
        <w:rPr>
          <w:rFonts w:ascii="Times New Roman" w:hAnsi="Times New Roman" w:cs="Times New Roman"/>
          <w:color w:val="000000"/>
          <w:sz w:val="24"/>
          <w:szCs w:val="24"/>
          <w:lang w:eastAsia="zh-CN"/>
        </w:rPr>
        <w:t>w</w:t>
      </w:r>
      <w:r w:rsidR="00905DB7">
        <w:rPr>
          <w:rFonts w:ascii="Times New Roman" w:hAnsi="Times New Roman" w:cs="Times New Roman"/>
          <w:color w:val="000000"/>
          <w:sz w:val="24"/>
          <w:szCs w:val="24"/>
          <w:lang w:eastAsia="zh-CN"/>
        </w:rPr>
        <w:t> </w:t>
      </w:r>
      <w:r w:rsidRPr="00D00122">
        <w:rPr>
          <w:rFonts w:ascii="Times New Roman" w:hAnsi="Times New Roman" w:cs="Times New Roman"/>
          <w:color w:val="000000"/>
          <w:sz w:val="24"/>
          <w:szCs w:val="24"/>
          <w:lang w:eastAsia="zh-CN"/>
        </w:rPr>
        <w:t>zakresie</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 xml:space="preserve">ujawnionych podczas kontroli </w:t>
      </w:r>
      <w:r w:rsidR="008741CA">
        <w:rPr>
          <w:rFonts w:ascii="Times New Roman" w:hAnsi="Times New Roman" w:cs="Times New Roman"/>
          <w:color w:val="000000"/>
          <w:sz w:val="24"/>
          <w:szCs w:val="24"/>
          <w:lang w:eastAsia="zh-CN"/>
        </w:rPr>
        <w:t>DP.8361.</w:t>
      </w:r>
      <w:r w:rsidR="00905DB7">
        <w:rPr>
          <w:rFonts w:ascii="Times New Roman" w:hAnsi="Times New Roman" w:cs="Times New Roman"/>
          <w:color w:val="000000"/>
          <w:sz w:val="24"/>
          <w:szCs w:val="24"/>
          <w:lang w:eastAsia="zh-CN"/>
        </w:rPr>
        <w:t>6</w:t>
      </w:r>
      <w:r w:rsidR="008741CA">
        <w:rPr>
          <w:rFonts w:ascii="Times New Roman" w:hAnsi="Times New Roman" w:cs="Times New Roman"/>
          <w:color w:val="000000"/>
          <w:sz w:val="24"/>
          <w:szCs w:val="24"/>
          <w:lang w:eastAsia="zh-CN"/>
        </w:rPr>
        <w:t>7</w:t>
      </w:r>
      <w:r w:rsidR="006F2C2F">
        <w:rPr>
          <w:rFonts w:ascii="Times New Roman" w:hAnsi="Times New Roman" w:cs="Times New Roman"/>
          <w:color w:val="000000"/>
          <w:sz w:val="24"/>
          <w:szCs w:val="24"/>
          <w:lang w:eastAsia="zh-CN"/>
        </w:rPr>
        <w:t>.2023</w:t>
      </w:r>
      <w:r w:rsidR="00E03E69">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nieprawidłowości w</w:t>
      </w:r>
      <w:r w:rsidR="00905DB7">
        <w:rPr>
          <w:rFonts w:ascii="Times New Roman" w:hAnsi="Times New Roman" w:cs="Times New Roman"/>
          <w:color w:val="000000"/>
          <w:sz w:val="24"/>
          <w:szCs w:val="24"/>
          <w:lang w:eastAsia="zh-CN"/>
        </w:rPr>
        <w:t> </w:t>
      </w:r>
      <w:r w:rsidRPr="00D00122">
        <w:rPr>
          <w:rFonts w:ascii="Times New Roman" w:hAnsi="Times New Roman" w:cs="Times New Roman"/>
          <w:color w:val="000000"/>
          <w:sz w:val="24"/>
          <w:szCs w:val="24"/>
          <w:lang w:eastAsia="zh-CN"/>
        </w:rPr>
        <w:t xml:space="preserve">uwidacznianiu </w:t>
      </w:r>
      <w:r w:rsidR="003E3C9B">
        <w:rPr>
          <w:rFonts w:ascii="Times New Roman" w:hAnsi="Times New Roman" w:cs="Times New Roman"/>
          <w:color w:val="000000"/>
          <w:sz w:val="24"/>
          <w:szCs w:val="24"/>
          <w:lang w:eastAsia="zh-CN"/>
        </w:rPr>
        <w:t>cen</w:t>
      </w:r>
      <w:r w:rsidRPr="00D00122">
        <w:rPr>
          <w:rFonts w:ascii="Times New Roman" w:hAnsi="Times New Roman" w:cs="Times New Roman"/>
          <w:color w:val="000000"/>
          <w:sz w:val="24"/>
          <w:szCs w:val="24"/>
          <w:lang w:eastAsia="zh-CN"/>
        </w:rPr>
        <w:t xml:space="preserve"> jednostkowych. </w:t>
      </w:r>
    </w:p>
    <w:p w14:paraId="20CC46B7" w14:textId="0DE0E558" w:rsidR="00D00122" w:rsidRDefault="00D00122"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lastRenderedPageBreak/>
        <w:t xml:space="preserve">Należy jednak wskazać, że obie przesłanki odstąpienia od nałożenia administracyjnej kary pieniężnej, o których mowa w art. 189f § 1 pkt 1 Kpa, to jest, że waga naruszenia prawa jest </w:t>
      </w:r>
      <w:r w:rsidR="00B93625">
        <w:rPr>
          <w:rFonts w:ascii="Times New Roman" w:hAnsi="Times New Roman" w:cs="Times New Roman"/>
          <w:color w:val="000000"/>
          <w:sz w:val="24"/>
          <w:szCs w:val="24"/>
          <w:lang w:eastAsia="zh-CN"/>
        </w:rPr>
        <w:t>znikoma, a strona zaprzestała</w:t>
      </w:r>
      <w:r w:rsidRPr="00D00122">
        <w:rPr>
          <w:rFonts w:ascii="Times New Roman" w:hAnsi="Times New Roman" w:cs="Times New Roman"/>
          <w:color w:val="000000"/>
          <w:sz w:val="24"/>
          <w:szCs w:val="24"/>
          <w:lang w:eastAsia="zh-CN"/>
        </w:rPr>
        <w:t xml:space="preserve"> naruszania prawa muszą wystąpić łącznie, co na gruncie przedmiotowej sprawy oznacza, że</w:t>
      </w:r>
      <w:r w:rsidR="00B93625">
        <w:rPr>
          <w:rFonts w:ascii="Times New Roman" w:hAnsi="Times New Roman" w:cs="Times New Roman"/>
          <w:color w:val="000000"/>
          <w:sz w:val="24"/>
          <w:szCs w:val="24"/>
          <w:lang w:eastAsia="zh-CN"/>
        </w:rPr>
        <w:t xml:space="preserve"> nawet zaprzestanie przez stronę</w:t>
      </w:r>
      <w:r w:rsidRPr="00D00122">
        <w:rPr>
          <w:rFonts w:ascii="Times New Roman" w:hAnsi="Times New Roman" w:cs="Times New Roman"/>
          <w:color w:val="000000"/>
          <w:sz w:val="24"/>
          <w:szCs w:val="24"/>
          <w:lang w:eastAsia="zh-CN"/>
        </w:rPr>
        <w:t xml:space="preserve"> naruszania prawa nie może skutkować odstąpieniem przez organ administracyjny od wymierzenia kary.</w:t>
      </w:r>
    </w:p>
    <w:p w14:paraId="38E175BE" w14:textId="5624F73F" w:rsidR="00D00122" w:rsidRDefault="00EC68D9"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t xml:space="preserve">W ocenie tutejszego organu Inspekcji wagi naruszenia prawa przez stronę nie można uznać </w:t>
      </w:r>
      <w:r w:rsidRPr="00EC68D9">
        <w:rPr>
          <w:rFonts w:ascii="Times New Roman" w:hAnsi="Times New Roman" w:cs="Times New Roman"/>
          <w:color w:val="000000"/>
          <w:sz w:val="24"/>
          <w:szCs w:val="24"/>
          <w:lang w:eastAsia="zh-CN"/>
        </w:rPr>
        <w:br/>
        <w:t>za znikomą, gdyż n</w:t>
      </w:r>
      <w:r w:rsidR="00B93625">
        <w:rPr>
          <w:rFonts w:ascii="Times New Roman" w:hAnsi="Times New Roman" w:cs="Times New Roman"/>
          <w:color w:val="000000"/>
          <w:sz w:val="24"/>
          <w:szCs w:val="24"/>
          <w:lang w:eastAsia="zh-CN"/>
        </w:rPr>
        <w:t>ieprawidłowości w uwidacznianiu</w:t>
      </w:r>
      <w:r w:rsidR="00EE353E">
        <w:rPr>
          <w:rFonts w:ascii="Times New Roman" w:hAnsi="Times New Roman" w:cs="Times New Roman"/>
          <w:color w:val="000000"/>
          <w:sz w:val="24"/>
          <w:szCs w:val="24"/>
          <w:lang w:eastAsia="zh-CN"/>
        </w:rPr>
        <w:t xml:space="preserve"> </w:t>
      </w:r>
      <w:r w:rsidR="00536AB0">
        <w:rPr>
          <w:rFonts w:ascii="Times New Roman" w:hAnsi="Times New Roman" w:cs="Times New Roman"/>
          <w:color w:val="000000"/>
          <w:sz w:val="24"/>
          <w:szCs w:val="24"/>
          <w:lang w:eastAsia="zh-CN"/>
        </w:rPr>
        <w:t xml:space="preserve">cen </w:t>
      </w:r>
      <w:r w:rsidRPr="00EC68D9">
        <w:rPr>
          <w:rFonts w:ascii="Times New Roman" w:hAnsi="Times New Roman" w:cs="Times New Roman"/>
          <w:color w:val="000000"/>
          <w:sz w:val="24"/>
          <w:szCs w:val="24"/>
          <w:lang w:eastAsia="zh-CN"/>
        </w:rPr>
        <w:t xml:space="preserve">jednostkowych </w:t>
      </w:r>
      <w:r w:rsidR="00D00122">
        <w:rPr>
          <w:rFonts w:ascii="Times New Roman" w:hAnsi="Times New Roman" w:cs="Times New Roman"/>
          <w:color w:val="000000"/>
          <w:sz w:val="24"/>
          <w:szCs w:val="24"/>
          <w:lang w:eastAsia="zh-CN"/>
        </w:rPr>
        <w:t>stwierdzono łącznie dla</w:t>
      </w:r>
      <w:r w:rsidRPr="00EC68D9">
        <w:rPr>
          <w:rFonts w:ascii="Times New Roman" w:hAnsi="Times New Roman" w:cs="Times New Roman"/>
          <w:color w:val="000000"/>
          <w:sz w:val="24"/>
          <w:szCs w:val="24"/>
          <w:lang w:eastAsia="zh-CN"/>
        </w:rPr>
        <w:t xml:space="preserve"> </w:t>
      </w:r>
      <w:r w:rsidR="00905DB7">
        <w:rPr>
          <w:rFonts w:ascii="Times New Roman" w:hAnsi="Times New Roman" w:cs="Times New Roman"/>
          <w:b/>
          <w:bCs/>
          <w:color w:val="000000"/>
          <w:sz w:val="24"/>
          <w:szCs w:val="24"/>
          <w:lang w:eastAsia="zh-CN"/>
        </w:rPr>
        <w:t>około 36</w:t>
      </w:r>
      <w:r w:rsidRPr="00EC68D9">
        <w:rPr>
          <w:rFonts w:ascii="Times New Roman" w:hAnsi="Times New Roman" w:cs="Times New Roman"/>
          <w:b/>
          <w:bCs/>
          <w:sz w:val="24"/>
          <w:szCs w:val="24"/>
          <w:lang w:eastAsia="zh-CN"/>
        </w:rPr>
        <w:t>%</w:t>
      </w:r>
      <w:r w:rsidRPr="00EC68D9">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 xml:space="preserve">sprawdzonych w toku kontroli </w:t>
      </w:r>
      <w:r w:rsidR="00B93625">
        <w:rPr>
          <w:rFonts w:ascii="Times New Roman" w:hAnsi="Times New Roman" w:cs="Times New Roman"/>
          <w:color w:val="000000"/>
          <w:sz w:val="24"/>
          <w:szCs w:val="24"/>
          <w:lang w:eastAsia="zh-CN"/>
        </w:rPr>
        <w:t>towarów</w:t>
      </w:r>
      <w:r w:rsidRPr="00EC68D9">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Uchybienia</w:t>
      </w:r>
      <w:r w:rsidR="00D00122">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 powyższym zakresie naruszały prawo konsumentów do rzetelnej i pełnej informacji oraz ograniczały ich prawo do świadomego wyboru najkorzystniejszej oferty. Mając na uwadze, że wagi naruszenia nie można było uznać za znikomą, tym samym brak jest podstaw do odstąpienia od nałożenia administracyjnej kary pieniężnej przewidzianego w art. 189f § 1 pkt 1 Kpa.</w:t>
      </w:r>
    </w:p>
    <w:p w14:paraId="5E2CD507" w14:textId="784AFA7B" w:rsidR="00F33EAF" w:rsidRPr="00F33EAF" w:rsidRDefault="00F33EAF" w:rsidP="00FA38E7">
      <w:pPr>
        <w:tabs>
          <w:tab w:val="left" w:pos="708"/>
        </w:tabs>
        <w:suppressAutoHyphens/>
        <w:spacing w:before="120" w:line="276" w:lineRule="auto"/>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33EAF">
        <w:rPr>
          <w:rFonts w:ascii="Times New Roman" w:eastAsia="Times New Roman" w:hAnsi="Times New Roman" w:cs="Times New Roman"/>
          <w:kern w:val="2"/>
          <w:sz w:val="24"/>
          <w:szCs w:val="24"/>
          <w:lang w:eastAsia="zh-CN"/>
        </w:rPr>
        <w:t>189f § 1 pkt 2 kpa.</w:t>
      </w:r>
      <w:r w:rsidRPr="00F33EAF">
        <w:rPr>
          <w:rFonts w:ascii="Times New Roman" w:eastAsia="Times New Roman" w:hAnsi="Times New Roman" w:cs="Times New Roman"/>
          <w:sz w:val="24"/>
          <w:szCs w:val="24"/>
          <w:lang w:eastAsia="zh-CN"/>
        </w:rPr>
        <w:t xml:space="preserve"> Kwestie cen sprawdzonych w trakcie kontroli </w:t>
      </w:r>
      <w:r w:rsidR="00905DB7">
        <w:rPr>
          <w:rFonts w:ascii="Times New Roman" w:eastAsia="Times New Roman" w:hAnsi="Times New Roman" w:cs="Times New Roman"/>
          <w:sz w:val="24"/>
          <w:szCs w:val="24"/>
          <w:lang w:eastAsia="zh-CN"/>
        </w:rPr>
        <w:t>DP.8361.6</w:t>
      </w:r>
      <w:r w:rsidR="008741CA">
        <w:rPr>
          <w:rFonts w:ascii="Times New Roman" w:eastAsia="Times New Roman" w:hAnsi="Times New Roman" w:cs="Times New Roman"/>
          <w:sz w:val="24"/>
          <w:szCs w:val="24"/>
          <w:lang w:eastAsia="zh-CN"/>
        </w:rPr>
        <w:t>7</w:t>
      </w:r>
      <w:r w:rsidR="006F2C2F" w:rsidRPr="006F2C2F">
        <w:rPr>
          <w:rFonts w:ascii="Times New Roman" w:eastAsia="Times New Roman" w:hAnsi="Times New Roman" w:cs="Times New Roman"/>
          <w:sz w:val="24"/>
          <w:szCs w:val="24"/>
          <w:lang w:eastAsia="zh-CN"/>
        </w:rPr>
        <w:t xml:space="preserve">.2023 </w:t>
      </w:r>
      <w:r w:rsidRPr="00F33EAF">
        <w:rPr>
          <w:rFonts w:ascii="Times New Roman" w:eastAsia="Times New Roman" w:hAnsi="Times New Roman" w:cs="Times New Roman"/>
          <w:sz w:val="24"/>
          <w:szCs w:val="24"/>
          <w:lang w:eastAsia="zh-CN"/>
        </w:rPr>
        <w:t>nie mogły być przedmiotem kontr</w:t>
      </w:r>
      <w:r w:rsidR="008741CA">
        <w:rPr>
          <w:rFonts w:ascii="Times New Roman" w:eastAsia="Times New Roman" w:hAnsi="Times New Roman" w:cs="Times New Roman"/>
          <w:sz w:val="24"/>
          <w:szCs w:val="24"/>
          <w:lang w:eastAsia="zh-CN"/>
        </w:rPr>
        <w:t>oli innego organu, gdyż zgodnie z przepisami</w:t>
      </w:r>
      <w:r w:rsidRPr="00F33EAF">
        <w:rPr>
          <w:rFonts w:ascii="Times New Roman" w:eastAsia="Times New Roman" w:hAnsi="Times New Roman" w:cs="Times New Roman"/>
          <w:sz w:val="24"/>
          <w:szCs w:val="24"/>
          <w:lang w:eastAsia="zh-CN"/>
        </w:rPr>
        <w:t xml:space="preserve"> jedynym uprawnionym rzeczowo i miejscowo organem mogącym przeprowadzić kontrolę i nałożyć karę w przedmiotowym zakresie jest Podkarpacki Wojewódzki</w:t>
      </w:r>
      <w:r w:rsidR="00A70AB1">
        <w:rPr>
          <w:rFonts w:ascii="Times New Roman" w:eastAsia="Times New Roman" w:hAnsi="Times New Roman" w:cs="Times New Roman"/>
          <w:sz w:val="24"/>
          <w:szCs w:val="24"/>
          <w:lang w:eastAsia="zh-CN"/>
        </w:rPr>
        <w:t xml:space="preserve"> Inspektor Inspekcji Handlowej.</w:t>
      </w:r>
    </w:p>
    <w:p w14:paraId="78F5613B" w14:textId="4818921C" w:rsidR="00F33EAF" w:rsidRPr="00F33EAF" w:rsidRDefault="00A70AB1" w:rsidP="00FA38E7">
      <w:pPr>
        <w:tabs>
          <w:tab w:val="left" w:pos="708"/>
        </w:tabs>
        <w:suppressAutoHyphen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okresie ostatnich 12 miesięcy na stronę nie były nakładane kary pieniężne</w:t>
      </w:r>
      <w:r w:rsidR="00F33EAF" w:rsidRPr="00F33EAF">
        <w:rPr>
          <w:rFonts w:ascii="Times New Roman" w:eastAsia="Times New Roman" w:hAnsi="Times New Roman" w:cs="Times New Roman"/>
          <w:sz w:val="24"/>
          <w:szCs w:val="24"/>
          <w:lang w:eastAsia="zh-CN"/>
        </w:rPr>
        <w:t>. W tym okresie to pierwsze naruszenie przepisów w zakresie uwidaczniania cen i cen jednostkowych, a</w:t>
      </w:r>
      <w:r>
        <w:rPr>
          <w:rFonts w:ascii="Times New Roman" w:eastAsia="Times New Roman" w:hAnsi="Times New Roman" w:cs="Times New Roman"/>
          <w:sz w:val="24"/>
          <w:szCs w:val="24"/>
          <w:lang w:eastAsia="zh-CN"/>
        </w:rPr>
        <w:t> </w:t>
      </w:r>
      <w:r w:rsidR="00F33EAF" w:rsidRPr="00F33EAF">
        <w:rPr>
          <w:rFonts w:ascii="Times New Roman" w:eastAsia="Times New Roman" w:hAnsi="Times New Roman" w:cs="Times New Roman"/>
          <w:sz w:val="24"/>
          <w:szCs w:val="24"/>
          <w:lang w:eastAsia="zh-CN"/>
        </w:rPr>
        <w:t>właściwym do jej wymierzenia jest Podkarpacki Wojewódzki Inspektor Inspekcji Handlowej.</w:t>
      </w:r>
    </w:p>
    <w:p w14:paraId="1AC52D98" w14:textId="77777777" w:rsidR="003A2087" w:rsidRPr="003A2087" w:rsidRDefault="003A2087" w:rsidP="00FA38E7">
      <w:pPr>
        <w:tabs>
          <w:tab w:val="left" w:pos="708"/>
        </w:tabs>
        <w:suppressAutoHyphens/>
        <w:spacing w:before="120" w:line="276" w:lineRule="auto"/>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1972E515" w14:textId="77777777" w:rsidR="003A2087" w:rsidRPr="003A2087" w:rsidRDefault="003A2087" w:rsidP="00FA38E7">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67CB0755" w14:textId="77777777" w:rsidR="003A2087" w:rsidRDefault="003A2087" w:rsidP="00FA38E7">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549A5932" w14:textId="77777777" w:rsidR="00104B7E" w:rsidRPr="00104B7E" w:rsidRDefault="00104B7E" w:rsidP="00FA38E7">
      <w:pPr>
        <w:tabs>
          <w:tab w:val="left" w:pos="426"/>
        </w:tabs>
        <w:suppressAutoHyphens/>
        <w:spacing w:line="276" w:lineRule="auto"/>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t>Organ wskazuje, że wydanie postanowienia na podstawie art. 189f § 2 pkt 1 kpa wobec działań naprawczych strony, stwierdzonych w toku kontroli stało się bezprzedmiotowe.</w:t>
      </w:r>
    </w:p>
    <w:p w14:paraId="278E02E2" w14:textId="405CAB5B" w:rsidR="00104B7E" w:rsidRPr="00104B7E" w:rsidRDefault="00104B7E" w:rsidP="00D63D28">
      <w:pPr>
        <w:tabs>
          <w:tab w:val="left" w:pos="426"/>
        </w:tabs>
        <w:suppressAutoHyphens/>
        <w:spacing w:before="120" w:line="276" w:lineRule="auto"/>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72E52443" w14:textId="3CAFC81F" w:rsidR="003A2087" w:rsidRPr="003A2087" w:rsidRDefault="003A2087" w:rsidP="00FA38E7">
      <w:pPr>
        <w:tabs>
          <w:tab w:val="left" w:pos="708"/>
        </w:tabs>
        <w:spacing w:before="120" w:line="276" w:lineRule="auto"/>
        <w:jc w:val="both"/>
        <w:rPr>
          <w:rFonts w:ascii="Times New Roman" w:hAnsi="Times New Roman" w:cs="Times New Roman"/>
          <w:sz w:val="24"/>
          <w:szCs w:val="24"/>
        </w:rPr>
      </w:pPr>
      <w:r w:rsidRPr="003A2087">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3A2087">
        <w:rPr>
          <w:rFonts w:ascii="Times New Roman" w:hAnsi="Times New Roman" w:cs="Times New Roman"/>
          <w:sz w:val="24"/>
          <w:szCs w:val="24"/>
        </w:rPr>
        <w:br/>
        <w:t xml:space="preserve">do wskazanej uprzednio dyrektywy 98/6 WE </w:t>
      </w:r>
      <w:r w:rsidR="00D00122">
        <w:rPr>
          <w:rFonts w:ascii="Times New Roman" w:hAnsi="Times New Roman" w:cs="Times New Roman"/>
          <w:sz w:val="24"/>
          <w:szCs w:val="24"/>
        </w:rPr>
        <w:t xml:space="preserve">Parlamentu Europejskiego i Rady </w:t>
      </w:r>
      <w:r w:rsidRPr="003A2087">
        <w:rPr>
          <w:rFonts w:ascii="Times New Roman" w:hAnsi="Times New Roman" w:cs="Times New Roman"/>
          <w:sz w:val="24"/>
          <w:szCs w:val="24"/>
        </w:rPr>
        <w:t xml:space="preserve">wskazującej także na cel kary – winna być odstraszająca. Kara musi także spełniać funkcję prewencyjną oraz dyscyplinująco-represyjną. Powinna być ona ostrzeżeniem dla przedsiębiorcy, tak by nie dopuścił się on do powstania nieprawidłowości w przyszłości. </w:t>
      </w:r>
      <w:r w:rsidR="003D7165" w:rsidRPr="003D7165">
        <w:rPr>
          <w:rFonts w:ascii="Times New Roman" w:hAnsi="Times New Roman" w:cs="Times New Roman"/>
          <w:sz w:val="24"/>
          <w:szCs w:val="24"/>
        </w:rPr>
        <w:t xml:space="preserve">Z drugiej strony kara ma także </w:t>
      </w:r>
      <w:r w:rsidR="003D7165" w:rsidRPr="003D7165">
        <w:rPr>
          <w:rFonts w:ascii="Times New Roman" w:hAnsi="Times New Roman" w:cs="Times New Roman"/>
          <w:sz w:val="24"/>
          <w:szCs w:val="24"/>
        </w:rPr>
        <w:lastRenderedPageBreak/>
        <w:t>oddziaływać w ramach prewencji ogólnej także na innych, potencjalnych sprawców naruszeń prawa. Wszelkie te wymagania w ocenie organu, wymierzona kara spełnia</w:t>
      </w:r>
      <w:r w:rsidR="003D7165">
        <w:rPr>
          <w:rFonts w:ascii="Times New Roman" w:hAnsi="Times New Roman" w:cs="Times New Roman"/>
          <w:sz w:val="24"/>
          <w:szCs w:val="24"/>
        </w:rPr>
        <w:t>.</w:t>
      </w:r>
    </w:p>
    <w:p w14:paraId="26EA2E46" w14:textId="558C3B4B" w:rsidR="00D96136" w:rsidRPr="00D96136" w:rsidRDefault="003A2087" w:rsidP="00FA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t xml:space="preserve">Z dniem 1 </w:t>
      </w:r>
      <w:r w:rsidRPr="00D96136">
        <w:rPr>
          <w:rFonts w:ascii="Times New Roman" w:hAnsi="Times New Roman" w:cs="Times New Roman"/>
          <w:kern w:val="2"/>
          <w:sz w:val="24"/>
          <w:szCs w:val="24"/>
          <w:lang w:eastAsia="zh-CN"/>
        </w:rPr>
        <w:t xml:space="preserve">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5F70FF">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771620" w:rsidRPr="00771620">
        <w:rPr>
          <w:rFonts w:ascii="Times New Roman" w:hAnsi="Times New Roman" w:cs="Times New Roman"/>
          <w:kern w:val="2"/>
          <w:sz w:val="24"/>
          <w:szCs w:val="24"/>
          <w:lang w:eastAsia="zh-CN"/>
        </w:rPr>
        <w:t xml:space="preserve">Instytucja ta nie znajdzie zastosowania do </w:t>
      </w:r>
      <w:r w:rsidR="00771620">
        <w:rPr>
          <w:rFonts w:ascii="Times New Roman" w:hAnsi="Times New Roman" w:cs="Times New Roman"/>
          <w:kern w:val="2"/>
          <w:sz w:val="24"/>
          <w:szCs w:val="24"/>
          <w:lang w:eastAsia="zh-CN"/>
        </w:rPr>
        <w:t>s</w:t>
      </w:r>
      <w:r w:rsidR="00771620" w:rsidRPr="00771620">
        <w:rPr>
          <w:rFonts w:ascii="Times New Roman" w:hAnsi="Times New Roman" w:cs="Times New Roman"/>
          <w:kern w:val="2"/>
          <w:sz w:val="24"/>
          <w:szCs w:val="24"/>
          <w:lang w:eastAsia="zh-CN"/>
        </w:rPr>
        <w:t xml:space="preserve">trony, bowiem </w:t>
      </w:r>
      <w:r w:rsidR="00AA7B87">
        <w:rPr>
          <w:rFonts w:ascii="Times New Roman" w:hAnsi="Times New Roman" w:cs="Times New Roman"/>
          <w:kern w:val="2"/>
          <w:sz w:val="24"/>
          <w:szCs w:val="24"/>
          <w:lang w:eastAsia="zh-CN"/>
        </w:rPr>
        <w:t>przedsiębiorca prowadzi działalność gospodarczą przez okres dłuższy niż 12 miesięcy</w:t>
      </w:r>
      <w:r w:rsidR="00771620" w:rsidRPr="00771620">
        <w:rPr>
          <w:rFonts w:ascii="Times New Roman" w:hAnsi="Times New Roman" w:cs="Times New Roman"/>
          <w:kern w:val="2"/>
          <w:sz w:val="24"/>
          <w:szCs w:val="24"/>
          <w:lang w:eastAsia="zh-CN"/>
        </w:rPr>
        <w:t>.</w:t>
      </w:r>
      <w:r w:rsidR="00D96136" w:rsidRPr="00D96136">
        <w:rPr>
          <w:rFonts w:ascii="Times New Roman" w:hAnsi="Times New Roman" w:cs="Times New Roman"/>
          <w:kern w:val="2"/>
          <w:sz w:val="24"/>
          <w:szCs w:val="24"/>
          <w:lang w:eastAsia="zh-CN"/>
        </w:rPr>
        <w:t xml:space="preserve"> </w:t>
      </w:r>
      <w:r w:rsidR="00D21269">
        <w:rPr>
          <w:rFonts w:ascii="Times New Roman" w:hAnsi="Times New Roman" w:cs="Times New Roman"/>
          <w:kern w:val="2"/>
          <w:sz w:val="24"/>
          <w:szCs w:val="24"/>
          <w:lang w:eastAsia="zh-CN"/>
        </w:rPr>
        <w:t>Nie dokonywał również zawieszenia prowadzonej przez siebie działalności.</w:t>
      </w:r>
    </w:p>
    <w:p w14:paraId="40E42F3E" w14:textId="00FDF4FF" w:rsidR="003A2087" w:rsidRPr="00D96136" w:rsidRDefault="003A2087" w:rsidP="00FA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5434504C" w14:textId="6B86CFBC" w:rsidR="00C50294" w:rsidRPr="00C50294" w:rsidRDefault="003A2087" w:rsidP="00FA38E7">
      <w:pPr>
        <w:spacing w:before="120" w:line="276" w:lineRule="auto"/>
        <w:jc w:val="both"/>
        <w:rPr>
          <w:rFonts w:ascii="Times New Roman" w:hAnsi="Times New Roman" w:cs="Times New Roman"/>
          <w:sz w:val="24"/>
          <w:szCs w:val="24"/>
        </w:rPr>
      </w:pPr>
      <w:r w:rsidRPr="00C50294">
        <w:rPr>
          <w:rFonts w:ascii="Times New Roman" w:hAnsi="Times New Roman" w:cs="Times New Roman"/>
          <w:sz w:val="24"/>
          <w:szCs w:val="24"/>
        </w:rPr>
        <w:t xml:space="preserve">Podkarpacki Wojewódzki Inspektor Inspekcji Handlowej wydając przedmiotową decyzję oparł się na spójnym i jednoznacznym materiale dowodowym pozwalającym </w:t>
      </w:r>
      <w:r w:rsidR="003D7165" w:rsidRPr="003D7165">
        <w:rPr>
          <w:rFonts w:ascii="Times New Roman" w:hAnsi="Times New Roman" w:cs="Times New Roman"/>
          <w:sz w:val="24"/>
          <w:szCs w:val="24"/>
        </w:rPr>
        <w:t xml:space="preserve">na uznanie za udowodnione, że </w:t>
      </w:r>
      <w:r w:rsidR="003E5488">
        <w:rPr>
          <w:rFonts w:ascii="Times New Roman" w:hAnsi="Times New Roman" w:cs="Times New Roman"/>
          <w:sz w:val="24"/>
          <w:szCs w:val="24"/>
        </w:rPr>
        <w:t>strona</w:t>
      </w:r>
      <w:r w:rsidR="00625AA2">
        <w:rPr>
          <w:rFonts w:ascii="Times New Roman" w:hAnsi="Times New Roman" w:cs="Times New Roman"/>
          <w:sz w:val="24"/>
          <w:szCs w:val="24"/>
        </w:rPr>
        <w:t xml:space="preserve"> - </w:t>
      </w:r>
      <w:r w:rsidR="00A50E3C">
        <w:rPr>
          <w:rFonts w:ascii="Times New Roman" w:hAnsi="Times New Roman" w:cs="Times New Roman"/>
          <w:sz w:val="24"/>
          <w:szCs w:val="24"/>
        </w:rPr>
        <w:t>Pan</w:t>
      </w:r>
      <w:r w:rsidR="003E5488">
        <w:rPr>
          <w:rFonts w:ascii="Times New Roman" w:hAnsi="Times New Roman" w:cs="Times New Roman"/>
          <w:sz w:val="24"/>
          <w:szCs w:val="24"/>
        </w:rPr>
        <w:t xml:space="preserve"> </w:t>
      </w:r>
      <w:r w:rsidR="00905DB7">
        <w:rPr>
          <w:rFonts w:ascii="Times New Roman" w:hAnsi="Times New Roman" w:cs="Times New Roman"/>
          <w:sz w:val="24"/>
          <w:szCs w:val="24"/>
        </w:rPr>
        <w:t>Witold Beer prowadzący działalność gospodarczą pod firmą Witold Beer Firma Handlowo – Transportowa</w:t>
      </w:r>
      <w:r w:rsidR="006A7F41">
        <w:rPr>
          <w:rFonts w:ascii="Times New Roman" w:hAnsi="Times New Roman" w:cs="Times New Roman"/>
          <w:sz w:val="24"/>
          <w:szCs w:val="24"/>
        </w:rPr>
        <w:t xml:space="preserve"> </w:t>
      </w:r>
      <w:r w:rsidR="006A7F41" w:rsidRPr="006A7F41">
        <w:rPr>
          <w:rFonts w:ascii="Times New Roman" w:hAnsi="Times New Roman" w:cs="Times New Roman"/>
          <w:sz w:val="24"/>
          <w:szCs w:val="24"/>
        </w:rPr>
        <w:t>„BEER”</w:t>
      </w:r>
      <w:r w:rsidR="00905DB7">
        <w:rPr>
          <w:rFonts w:ascii="Times New Roman" w:hAnsi="Times New Roman" w:cs="Times New Roman"/>
          <w:sz w:val="24"/>
          <w:szCs w:val="24"/>
        </w:rPr>
        <w:t>, ul. Ojca Św. Jana Pawła II 31,</w:t>
      </w:r>
      <w:r w:rsidR="00214C48">
        <w:rPr>
          <w:rFonts w:ascii="Times New Roman" w:hAnsi="Times New Roman" w:cs="Times New Roman"/>
          <w:sz w:val="24"/>
          <w:szCs w:val="24"/>
        </w:rPr>
        <w:br/>
      </w:r>
      <w:r w:rsidR="00905DB7">
        <w:rPr>
          <w:rFonts w:ascii="Times New Roman" w:hAnsi="Times New Roman" w:cs="Times New Roman"/>
          <w:sz w:val="24"/>
          <w:szCs w:val="24"/>
        </w:rPr>
        <w:t>37-710 Żurawica</w:t>
      </w:r>
      <w:r w:rsidR="00771620">
        <w:rPr>
          <w:rFonts w:ascii="Times New Roman" w:hAnsi="Times New Roman" w:cs="Times New Roman"/>
          <w:sz w:val="24"/>
          <w:szCs w:val="24"/>
        </w:rPr>
        <w:t>,</w:t>
      </w:r>
      <w:r w:rsidR="003D7165" w:rsidRPr="003D7165">
        <w:rPr>
          <w:rFonts w:ascii="Times New Roman" w:hAnsi="Times New Roman" w:cs="Times New Roman"/>
          <w:sz w:val="24"/>
          <w:szCs w:val="24"/>
        </w:rPr>
        <w:t xml:space="preserve"> wbrew przepisom art. 4 ust. 1 ustawy</w:t>
      </w:r>
      <w:r w:rsidR="00771620">
        <w:rPr>
          <w:rFonts w:ascii="Times New Roman" w:hAnsi="Times New Roman" w:cs="Times New Roman"/>
          <w:sz w:val="24"/>
          <w:szCs w:val="24"/>
        </w:rPr>
        <w:t>,</w:t>
      </w:r>
      <w:r w:rsidR="003D7165">
        <w:rPr>
          <w:rFonts w:ascii="Times New Roman" w:hAnsi="Times New Roman" w:cs="Times New Roman"/>
          <w:sz w:val="24"/>
          <w:szCs w:val="24"/>
        </w:rPr>
        <w:t xml:space="preserve"> prowadząc sprzedaż detaliczną</w:t>
      </w:r>
      <w:r w:rsidR="00214C48">
        <w:rPr>
          <w:rFonts w:ascii="Times New Roman" w:hAnsi="Times New Roman" w:cs="Times New Roman"/>
          <w:sz w:val="24"/>
          <w:szCs w:val="24"/>
        </w:rPr>
        <w:br/>
      </w:r>
      <w:r w:rsidR="003D7165" w:rsidRPr="003D7165">
        <w:rPr>
          <w:rFonts w:ascii="Times New Roman" w:hAnsi="Times New Roman" w:cs="Times New Roman"/>
          <w:sz w:val="24"/>
          <w:szCs w:val="24"/>
        </w:rPr>
        <w:t xml:space="preserve">w sklepie </w:t>
      </w:r>
      <w:r w:rsidR="00771620">
        <w:rPr>
          <w:rFonts w:ascii="Times New Roman" w:hAnsi="Times New Roman" w:cs="Times New Roman"/>
          <w:sz w:val="24"/>
          <w:szCs w:val="24"/>
        </w:rPr>
        <w:t xml:space="preserve">w </w:t>
      </w:r>
      <w:r w:rsidR="00905DB7">
        <w:rPr>
          <w:rFonts w:ascii="Times New Roman" w:hAnsi="Times New Roman" w:cs="Times New Roman"/>
          <w:sz w:val="24"/>
          <w:szCs w:val="24"/>
        </w:rPr>
        <w:t>Żurawicy</w:t>
      </w:r>
      <w:r w:rsidR="00EE353E">
        <w:rPr>
          <w:rFonts w:ascii="Times New Roman" w:hAnsi="Times New Roman" w:cs="Times New Roman"/>
          <w:sz w:val="24"/>
          <w:szCs w:val="24"/>
        </w:rPr>
        <w:t xml:space="preserve"> przy </w:t>
      </w:r>
      <w:r w:rsidR="00F66332">
        <w:rPr>
          <w:rFonts w:ascii="Times New Roman" w:hAnsi="Times New Roman" w:cs="Times New Roman"/>
          <w:sz w:val="24"/>
          <w:szCs w:val="24"/>
        </w:rPr>
        <w:t>ul. Ojca Św. Jana Pawła II 31,</w:t>
      </w:r>
      <w:r w:rsidR="001D5743">
        <w:rPr>
          <w:rFonts w:ascii="Times New Roman" w:hAnsi="Times New Roman" w:cs="Times New Roman"/>
          <w:sz w:val="24"/>
          <w:szCs w:val="24"/>
        </w:rPr>
        <w:t xml:space="preserve"> </w:t>
      </w:r>
      <w:r w:rsidR="003D7165" w:rsidRPr="003D7165">
        <w:rPr>
          <w:rFonts w:ascii="Times New Roman" w:hAnsi="Times New Roman" w:cs="Times New Roman"/>
          <w:sz w:val="24"/>
          <w:szCs w:val="24"/>
        </w:rPr>
        <w:t>nie uwidocznił</w:t>
      </w:r>
      <w:r w:rsidR="00EE353E">
        <w:rPr>
          <w:rFonts w:ascii="Times New Roman" w:hAnsi="Times New Roman" w:cs="Times New Roman"/>
          <w:sz w:val="24"/>
          <w:szCs w:val="24"/>
        </w:rPr>
        <w:t xml:space="preserve"> </w:t>
      </w:r>
      <w:r w:rsidR="00536AB0">
        <w:rPr>
          <w:rFonts w:ascii="Times New Roman" w:hAnsi="Times New Roman" w:cs="Times New Roman"/>
          <w:sz w:val="24"/>
          <w:szCs w:val="24"/>
        </w:rPr>
        <w:t>cen</w:t>
      </w:r>
      <w:r w:rsidR="003D7165" w:rsidRPr="003D7165">
        <w:rPr>
          <w:rFonts w:ascii="Times New Roman" w:hAnsi="Times New Roman" w:cs="Times New Roman"/>
          <w:sz w:val="24"/>
          <w:szCs w:val="24"/>
        </w:rPr>
        <w:t xml:space="preserve"> jednostkowych </w:t>
      </w:r>
      <w:r w:rsidR="003D7165" w:rsidRPr="00CA3A57">
        <w:rPr>
          <w:rFonts w:ascii="Times New Roman" w:hAnsi="Times New Roman" w:cs="Times New Roman"/>
          <w:sz w:val="24"/>
          <w:szCs w:val="24"/>
        </w:rPr>
        <w:t xml:space="preserve">dla </w:t>
      </w:r>
      <w:r w:rsidR="00905DB7">
        <w:rPr>
          <w:rFonts w:ascii="Times New Roman" w:hAnsi="Times New Roman" w:cs="Times New Roman"/>
          <w:sz w:val="24"/>
          <w:szCs w:val="24"/>
        </w:rPr>
        <w:t xml:space="preserve">38 </w:t>
      </w:r>
      <w:r w:rsidR="003D7165" w:rsidRPr="00CA3A57">
        <w:rPr>
          <w:rFonts w:ascii="Times New Roman" w:hAnsi="Times New Roman" w:cs="Times New Roman"/>
          <w:sz w:val="24"/>
          <w:szCs w:val="24"/>
        </w:rPr>
        <w:t>towarów</w:t>
      </w:r>
      <w:r w:rsidR="00C50294" w:rsidRPr="00C50294">
        <w:rPr>
          <w:rFonts w:ascii="Times New Roman" w:hAnsi="Times New Roman" w:cs="Times New Roman"/>
          <w:sz w:val="24"/>
          <w:szCs w:val="24"/>
        </w:rPr>
        <w:t xml:space="preserve">. </w:t>
      </w:r>
    </w:p>
    <w:p w14:paraId="367F1AC7" w14:textId="362F6B4E" w:rsidR="003A2087" w:rsidRPr="003A2087" w:rsidRDefault="003A2087" w:rsidP="00FA38E7">
      <w:pPr>
        <w:spacing w:before="120"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5330E79" w14:textId="77777777" w:rsidR="003A2087" w:rsidRPr="003A2087" w:rsidRDefault="003A2087" w:rsidP="00FA38E7">
      <w:pPr>
        <w:spacing w:before="120" w:after="120" w:line="276" w:lineRule="auto"/>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 O/O w Rzeszowie 67 1010 1528 0016 5822 3100 0000,</w:t>
      </w:r>
    </w:p>
    <w:p w14:paraId="52BF0B0D" w14:textId="77777777" w:rsidR="003A2087" w:rsidRDefault="003A2087" w:rsidP="00FA38E7">
      <w:pPr>
        <w:spacing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 terminie 7 dni od dnia, w którym decyzja o wymierzeniu kary stała się ostateczna.</w:t>
      </w:r>
    </w:p>
    <w:p w14:paraId="5C6FE7E2" w14:textId="77777777" w:rsidR="003A2087" w:rsidRPr="003A20D0" w:rsidRDefault="003A2087" w:rsidP="00FA38E7">
      <w:pPr>
        <w:spacing w:before="120" w:line="276" w:lineRule="auto"/>
        <w:jc w:val="both"/>
        <w:rPr>
          <w:rFonts w:ascii="Times New Roman" w:hAnsi="Times New Roman" w:cs="Times New Roman"/>
          <w:b/>
          <w:color w:val="000000"/>
        </w:rPr>
      </w:pPr>
      <w:r w:rsidRPr="003A20D0">
        <w:rPr>
          <w:rFonts w:ascii="Times New Roman" w:hAnsi="Times New Roman" w:cs="Times New Roman"/>
          <w:b/>
          <w:color w:val="000000"/>
          <w:u w:val="single"/>
        </w:rPr>
        <w:t>Pouczenie</w:t>
      </w:r>
      <w:r w:rsidRPr="003A20D0">
        <w:rPr>
          <w:rFonts w:ascii="Times New Roman" w:hAnsi="Times New Roman" w:cs="Times New Roman"/>
          <w:b/>
          <w:color w:val="000000"/>
        </w:rPr>
        <w:t>:</w:t>
      </w:r>
    </w:p>
    <w:p w14:paraId="4C1FC256" w14:textId="78FC4C94" w:rsidR="003A2087" w:rsidRPr="003D7165" w:rsidRDefault="003A2087" w:rsidP="00FA38E7">
      <w:pPr>
        <w:spacing w:before="120" w:line="276" w:lineRule="auto"/>
        <w:jc w:val="both"/>
        <w:rPr>
          <w:rFonts w:ascii="Times New Roman" w:hAnsi="Times New Roman" w:cs="Times New Roman"/>
          <w:b/>
          <w:color w:val="000000"/>
          <w:sz w:val="24"/>
          <w:szCs w:val="24"/>
          <w:u w:val="single"/>
        </w:rPr>
      </w:pPr>
      <w:r w:rsidRPr="003D7165">
        <w:rPr>
          <w:rFonts w:ascii="Times New Roman" w:hAnsi="Times New Roman" w:cs="Times New Roman"/>
          <w:color w:val="000000"/>
          <w:sz w:val="24"/>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w:t>
      </w:r>
      <w:r w:rsidR="00625AA2">
        <w:rPr>
          <w:rFonts w:ascii="Times New Roman" w:hAnsi="Times New Roman" w:cs="Times New Roman"/>
          <w:color w:val="000000"/>
          <w:sz w:val="24"/>
          <w:szCs w:val="24"/>
        </w:rPr>
        <w:t xml:space="preserve"> Inspektora Inspekcji Handlowej </w:t>
      </w:r>
      <w:r w:rsidRPr="003D7165">
        <w:rPr>
          <w:rFonts w:ascii="Times New Roman" w:hAnsi="Times New Roman" w:cs="Times New Roman"/>
          <w:color w:val="000000"/>
          <w:sz w:val="24"/>
          <w:szCs w:val="24"/>
        </w:rPr>
        <w:t xml:space="preserve">w terminie 14 dni od dnia jej doręczenia. </w:t>
      </w:r>
    </w:p>
    <w:p w14:paraId="796F3308" w14:textId="5EA33847" w:rsidR="003A2087" w:rsidRPr="003D7165" w:rsidRDefault="003A2087" w:rsidP="00FA38E7">
      <w:pPr>
        <w:spacing w:before="120" w:line="276" w:lineRule="auto"/>
        <w:jc w:val="both"/>
        <w:rPr>
          <w:rFonts w:ascii="Times New Roman" w:hAnsi="Times New Roman" w:cs="Times New Roman"/>
          <w:sz w:val="24"/>
          <w:szCs w:val="24"/>
        </w:rPr>
      </w:pPr>
      <w:r w:rsidRPr="003D7165">
        <w:rPr>
          <w:rFonts w:ascii="Times New Roman" w:hAnsi="Times New Roman" w:cs="Times New Roman"/>
          <w:color w:val="000000"/>
          <w:sz w:val="24"/>
          <w:szCs w:val="24"/>
        </w:rPr>
        <w:t xml:space="preserve">Zgodnie z art. 127a Kpa </w:t>
      </w:r>
      <w:r w:rsidR="00EC3AD5" w:rsidRPr="003D7165">
        <w:rPr>
          <w:rFonts w:ascii="Times New Roman" w:hAnsi="Times New Roman" w:cs="Times New Roman"/>
          <w:sz w:val="24"/>
          <w:szCs w:val="24"/>
          <w:shd w:val="clear" w:color="auto" w:fill="FFFFFF"/>
        </w:rPr>
        <w:t>przed upływem terminu do wniesienia odwołania strona może zrzec się prawa do wniesienia odwołania wobec organu administracji publicznej, który wydał decyzję</w:t>
      </w:r>
      <w:r w:rsidR="00780DF1" w:rsidRPr="003D7165">
        <w:rPr>
          <w:rFonts w:ascii="Times New Roman" w:hAnsi="Times New Roman" w:cs="Times New Roman"/>
          <w:sz w:val="24"/>
          <w:szCs w:val="24"/>
          <w:shd w:val="clear" w:color="auto" w:fill="FFFFFF"/>
        </w:rPr>
        <w:t>.</w:t>
      </w:r>
      <w:r w:rsidR="00780DF1" w:rsidRPr="003D7165">
        <w:rPr>
          <w:rFonts w:ascii="Times New Roman" w:hAnsi="Times New Roman" w:cs="Times New Roman"/>
          <w:sz w:val="24"/>
          <w:szCs w:val="24"/>
        </w:rPr>
        <w:t xml:space="preserve"> </w:t>
      </w:r>
      <w:r w:rsidRPr="003D7165">
        <w:rPr>
          <w:rFonts w:ascii="Times New Roman" w:hAnsi="Times New Roman" w:cs="Times New Roman"/>
          <w:color w:val="000000"/>
          <w:sz w:val="24"/>
          <w:szCs w:val="24"/>
        </w:rPr>
        <w:t>Z dniem doręczenia organowi administracji publicznej oświadczenia o zrzeczeniu się prawa do wniesienia odwołania przez ostatnią ze stron postępowania, decyzja staje się ostateczna i prawomocna.</w:t>
      </w:r>
    </w:p>
    <w:p w14:paraId="3A05B949" w14:textId="77777777" w:rsidR="003A2087" w:rsidRPr="003D7165" w:rsidRDefault="003A2087" w:rsidP="00FA38E7">
      <w:pPr>
        <w:suppressAutoHyphens/>
        <w:spacing w:before="120" w:line="276" w:lineRule="auto"/>
        <w:jc w:val="both"/>
        <w:rPr>
          <w:rFonts w:ascii="Times New Roman" w:hAnsi="Times New Roman" w:cs="Times New Roman"/>
          <w:color w:val="000000"/>
          <w:sz w:val="24"/>
          <w:szCs w:val="24"/>
          <w:lang w:eastAsia="zh-CN"/>
        </w:rPr>
      </w:pPr>
      <w:r w:rsidRPr="003D7165">
        <w:rPr>
          <w:rFonts w:ascii="Times New Roman" w:hAnsi="Times New Roman" w:cs="Times New Roman"/>
          <w:color w:val="000000"/>
          <w:sz w:val="24"/>
          <w:szCs w:val="24"/>
          <w:lang w:eastAsia="zh-CN"/>
        </w:rPr>
        <w:lastRenderedPageBreak/>
        <w:t xml:space="preserve">Zgodnie z art. 130 § 1 i 2 Kodeksu postępowania administracyjnego </w:t>
      </w:r>
      <w:r w:rsidRPr="003D7165">
        <w:rPr>
          <w:rFonts w:ascii="Times New Roman" w:hAnsi="Times New Roman" w:cs="Times New Roman"/>
          <w:sz w:val="24"/>
          <w:szCs w:val="24"/>
          <w:lang w:eastAsia="zh-CN"/>
        </w:rPr>
        <w:t>przed upływem terminu do wniesienia odwołania decyzja nie ulega wykonaniu. Wniesienie odwołania w terminie wstrzymuje wykonanie decyzji.</w:t>
      </w:r>
    </w:p>
    <w:p w14:paraId="08A1F745" w14:textId="650E7713" w:rsidR="003A2087" w:rsidRPr="003D7165" w:rsidRDefault="003A2087" w:rsidP="00E03E69">
      <w:pPr>
        <w:spacing w:before="120" w:line="276" w:lineRule="auto"/>
        <w:jc w:val="both"/>
        <w:rPr>
          <w:rFonts w:ascii="Times New Roman" w:hAnsi="Times New Roman" w:cs="Times New Roman"/>
          <w:color w:val="000000"/>
          <w:sz w:val="24"/>
          <w:szCs w:val="24"/>
        </w:rPr>
      </w:pPr>
      <w:r w:rsidRPr="003D7165">
        <w:rPr>
          <w:rFonts w:ascii="Times New Roman" w:hAnsi="Times New Roman" w:cs="Times New Roman"/>
          <w:color w:val="000000"/>
          <w:sz w:val="24"/>
          <w:szCs w:val="24"/>
        </w:rPr>
        <w:t>Zgodnie z art. 8 ustawy o informowaniu o cenach towarów i usług do kar pieniężnych w zakresie nieuregulowanym w ustawie stosuje się odpowiednio przepisy działu III ustawy z dnia 29 sierpnia 1997</w:t>
      </w:r>
      <w:r w:rsidR="0009009A" w:rsidRPr="003D7165">
        <w:rPr>
          <w:rFonts w:ascii="Times New Roman" w:hAnsi="Times New Roman" w:cs="Times New Roman"/>
          <w:sz w:val="24"/>
          <w:szCs w:val="24"/>
        </w:rPr>
        <w:t> </w:t>
      </w:r>
      <w:r w:rsidRPr="003D7165">
        <w:rPr>
          <w:rFonts w:ascii="Times New Roman" w:hAnsi="Times New Roman" w:cs="Times New Roman"/>
          <w:color w:val="000000"/>
          <w:sz w:val="24"/>
          <w:szCs w:val="24"/>
        </w:rPr>
        <w:t>r. Ordynacja podatkowa (tekst jedno</w:t>
      </w:r>
      <w:r w:rsidR="006460FC">
        <w:rPr>
          <w:rFonts w:ascii="Times New Roman" w:hAnsi="Times New Roman" w:cs="Times New Roman"/>
          <w:color w:val="000000"/>
          <w:sz w:val="24"/>
          <w:szCs w:val="24"/>
        </w:rPr>
        <w:t xml:space="preserve">lity: </w:t>
      </w:r>
      <w:r w:rsidR="00E03E69" w:rsidRPr="00E03E69">
        <w:rPr>
          <w:rFonts w:ascii="Times New Roman" w:hAnsi="Times New Roman" w:cs="Times New Roman"/>
          <w:color w:val="000000"/>
          <w:sz w:val="24"/>
          <w:szCs w:val="24"/>
        </w:rPr>
        <w:t>Dz. U. z 2023 r. poz. 2383</w:t>
      </w:r>
      <w:r w:rsidR="00E42022">
        <w:rPr>
          <w:rFonts w:ascii="Times New Roman" w:hAnsi="Times New Roman" w:cs="Times New Roman"/>
          <w:color w:val="000000"/>
          <w:sz w:val="24"/>
          <w:szCs w:val="24"/>
        </w:rPr>
        <w:t xml:space="preserve"> ze zm.</w:t>
      </w:r>
      <w:r w:rsidRPr="003D7165">
        <w:rPr>
          <w:rFonts w:ascii="Times New Roman" w:hAnsi="Times New Roman" w:cs="Times New Roman"/>
          <w:color w:val="000000"/>
          <w:sz w:val="24"/>
          <w:szCs w:val="24"/>
        </w:rPr>
        <w:t>). Kary pieniężne podlegają egzekucji w trybie przepisów o postępowaniu egzekucyjnym w</w:t>
      </w:r>
      <w:r w:rsidR="00E03E69">
        <w:rPr>
          <w:rFonts w:ascii="Times New Roman" w:hAnsi="Times New Roman" w:cs="Times New Roman"/>
          <w:color w:val="000000"/>
          <w:sz w:val="24"/>
          <w:szCs w:val="24"/>
        </w:rPr>
        <w:t> </w:t>
      </w:r>
      <w:r w:rsidRPr="003D7165">
        <w:rPr>
          <w:rFonts w:ascii="Times New Roman" w:hAnsi="Times New Roman" w:cs="Times New Roman"/>
          <w:color w:val="000000"/>
          <w:sz w:val="24"/>
          <w:szCs w:val="24"/>
        </w:rPr>
        <w:t>administracji w zakresie egzekucji obowiązków o charakterze pieniężnym.</w:t>
      </w:r>
    </w:p>
    <w:p w14:paraId="4F64EEC3" w14:textId="11940F79" w:rsidR="00D02B44" w:rsidRPr="00C50294" w:rsidRDefault="003E5488" w:rsidP="00D02B44">
      <w:pPr>
        <w:spacing w:before="120" w:after="120" w:line="276" w:lineRule="auto"/>
        <w:rPr>
          <w:rFonts w:ascii="Times New Roman" w:hAnsi="Times New Roman" w:cs="Times New Roman"/>
          <w:u w:val="single"/>
        </w:rPr>
      </w:pPr>
      <w:r>
        <w:rPr>
          <w:noProof/>
          <w:szCs w:val="24"/>
          <w:lang w:eastAsia="pl-PL"/>
        </w:rPr>
        <mc:AlternateContent>
          <mc:Choice Requires="wps">
            <w:drawing>
              <wp:anchor distT="45720" distB="45720" distL="114300" distR="114300" simplePos="0" relativeHeight="251663360" behindDoc="0" locked="0" layoutInCell="1" allowOverlap="1" wp14:anchorId="111C4BAF" wp14:editId="09140C72">
                <wp:simplePos x="0" y="0"/>
                <wp:positionH relativeFrom="margin">
                  <wp:align>right</wp:align>
                </wp:positionH>
                <wp:positionV relativeFrom="paragraph">
                  <wp:posOffset>234315</wp:posOffset>
                </wp:positionV>
                <wp:extent cx="3476625" cy="1181100"/>
                <wp:effectExtent l="0" t="0" r="9525"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181100"/>
                        </a:xfrm>
                        <a:prstGeom prst="rect">
                          <a:avLst/>
                        </a:prstGeom>
                        <a:solidFill>
                          <a:srgbClr val="FFFFFF"/>
                        </a:solidFill>
                        <a:ln w="9525">
                          <a:noFill/>
                          <a:miter lim="800000"/>
                          <a:headEnd/>
                          <a:tailEnd/>
                        </a:ln>
                      </wps:spPr>
                      <wps:txbx>
                        <w:txbxContent>
                          <w:p w14:paraId="05902D07" w14:textId="77777777" w:rsidR="00436C87" w:rsidRPr="009E39B6" w:rsidRDefault="00436C87" w:rsidP="00436C87">
                            <w:pPr>
                              <w:jc w:val="center"/>
                              <w:rPr>
                                <w:rFonts w:ascii="Times New Roman" w:hAnsi="Times New Roman" w:cs="Times New Roman"/>
                              </w:rPr>
                            </w:pPr>
                            <w:permStart w:id="857552807" w:edGrp="everyone"/>
                            <w:r w:rsidRPr="009E39B6">
                              <w:rPr>
                                <w:rFonts w:ascii="Times New Roman" w:hAnsi="Times New Roman" w:cs="Times New Roman"/>
                              </w:rPr>
                              <w:t>PODKARPACKI WOJEWÓDZKI INSPEKTOR</w:t>
                            </w:r>
                          </w:p>
                          <w:p w14:paraId="29FF527E" w14:textId="65F090C5" w:rsidR="00436C87" w:rsidRPr="009E39B6" w:rsidRDefault="00436C87" w:rsidP="00784547">
                            <w:pPr>
                              <w:jc w:val="center"/>
                              <w:rPr>
                                <w:rFonts w:ascii="Times New Roman" w:hAnsi="Times New Roman" w:cs="Times New Roman"/>
                              </w:rPr>
                            </w:pPr>
                            <w:r w:rsidRPr="009E39B6">
                              <w:rPr>
                                <w:rFonts w:ascii="Times New Roman" w:hAnsi="Times New Roman" w:cs="Times New Roman"/>
                              </w:rPr>
                              <w:t>INSPEKCJI HANDLOWEJ</w:t>
                            </w:r>
                          </w:p>
                          <w:p w14:paraId="430C701C" w14:textId="77777777" w:rsidR="00436C87" w:rsidRDefault="00436C87" w:rsidP="00436C87">
                            <w:pPr>
                              <w:jc w:val="center"/>
                              <w:rPr>
                                <w:rFonts w:ascii="Times New Roman" w:hAnsi="Times New Roman" w:cs="Times New Roman"/>
                              </w:rPr>
                            </w:pPr>
                          </w:p>
                          <w:p w14:paraId="50D3E943" w14:textId="77777777" w:rsidR="009E39B6" w:rsidRDefault="009E39B6" w:rsidP="00436C87">
                            <w:pPr>
                              <w:jc w:val="center"/>
                              <w:rPr>
                                <w:rFonts w:ascii="Times New Roman" w:hAnsi="Times New Roman" w:cs="Times New Roman"/>
                              </w:rPr>
                            </w:pPr>
                          </w:p>
                          <w:p w14:paraId="56243517" w14:textId="77777777" w:rsidR="009E39B6" w:rsidRPr="00436C87" w:rsidRDefault="009E39B6" w:rsidP="00436C87">
                            <w:pPr>
                              <w:jc w:val="center"/>
                              <w:rPr>
                                <w:rFonts w:ascii="Times New Roman" w:hAnsi="Times New Roman" w:cs="Times New Roman"/>
                              </w:rPr>
                            </w:pPr>
                          </w:p>
                          <w:p w14:paraId="4F35AED3" w14:textId="77777777" w:rsidR="00436C87" w:rsidRPr="009E39B6" w:rsidRDefault="00436C87" w:rsidP="00436C87">
                            <w:pPr>
                              <w:jc w:val="center"/>
                              <w:rPr>
                                <w:rFonts w:ascii="Times New Roman" w:hAnsi="Times New Roman" w:cs="Times New Roman"/>
                                <w:i/>
                                <w:iCs/>
                              </w:rPr>
                            </w:pPr>
                            <w:r w:rsidRPr="009E39B6">
                              <w:rPr>
                                <w:rFonts w:ascii="Times New Roman" w:hAnsi="Times New Roman" w:cs="Times New Roman"/>
                                <w:i/>
                                <w:iCs/>
                              </w:rPr>
                              <w:t>Jerzy Szczepański</w:t>
                            </w:r>
                            <w:permEnd w:id="85755280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C4BAF" id="Pole tekstowe 7" o:spid="_x0000_s1029" type="#_x0000_t202" style="position:absolute;margin-left:222.55pt;margin-top:18.45pt;width:273.75pt;height:9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sEgIAAP4DAAAOAAAAZHJzL2Uyb0RvYy54bWysU8tu2zAQvBfoPxC815Jc23EEy0Hq1EWB&#10;9AGk/QCaoiyiFJdd0pbSr8+SchwjvRXVgeBqucOd2eHqZugMOyr0GmzFi0nOmbISam33Ff/5Y/tu&#10;yZkPwtbCgFUVf1Se36zfvln1rlRTaMHUChmBWF/2ruJtCK7MMi9b1Qk/AacsJRvATgQKcZ/VKHpC&#10;70w2zfNF1gPWDkEq7+nv3Zjk64TfNEqGb03jVWCm4tRbSCumdRfXbL0S5R6Fa7U8tSH+oYtOaEuX&#10;nqHuRBDsgPovqE5LBA9NmEjoMmgaLVXiQGyK/BWbh1Y4lbiQON6dZfL/D1Z+PT6478jC8AEGGmAi&#10;4d09yF+eWdi0wu7VLSL0rRI1XVxEybLe+fJUGqX2pY8gu/4L1DRkcQiQgIYGu6gK8WSETgN4PIuu&#10;hsAk/Xw/u1ospnPOJOWKYlkUeRpLJsrncoc+fFLQsbipONJUE7w43vsQ2xHl85F4mwej6602JgW4&#10;320MsqMgB2zTlxi8OmYs6yt+PadGYpWFWJ/M0elADjW6q/gyj9/omSjHR1unI0FoM+6pE2NP+kRJ&#10;RnHCsBuYrolrrI1y7aB+JMEQRkPSA6JNC/iHs57MWHH/+yBQcWY+WxL9upjNontTMJtfTSnAy8zu&#10;MiOsJKiKB87G7SYkx4/Ebmk4jU6yvXRyaplMltQ8PYjo4ss4nXp5tusnAAAA//8DAFBLAwQUAAYA&#10;CAAAACEAZcjM39wAAAAHAQAADwAAAGRycy9kb3ducmV2LnhtbEyPQU+DQBSE7yb+h80z8WLsIhYQ&#10;5NGoSY3X1v6AB7sFIvuWsNtC/73bkx4nM5n5ptwsZhBnPbneMsLTKgKhubGq5xbh8L19fAHhPLGi&#10;wbJGuGgHm+r2pqRC2Zl3+rz3rQgl7ApC6LwfCyld02lDbmVHzcE72smQD3JqpZpoDuVmkHEUpdJQ&#10;z2Gho1F/dLr52Z8MwvFrfkjyuf70h2y3Tt+pz2p7Qby/W95eQXi9+L8wXPEDOlSBqbYnVk4MCOGI&#10;R3hOcxDBTdZZAqJGiOM4B1mV8j9/9QsAAP//AwBQSwECLQAUAAYACAAAACEAtoM4kv4AAADhAQAA&#10;EwAAAAAAAAAAAAAAAAAAAAAAW0NvbnRlbnRfVHlwZXNdLnhtbFBLAQItABQABgAIAAAAIQA4/SH/&#10;1gAAAJQBAAALAAAAAAAAAAAAAAAAAC8BAABfcmVscy8ucmVsc1BLAQItABQABgAIAAAAIQA/VjXs&#10;EgIAAP4DAAAOAAAAAAAAAAAAAAAAAC4CAABkcnMvZTJvRG9jLnhtbFBLAQItABQABgAIAAAAIQBl&#10;yMzf3AAAAAcBAAAPAAAAAAAAAAAAAAAAAGwEAABkcnMvZG93bnJldi54bWxQSwUGAAAAAAQABADz&#10;AAAAdQUAAAAA&#10;" stroked="f">
                <v:textbox>
                  <w:txbxContent>
                    <w:p w14:paraId="05902D07" w14:textId="77777777" w:rsidR="00436C87" w:rsidRPr="009E39B6" w:rsidRDefault="00436C87" w:rsidP="00436C87">
                      <w:pPr>
                        <w:jc w:val="center"/>
                        <w:rPr>
                          <w:rFonts w:ascii="Times New Roman" w:hAnsi="Times New Roman" w:cs="Times New Roman"/>
                        </w:rPr>
                      </w:pPr>
                      <w:permStart w:id="857552807" w:edGrp="everyone"/>
                      <w:r w:rsidRPr="009E39B6">
                        <w:rPr>
                          <w:rFonts w:ascii="Times New Roman" w:hAnsi="Times New Roman" w:cs="Times New Roman"/>
                        </w:rPr>
                        <w:t>PODKARPACKI WOJEWÓDZKI INSPEKTOR</w:t>
                      </w:r>
                    </w:p>
                    <w:p w14:paraId="29FF527E" w14:textId="65F090C5" w:rsidR="00436C87" w:rsidRPr="009E39B6" w:rsidRDefault="00436C87" w:rsidP="00784547">
                      <w:pPr>
                        <w:jc w:val="center"/>
                        <w:rPr>
                          <w:rFonts w:ascii="Times New Roman" w:hAnsi="Times New Roman" w:cs="Times New Roman"/>
                        </w:rPr>
                      </w:pPr>
                      <w:r w:rsidRPr="009E39B6">
                        <w:rPr>
                          <w:rFonts w:ascii="Times New Roman" w:hAnsi="Times New Roman" w:cs="Times New Roman"/>
                        </w:rPr>
                        <w:t>INSPEKCJI HANDLOWEJ</w:t>
                      </w:r>
                    </w:p>
                    <w:p w14:paraId="430C701C" w14:textId="77777777" w:rsidR="00436C87" w:rsidRDefault="00436C87" w:rsidP="00436C87">
                      <w:pPr>
                        <w:jc w:val="center"/>
                        <w:rPr>
                          <w:rFonts w:ascii="Times New Roman" w:hAnsi="Times New Roman" w:cs="Times New Roman"/>
                        </w:rPr>
                      </w:pPr>
                    </w:p>
                    <w:p w14:paraId="50D3E943" w14:textId="77777777" w:rsidR="009E39B6" w:rsidRDefault="009E39B6" w:rsidP="00436C87">
                      <w:pPr>
                        <w:jc w:val="center"/>
                        <w:rPr>
                          <w:rFonts w:ascii="Times New Roman" w:hAnsi="Times New Roman" w:cs="Times New Roman"/>
                        </w:rPr>
                      </w:pPr>
                    </w:p>
                    <w:p w14:paraId="56243517" w14:textId="77777777" w:rsidR="009E39B6" w:rsidRPr="00436C87" w:rsidRDefault="009E39B6" w:rsidP="00436C87">
                      <w:pPr>
                        <w:jc w:val="center"/>
                        <w:rPr>
                          <w:rFonts w:ascii="Times New Roman" w:hAnsi="Times New Roman" w:cs="Times New Roman"/>
                        </w:rPr>
                      </w:pPr>
                    </w:p>
                    <w:p w14:paraId="4F35AED3" w14:textId="77777777" w:rsidR="00436C87" w:rsidRPr="009E39B6" w:rsidRDefault="00436C87" w:rsidP="00436C87">
                      <w:pPr>
                        <w:jc w:val="center"/>
                        <w:rPr>
                          <w:rFonts w:ascii="Times New Roman" w:hAnsi="Times New Roman" w:cs="Times New Roman"/>
                          <w:i/>
                          <w:iCs/>
                        </w:rPr>
                      </w:pPr>
                      <w:r w:rsidRPr="009E39B6">
                        <w:rPr>
                          <w:rFonts w:ascii="Times New Roman" w:hAnsi="Times New Roman" w:cs="Times New Roman"/>
                          <w:i/>
                          <w:iCs/>
                        </w:rPr>
                        <w:t>Jerzy Szczepański</w:t>
                      </w:r>
                      <w:permEnd w:id="857552807"/>
                    </w:p>
                  </w:txbxContent>
                </v:textbox>
                <w10:wrap type="square" anchorx="margin"/>
              </v:shape>
            </w:pict>
          </mc:Fallback>
        </mc:AlternateContent>
      </w:r>
      <w:r w:rsidR="003A2087" w:rsidRPr="00C50294">
        <w:rPr>
          <w:rFonts w:ascii="Times New Roman" w:hAnsi="Times New Roman" w:cs="Times New Roman"/>
          <w:b/>
          <w:u w:val="single"/>
        </w:rPr>
        <w:t xml:space="preserve">Otrzymują: </w:t>
      </w:r>
    </w:p>
    <w:p w14:paraId="0365041F" w14:textId="56361201" w:rsidR="003A2087" w:rsidRPr="0043196E" w:rsidRDefault="0043196E" w:rsidP="0043196E">
      <w:pPr>
        <w:pStyle w:val="Akapitzlist"/>
        <w:numPr>
          <w:ilvl w:val="0"/>
          <w:numId w:val="33"/>
        </w:numPr>
        <w:tabs>
          <w:tab w:val="left" w:pos="284"/>
        </w:tabs>
        <w:ind w:hanging="720"/>
        <w:jc w:val="both"/>
        <w:rPr>
          <w:rFonts w:ascii="Times New Roman" w:eastAsia="Times New Roman" w:hAnsi="Times New Roman" w:cs="Times New Roman"/>
          <w:lang w:eastAsia="pl-PL"/>
        </w:rPr>
      </w:pPr>
      <w:r w:rsidRPr="0043196E">
        <w:rPr>
          <w:rFonts w:ascii="Times New Roman" w:eastAsia="Times New Roman" w:hAnsi="Times New Roman" w:cs="Times New Roman"/>
          <w:lang w:eastAsia="pl-PL"/>
        </w:rPr>
        <w:t>Adresat</w:t>
      </w:r>
      <w:r w:rsidR="00611111" w:rsidRPr="0043196E">
        <w:rPr>
          <w:rFonts w:ascii="Times New Roman" w:eastAsia="Times New Roman" w:hAnsi="Times New Roman" w:cs="Times New Roman"/>
          <w:lang w:eastAsia="pl-PL"/>
        </w:rPr>
        <w:t>;</w:t>
      </w:r>
    </w:p>
    <w:p w14:paraId="555BC398" w14:textId="0DEE7F3D" w:rsidR="003A2087" w:rsidRPr="0043196E" w:rsidRDefault="00D96136" w:rsidP="0043196E">
      <w:pPr>
        <w:pStyle w:val="Akapitzlist"/>
        <w:numPr>
          <w:ilvl w:val="0"/>
          <w:numId w:val="33"/>
        </w:numPr>
        <w:tabs>
          <w:tab w:val="left" w:pos="284"/>
        </w:tabs>
        <w:suppressAutoHyphens/>
        <w:ind w:hanging="720"/>
        <w:rPr>
          <w:rFonts w:ascii="Times New Roman" w:hAnsi="Times New Roman" w:cs="Times New Roman"/>
        </w:rPr>
      </w:pPr>
      <w:r w:rsidRPr="0043196E">
        <w:rPr>
          <w:rFonts w:ascii="Times New Roman" w:hAnsi="Times New Roman" w:cs="Times New Roman"/>
        </w:rPr>
        <w:t>W</w:t>
      </w:r>
      <w:r w:rsidR="003A2087" w:rsidRPr="0043196E">
        <w:rPr>
          <w:rFonts w:ascii="Times New Roman" w:hAnsi="Times New Roman" w:cs="Times New Roman"/>
        </w:rPr>
        <w:t xml:space="preserve">ydział BA; </w:t>
      </w:r>
    </w:p>
    <w:p w14:paraId="3C6B901C" w14:textId="38B85642" w:rsidR="003A2087" w:rsidRPr="0043196E" w:rsidRDefault="006F2C2F" w:rsidP="0043196E">
      <w:pPr>
        <w:pStyle w:val="Akapitzlist"/>
        <w:numPr>
          <w:ilvl w:val="0"/>
          <w:numId w:val="33"/>
        </w:numPr>
        <w:tabs>
          <w:tab w:val="left" w:pos="284"/>
        </w:tabs>
        <w:suppressAutoHyphens/>
        <w:ind w:hanging="720"/>
        <w:rPr>
          <w:rFonts w:ascii="Times New Roman" w:hAnsi="Times New Roman" w:cs="Times New Roman"/>
        </w:rPr>
      </w:pPr>
      <w:r>
        <w:rPr>
          <w:rFonts w:ascii="Times New Roman" w:hAnsi="Times New Roman" w:cs="Times New Roman"/>
        </w:rPr>
        <w:t>aa (DP</w:t>
      </w:r>
      <w:r w:rsidR="003A2087" w:rsidRPr="0043196E">
        <w:rPr>
          <w:rFonts w:ascii="Times New Roman" w:hAnsi="Times New Roman" w:cs="Times New Roman"/>
        </w:rPr>
        <w:t>/</w:t>
      </w:r>
      <w:r>
        <w:rPr>
          <w:rFonts w:ascii="Times New Roman" w:hAnsi="Times New Roman" w:cs="Times New Roman"/>
        </w:rPr>
        <w:t>P.M.</w:t>
      </w:r>
      <w:r w:rsidR="003A2087" w:rsidRPr="0043196E">
        <w:rPr>
          <w:rFonts w:ascii="Times New Roman" w:hAnsi="Times New Roman" w:cs="Times New Roman"/>
        </w:rPr>
        <w:t>; PO/M</w:t>
      </w:r>
      <w:r w:rsidR="00D14074">
        <w:rPr>
          <w:rFonts w:ascii="Times New Roman" w:hAnsi="Times New Roman" w:cs="Times New Roman"/>
        </w:rPr>
        <w:t>.</w:t>
      </w:r>
      <w:r w:rsidR="009E39B6">
        <w:rPr>
          <w:rFonts w:ascii="Times New Roman" w:hAnsi="Times New Roman" w:cs="Times New Roman"/>
        </w:rPr>
        <w:t>O</w:t>
      </w:r>
      <w:r w:rsidR="00D14074">
        <w:rPr>
          <w:rFonts w:ascii="Times New Roman" w:hAnsi="Times New Roman" w:cs="Times New Roman"/>
        </w:rPr>
        <w:t>.</w:t>
      </w:r>
      <w:r w:rsidR="003A2087" w:rsidRPr="0043196E">
        <w:rPr>
          <w:rFonts w:ascii="Times New Roman" w:hAnsi="Times New Roman" w:cs="Times New Roman"/>
        </w:rPr>
        <w:t>).</w:t>
      </w:r>
    </w:p>
    <w:permEnd w:id="98387962"/>
    <w:p w14:paraId="41F07639" w14:textId="31EB6031" w:rsidR="00F57CF8" w:rsidRDefault="00F57CF8" w:rsidP="0016488A">
      <w:pPr>
        <w:tabs>
          <w:tab w:val="left" w:pos="708"/>
          <w:tab w:val="num" w:pos="3720"/>
        </w:tabs>
        <w:spacing w:after="120"/>
        <w:jc w:val="both"/>
        <w:rPr>
          <w:rFonts w:ascii="Times New Roman" w:eastAsia="Times New Roman" w:hAnsi="Times New Roman" w:cs="Times New Roman"/>
          <w:sz w:val="24"/>
          <w:szCs w:val="24"/>
          <w:lang w:eastAsia="pl-PL"/>
        </w:rPr>
      </w:pPr>
    </w:p>
    <w:sectPr w:rsidR="00F57CF8" w:rsidSect="00C14463">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7E5E4" w14:textId="77777777" w:rsidR="001E3EDB" w:rsidRDefault="001E3EDB" w:rsidP="004D6612">
      <w:r>
        <w:separator/>
      </w:r>
    </w:p>
  </w:endnote>
  <w:endnote w:type="continuationSeparator" w:id="0">
    <w:p w14:paraId="04381948" w14:textId="77777777" w:rsidR="001E3EDB" w:rsidRDefault="001E3EDB"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D04E8C">
              <w:rPr>
                <w:rFonts w:ascii="Times New Roman" w:hAnsi="Times New Roman" w:cs="Times New Roman"/>
                <w:noProof/>
                <w:sz w:val="20"/>
                <w:szCs w:val="20"/>
              </w:rPr>
              <w:t>11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D04E8C">
              <w:rPr>
                <w:rFonts w:ascii="Times New Roman" w:hAnsi="Times New Roman" w:cs="Times New Roman"/>
                <w:noProof/>
                <w:sz w:val="20"/>
                <w:szCs w:val="20"/>
              </w:rPr>
              <w:t>11</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79F1C" w14:textId="77777777" w:rsidR="001E3EDB" w:rsidRDefault="001E3EDB" w:rsidP="004D6612">
      <w:r>
        <w:separator/>
      </w:r>
    </w:p>
  </w:footnote>
  <w:footnote w:type="continuationSeparator" w:id="0">
    <w:p w14:paraId="02F09BFA" w14:textId="77777777" w:rsidR="001E3EDB" w:rsidRDefault="001E3EDB"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3643515"/>
    <w:multiLevelType w:val="hybridMultilevel"/>
    <w:tmpl w:val="2190E73A"/>
    <w:lvl w:ilvl="0" w:tplc="4412DAE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597168F"/>
    <w:multiLevelType w:val="hybridMultilevel"/>
    <w:tmpl w:val="141E2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0FF"/>
    <w:multiLevelType w:val="hybridMultilevel"/>
    <w:tmpl w:val="E920F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E3320"/>
    <w:multiLevelType w:val="hybridMultilevel"/>
    <w:tmpl w:val="071CFEFC"/>
    <w:lvl w:ilvl="0" w:tplc="636C9C48">
      <w:start w:val="1"/>
      <w:numFmt w:val="decimal"/>
      <w:lvlText w:val="%1."/>
      <w:lvlJc w:val="left"/>
      <w:pPr>
        <w:ind w:left="1080" w:hanging="360"/>
      </w:pPr>
      <w:rPr>
        <w:b w:val="0"/>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61C00"/>
    <w:multiLevelType w:val="hybridMultilevel"/>
    <w:tmpl w:val="5ADAB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A907F4"/>
    <w:multiLevelType w:val="hybridMultilevel"/>
    <w:tmpl w:val="F5F8F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C004B"/>
    <w:multiLevelType w:val="hybridMultilevel"/>
    <w:tmpl w:val="D6C4E01A"/>
    <w:lvl w:ilvl="0" w:tplc="FCB0ADB0">
      <w:start w:val="1"/>
      <w:numFmt w:val="upperRoman"/>
      <w:lvlText w:val="%1."/>
      <w:lvlJc w:val="left"/>
      <w:pPr>
        <w:ind w:left="720" w:hanging="720"/>
      </w:pPr>
      <w:rPr>
        <w:rFonts w:eastAsia="Times New Roman" w:hint="default"/>
        <w:b/>
        <w:i w:val="0"/>
      </w:rPr>
    </w:lvl>
    <w:lvl w:ilvl="1" w:tplc="636C9C48">
      <w:start w:val="1"/>
      <w:numFmt w:val="decimal"/>
      <w:lvlText w:val="%2."/>
      <w:lvlJc w:val="left"/>
      <w:pPr>
        <w:ind w:left="1080" w:hanging="360"/>
      </w:pPr>
      <w:rPr>
        <w:b w:val="0"/>
        <w: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2479EC"/>
    <w:multiLevelType w:val="hybridMultilevel"/>
    <w:tmpl w:val="4AF4C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3C110F2"/>
    <w:multiLevelType w:val="hybridMultilevel"/>
    <w:tmpl w:val="CD20D160"/>
    <w:lvl w:ilvl="0" w:tplc="0415000F">
      <w:start w:val="1"/>
      <w:numFmt w:val="decimal"/>
      <w:lvlText w:val="%1."/>
      <w:lvlJc w:val="left"/>
      <w:pPr>
        <w:ind w:left="1080" w:hanging="72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2F39DF"/>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9C1E83"/>
    <w:multiLevelType w:val="hybridMultilevel"/>
    <w:tmpl w:val="3E60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4" w15:restartNumberingAfterBreak="0">
    <w:nsid w:val="22A433E5"/>
    <w:multiLevelType w:val="hybridMultilevel"/>
    <w:tmpl w:val="1AE08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2E110570"/>
    <w:multiLevelType w:val="hybridMultilevel"/>
    <w:tmpl w:val="865E23B0"/>
    <w:lvl w:ilvl="0" w:tplc="64E4F9B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0C76CAF"/>
    <w:multiLevelType w:val="hybridMultilevel"/>
    <w:tmpl w:val="2D28A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A2DA1"/>
    <w:multiLevelType w:val="hybridMultilevel"/>
    <w:tmpl w:val="F60014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CB5472"/>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1E7B06"/>
    <w:multiLevelType w:val="hybridMultilevel"/>
    <w:tmpl w:val="866441B2"/>
    <w:lvl w:ilvl="0" w:tplc="8040B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515169"/>
    <w:multiLevelType w:val="hybridMultilevel"/>
    <w:tmpl w:val="C896A3B8"/>
    <w:lvl w:ilvl="0" w:tplc="6AC8006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B8C7EB4"/>
    <w:multiLevelType w:val="hybridMultilevel"/>
    <w:tmpl w:val="CDA26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D87FE8"/>
    <w:multiLevelType w:val="hybridMultilevel"/>
    <w:tmpl w:val="59F21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7854EF"/>
    <w:multiLevelType w:val="hybridMultilevel"/>
    <w:tmpl w:val="1A2EC8C8"/>
    <w:lvl w:ilvl="0" w:tplc="636C9C48">
      <w:start w:val="1"/>
      <w:numFmt w:val="decimal"/>
      <w:lvlText w:val="%1."/>
      <w:lvlJc w:val="left"/>
      <w:pPr>
        <w:ind w:left="1080" w:hanging="360"/>
      </w:pPr>
      <w:rPr>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B42E13"/>
    <w:multiLevelType w:val="hybridMultilevel"/>
    <w:tmpl w:val="8A4297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BAD54F2"/>
    <w:multiLevelType w:val="hybridMultilevel"/>
    <w:tmpl w:val="1494E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1103C1"/>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DC5BF4"/>
    <w:multiLevelType w:val="multilevel"/>
    <w:tmpl w:val="CE7017B8"/>
    <w:lvl w:ilvl="0">
      <w:start w:val="1"/>
      <w:numFmt w:val="upperLetter"/>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4" w15:restartNumberingAfterBreak="0">
    <w:nsid w:val="796E41F7"/>
    <w:multiLevelType w:val="hybridMultilevel"/>
    <w:tmpl w:val="1FB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3A68B8"/>
    <w:multiLevelType w:val="hybridMultilevel"/>
    <w:tmpl w:val="57E8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AB3365"/>
    <w:multiLevelType w:val="hybridMultilevel"/>
    <w:tmpl w:val="CDA84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FA3306"/>
    <w:multiLevelType w:val="hybridMultilevel"/>
    <w:tmpl w:val="07D02A54"/>
    <w:lvl w:ilvl="0" w:tplc="3B3032EA">
      <w:start w:val="1"/>
      <w:numFmt w:val="upperLetter"/>
      <w:lvlText w:val="%1."/>
      <w:lvlJc w:val="lef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9"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516500085">
    <w:abstractNumId w:val="16"/>
  </w:num>
  <w:num w:numId="2" w16cid:durableId="2134522421">
    <w:abstractNumId w:val="33"/>
  </w:num>
  <w:num w:numId="3" w16cid:durableId="190915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7236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5227545">
    <w:abstractNumId w:val="39"/>
  </w:num>
  <w:num w:numId="6" w16cid:durableId="1765612461">
    <w:abstractNumId w:val="23"/>
  </w:num>
  <w:num w:numId="7" w16cid:durableId="277177112">
    <w:abstractNumId w:val="21"/>
  </w:num>
  <w:num w:numId="8" w16cid:durableId="893928947">
    <w:abstractNumId w:val="18"/>
  </w:num>
  <w:num w:numId="9" w16cid:durableId="625623871">
    <w:abstractNumId w:val="9"/>
  </w:num>
  <w:num w:numId="10" w16cid:durableId="29689012">
    <w:abstractNumId w:val="1"/>
  </w:num>
  <w:num w:numId="11" w16cid:durableId="2117744845">
    <w:abstractNumId w:val="17"/>
  </w:num>
  <w:num w:numId="12" w16cid:durableId="81028375">
    <w:abstractNumId w:val="25"/>
  </w:num>
  <w:num w:numId="13" w16cid:durableId="1860703331">
    <w:abstractNumId w:val="0"/>
  </w:num>
  <w:num w:numId="14" w16cid:durableId="1907568604">
    <w:abstractNumId w:val="34"/>
  </w:num>
  <w:num w:numId="15" w16cid:durableId="962267457">
    <w:abstractNumId w:val="2"/>
  </w:num>
  <w:num w:numId="16" w16cid:durableId="141619838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578101">
    <w:abstractNumId w:val="14"/>
  </w:num>
  <w:num w:numId="18" w16cid:durableId="1040277022">
    <w:abstractNumId w:val="24"/>
  </w:num>
  <w:num w:numId="19" w16cid:durableId="2034838157">
    <w:abstractNumId w:val="3"/>
  </w:num>
  <w:num w:numId="20" w16cid:durableId="461584625">
    <w:abstractNumId w:val="37"/>
  </w:num>
  <w:num w:numId="21" w16cid:durableId="1258058350">
    <w:abstractNumId w:val="10"/>
  </w:num>
  <w:num w:numId="22" w16cid:durableId="1513952511">
    <w:abstractNumId w:val="20"/>
  </w:num>
  <w:num w:numId="23" w16cid:durableId="2134014343">
    <w:abstractNumId w:val="29"/>
  </w:num>
  <w:num w:numId="24" w16cid:durableId="929583035">
    <w:abstractNumId w:val="30"/>
  </w:num>
  <w:num w:numId="25" w16cid:durableId="1011026070">
    <w:abstractNumId w:val="35"/>
  </w:num>
  <w:num w:numId="26" w16cid:durableId="1021978483">
    <w:abstractNumId w:val="26"/>
  </w:num>
  <w:num w:numId="27" w16cid:durableId="599218776">
    <w:abstractNumId w:val="28"/>
  </w:num>
  <w:num w:numId="28" w16cid:durableId="13465881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3630482">
    <w:abstractNumId w:val="8"/>
  </w:num>
  <w:num w:numId="30" w16cid:durableId="2028170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7099121">
    <w:abstractNumId w:val="12"/>
  </w:num>
  <w:num w:numId="32" w16cid:durableId="1463232391">
    <w:abstractNumId w:val="6"/>
  </w:num>
  <w:num w:numId="33" w16cid:durableId="1585646700">
    <w:abstractNumId w:val="36"/>
  </w:num>
  <w:num w:numId="34" w16cid:durableId="1615012668">
    <w:abstractNumId w:val="11"/>
  </w:num>
  <w:num w:numId="35" w16cid:durableId="267472307">
    <w:abstractNumId w:val="31"/>
  </w:num>
  <w:num w:numId="36" w16cid:durableId="20301087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5891007">
    <w:abstractNumId w:val="38"/>
  </w:num>
  <w:num w:numId="38" w16cid:durableId="360204596">
    <w:abstractNumId w:val="32"/>
  </w:num>
  <w:num w:numId="39" w16cid:durableId="1335382623">
    <w:abstractNumId w:val="19"/>
  </w:num>
  <w:num w:numId="40" w16cid:durableId="1826239416">
    <w:abstractNumId w:val="7"/>
  </w:num>
  <w:num w:numId="41" w16cid:durableId="1021709372">
    <w:abstractNumId w:val="27"/>
  </w:num>
  <w:num w:numId="42" w16cid:durableId="231627464">
    <w:abstractNumId w:val="4"/>
  </w:num>
  <w:num w:numId="43" w16cid:durableId="377895674">
    <w:abstractNumId w:val="22"/>
  </w:num>
  <w:num w:numId="44" w16cid:durableId="7405225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JUUGFcQyvb+YY/AGGH6RQrEeh0FbP/qCZbpxrTk45pwClasMo+4E4A8xSZtKj0jOaZtS+rPlbrjpHzmr0fTjbw==" w:salt="z+Xik/8d0JulHVmGIB4Jnw=="/>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14EE"/>
    <w:rsid w:val="00001C5A"/>
    <w:rsid w:val="00003512"/>
    <w:rsid w:val="000066F5"/>
    <w:rsid w:val="00006FE7"/>
    <w:rsid w:val="000118D7"/>
    <w:rsid w:val="000124A9"/>
    <w:rsid w:val="00014E9D"/>
    <w:rsid w:val="000160C8"/>
    <w:rsid w:val="00017EF2"/>
    <w:rsid w:val="00020D62"/>
    <w:rsid w:val="00023841"/>
    <w:rsid w:val="000255F9"/>
    <w:rsid w:val="00027F67"/>
    <w:rsid w:val="0003123A"/>
    <w:rsid w:val="00031BFE"/>
    <w:rsid w:val="00031F06"/>
    <w:rsid w:val="00034330"/>
    <w:rsid w:val="000373DA"/>
    <w:rsid w:val="00040314"/>
    <w:rsid w:val="00040B06"/>
    <w:rsid w:val="00043C3A"/>
    <w:rsid w:val="00046727"/>
    <w:rsid w:val="00050961"/>
    <w:rsid w:val="00052421"/>
    <w:rsid w:val="00055214"/>
    <w:rsid w:val="0005697A"/>
    <w:rsid w:val="00056E04"/>
    <w:rsid w:val="00061092"/>
    <w:rsid w:val="000616EB"/>
    <w:rsid w:val="00062CB0"/>
    <w:rsid w:val="00065DA1"/>
    <w:rsid w:val="00067E0C"/>
    <w:rsid w:val="0007043F"/>
    <w:rsid w:val="000713AD"/>
    <w:rsid w:val="0007476D"/>
    <w:rsid w:val="0007488A"/>
    <w:rsid w:val="00075799"/>
    <w:rsid w:val="00076DC1"/>
    <w:rsid w:val="0008047F"/>
    <w:rsid w:val="000837AA"/>
    <w:rsid w:val="00083B27"/>
    <w:rsid w:val="0009009A"/>
    <w:rsid w:val="00091A78"/>
    <w:rsid w:val="00091F85"/>
    <w:rsid w:val="000936C8"/>
    <w:rsid w:val="00093FD8"/>
    <w:rsid w:val="000947F0"/>
    <w:rsid w:val="000A02E1"/>
    <w:rsid w:val="000A196B"/>
    <w:rsid w:val="000A3AFD"/>
    <w:rsid w:val="000A3C16"/>
    <w:rsid w:val="000A5574"/>
    <w:rsid w:val="000A5683"/>
    <w:rsid w:val="000A7861"/>
    <w:rsid w:val="000B1A4D"/>
    <w:rsid w:val="000B3945"/>
    <w:rsid w:val="000C3359"/>
    <w:rsid w:val="000C73D8"/>
    <w:rsid w:val="000D4D92"/>
    <w:rsid w:val="000D520D"/>
    <w:rsid w:val="000D5AC2"/>
    <w:rsid w:val="000D6977"/>
    <w:rsid w:val="000D7997"/>
    <w:rsid w:val="000E2DC1"/>
    <w:rsid w:val="000E42BA"/>
    <w:rsid w:val="000E5A48"/>
    <w:rsid w:val="000F3A4E"/>
    <w:rsid w:val="000F4615"/>
    <w:rsid w:val="000F629A"/>
    <w:rsid w:val="000F724E"/>
    <w:rsid w:val="000F744D"/>
    <w:rsid w:val="000F75DF"/>
    <w:rsid w:val="000F76DC"/>
    <w:rsid w:val="0010130B"/>
    <w:rsid w:val="001031EC"/>
    <w:rsid w:val="0010397F"/>
    <w:rsid w:val="00104B7E"/>
    <w:rsid w:val="00105039"/>
    <w:rsid w:val="001061F8"/>
    <w:rsid w:val="00106607"/>
    <w:rsid w:val="00106D75"/>
    <w:rsid w:val="00110627"/>
    <w:rsid w:val="001111B4"/>
    <w:rsid w:val="001123A4"/>
    <w:rsid w:val="0011634A"/>
    <w:rsid w:val="00122964"/>
    <w:rsid w:val="00122E3D"/>
    <w:rsid w:val="00126991"/>
    <w:rsid w:val="00126D71"/>
    <w:rsid w:val="00132C6D"/>
    <w:rsid w:val="00135C7C"/>
    <w:rsid w:val="001407EA"/>
    <w:rsid w:val="00142D72"/>
    <w:rsid w:val="00143EE5"/>
    <w:rsid w:val="0014514A"/>
    <w:rsid w:val="00146FDD"/>
    <w:rsid w:val="00153681"/>
    <w:rsid w:val="001549D7"/>
    <w:rsid w:val="00154C84"/>
    <w:rsid w:val="00156B14"/>
    <w:rsid w:val="00157D0C"/>
    <w:rsid w:val="0016488A"/>
    <w:rsid w:val="00166B52"/>
    <w:rsid w:val="00170E04"/>
    <w:rsid w:val="00181248"/>
    <w:rsid w:val="00185605"/>
    <w:rsid w:val="00190113"/>
    <w:rsid w:val="00190FC9"/>
    <w:rsid w:val="00191483"/>
    <w:rsid w:val="0019211E"/>
    <w:rsid w:val="00196B64"/>
    <w:rsid w:val="001A00B9"/>
    <w:rsid w:val="001A057E"/>
    <w:rsid w:val="001A072A"/>
    <w:rsid w:val="001A6059"/>
    <w:rsid w:val="001A67FA"/>
    <w:rsid w:val="001A6BDA"/>
    <w:rsid w:val="001B3223"/>
    <w:rsid w:val="001C0B3D"/>
    <w:rsid w:val="001C1A53"/>
    <w:rsid w:val="001C4446"/>
    <w:rsid w:val="001C4788"/>
    <w:rsid w:val="001D1020"/>
    <w:rsid w:val="001D2426"/>
    <w:rsid w:val="001D51E4"/>
    <w:rsid w:val="001D5743"/>
    <w:rsid w:val="001D5B59"/>
    <w:rsid w:val="001E2FBF"/>
    <w:rsid w:val="001E2FFF"/>
    <w:rsid w:val="001E3D0D"/>
    <w:rsid w:val="001E3EDB"/>
    <w:rsid w:val="001E7965"/>
    <w:rsid w:val="001F1C81"/>
    <w:rsid w:val="001F3D72"/>
    <w:rsid w:val="002033D1"/>
    <w:rsid w:val="00205662"/>
    <w:rsid w:val="00205DAD"/>
    <w:rsid w:val="002105A5"/>
    <w:rsid w:val="00212278"/>
    <w:rsid w:val="00214C48"/>
    <w:rsid w:val="00215B3B"/>
    <w:rsid w:val="00216D5B"/>
    <w:rsid w:val="0021718C"/>
    <w:rsid w:val="0021756C"/>
    <w:rsid w:val="002257AD"/>
    <w:rsid w:val="00230593"/>
    <w:rsid w:val="002354BA"/>
    <w:rsid w:val="00236DE1"/>
    <w:rsid w:val="002372FE"/>
    <w:rsid w:val="00237E99"/>
    <w:rsid w:val="00240572"/>
    <w:rsid w:val="002416B5"/>
    <w:rsid w:val="0024229F"/>
    <w:rsid w:val="00244F9B"/>
    <w:rsid w:val="00245C43"/>
    <w:rsid w:val="002503ED"/>
    <w:rsid w:val="00255DF2"/>
    <w:rsid w:val="00257C9A"/>
    <w:rsid w:val="00261B29"/>
    <w:rsid w:val="002635A6"/>
    <w:rsid w:val="0026583F"/>
    <w:rsid w:val="00265FB5"/>
    <w:rsid w:val="00266D8D"/>
    <w:rsid w:val="00267CCD"/>
    <w:rsid w:val="00267D2E"/>
    <w:rsid w:val="00275E70"/>
    <w:rsid w:val="0028019C"/>
    <w:rsid w:val="00282443"/>
    <w:rsid w:val="00283590"/>
    <w:rsid w:val="0028686A"/>
    <w:rsid w:val="0029218B"/>
    <w:rsid w:val="00293223"/>
    <w:rsid w:val="00295E62"/>
    <w:rsid w:val="00296676"/>
    <w:rsid w:val="00296ADE"/>
    <w:rsid w:val="00297227"/>
    <w:rsid w:val="002A24BF"/>
    <w:rsid w:val="002A3218"/>
    <w:rsid w:val="002A72D3"/>
    <w:rsid w:val="002A7611"/>
    <w:rsid w:val="002A7891"/>
    <w:rsid w:val="002B163B"/>
    <w:rsid w:val="002B2507"/>
    <w:rsid w:val="002B2AD7"/>
    <w:rsid w:val="002B4199"/>
    <w:rsid w:val="002B7580"/>
    <w:rsid w:val="002C0262"/>
    <w:rsid w:val="002C1BA5"/>
    <w:rsid w:val="002C2323"/>
    <w:rsid w:val="002C3950"/>
    <w:rsid w:val="002C4899"/>
    <w:rsid w:val="002C499A"/>
    <w:rsid w:val="002C4BB2"/>
    <w:rsid w:val="002C6B00"/>
    <w:rsid w:val="002D17D9"/>
    <w:rsid w:val="002D21D5"/>
    <w:rsid w:val="002D6F35"/>
    <w:rsid w:val="002D7E68"/>
    <w:rsid w:val="002E0CC7"/>
    <w:rsid w:val="002E124A"/>
    <w:rsid w:val="002E20F9"/>
    <w:rsid w:val="002E30DD"/>
    <w:rsid w:val="002E4614"/>
    <w:rsid w:val="002E49A7"/>
    <w:rsid w:val="002F1521"/>
    <w:rsid w:val="002F2A9C"/>
    <w:rsid w:val="002F6B58"/>
    <w:rsid w:val="0030182B"/>
    <w:rsid w:val="003037AD"/>
    <w:rsid w:val="00303DF2"/>
    <w:rsid w:val="003058D9"/>
    <w:rsid w:val="00312D41"/>
    <w:rsid w:val="00314456"/>
    <w:rsid w:val="003161C2"/>
    <w:rsid w:val="00317AB0"/>
    <w:rsid w:val="003230AC"/>
    <w:rsid w:val="003240FB"/>
    <w:rsid w:val="00325703"/>
    <w:rsid w:val="00326822"/>
    <w:rsid w:val="0033222E"/>
    <w:rsid w:val="0033526F"/>
    <w:rsid w:val="003368D6"/>
    <w:rsid w:val="00340B6F"/>
    <w:rsid w:val="0034184F"/>
    <w:rsid w:val="00341FB4"/>
    <w:rsid w:val="00352D7A"/>
    <w:rsid w:val="00353A7B"/>
    <w:rsid w:val="003558B8"/>
    <w:rsid w:val="0035601E"/>
    <w:rsid w:val="003564EA"/>
    <w:rsid w:val="00356B3F"/>
    <w:rsid w:val="003616FF"/>
    <w:rsid w:val="003649B3"/>
    <w:rsid w:val="00365C77"/>
    <w:rsid w:val="003663CB"/>
    <w:rsid w:val="00372682"/>
    <w:rsid w:val="00374993"/>
    <w:rsid w:val="00375DDA"/>
    <w:rsid w:val="00377119"/>
    <w:rsid w:val="003816DC"/>
    <w:rsid w:val="003850DB"/>
    <w:rsid w:val="00386B89"/>
    <w:rsid w:val="00386C78"/>
    <w:rsid w:val="00390434"/>
    <w:rsid w:val="0039113D"/>
    <w:rsid w:val="00396672"/>
    <w:rsid w:val="003974F4"/>
    <w:rsid w:val="003A2087"/>
    <w:rsid w:val="003A20D0"/>
    <w:rsid w:val="003A6815"/>
    <w:rsid w:val="003B25E9"/>
    <w:rsid w:val="003B78CC"/>
    <w:rsid w:val="003B7E42"/>
    <w:rsid w:val="003C4619"/>
    <w:rsid w:val="003C4B01"/>
    <w:rsid w:val="003C4BCD"/>
    <w:rsid w:val="003D0B15"/>
    <w:rsid w:val="003D25DA"/>
    <w:rsid w:val="003D432B"/>
    <w:rsid w:val="003D58C7"/>
    <w:rsid w:val="003D7165"/>
    <w:rsid w:val="003E0025"/>
    <w:rsid w:val="003E30B7"/>
    <w:rsid w:val="003E3ACE"/>
    <w:rsid w:val="003E3C9B"/>
    <w:rsid w:val="003E5488"/>
    <w:rsid w:val="003E55DF"/>
    <w:rsid w:val="003E5922"/>
    <w:rsid w:val="003E5CF4"/>
    <w:rsid w:val="003E6B54"/>
    <w:rsid w:val="003E7091"/>
    <w:rsid w:val="003F0EEB"/>
    <w:rsid w:val="003F6EE8"/>
    <w:rsid w:val="003F74B9"/>
    <w:rsid w:val="00400646"/>
    <w:rsid w:val="00403CFC"/>
    <w:rsid w:val="00411A6C"/>
    <w:rsid w:val="00411D41"/>
    <w:rsid w:val="00415A9C"/>
    <w:rsid w:val="004212B8"/>
    <w:rsid w:val="0042164F"/>
    <w:rsid w:val="004259F2"/>
    <w:rsid w:val="004271E8"/>
    <w:rsid w:val="0043196E"/>
    <w:rsid w:val="00431F2A"/>
    <w:rsid w:val="00433B3E"/>
    <w:rsid w:val="00435FA6"/>
    <w:rsid w:val="004365C1"/>
    <w:rsid w:val="00436A45"/>
    <w:rsid w:val="00436C87"/>
    <w:rsid w:val="00441388"/>
    <w:rsid w:val="00441504"/>
    <w:rsid w:val="00446C37"/>
    <w:rsid w:val="0045106B"/>
    <w:rsid w:val="0045207E"/>
    <w:rsid w:val="0045296A"/>
    <w:rsid w:val="004541CA"/>
    <w:rsid w:val="004542B0"/>
    <w:rsid w:val="0046023C"/>
    <w:rsid w:val="00460C14"/>
    <w:rsid w:val="00462A86"/>
    <w:rsid w:val="0046624A"/>
    <w:rsid w:val="004675C0"/>
    <w:rsid w:val="0047111F"/>
    <w:rsid w:val="00471F8C"/>
    <w:rsid w:val="00472CA3"/>
    <w:rsid w:val="0047672A"/>
    <w:rsid w:val="00477906"/>
    <w:rsid w:val="00482A97"/>
    <w:rsid w:val="0048649F"/>
    <w:rsid w:val="00492306"/>
    <w:rsid w:val="00493FA4"/>
    <w:rsid w:val="0049612C"/>
    <w:rsid w:val="00496D49"/>
    <w:rsid w:val="0049784C"/>
    <w:rsid w:val="004A1EED"/>
    <w:rsid w:val="004A2488"/>
    <w:rsid w:val="004A3E16"/>
    <w:rsid w:val="004B098D"/>
    <w:rsid w:val="004B4465"/>
    <w:rsid w:val="004B5BA8"/>
    <w:rsid w:val="004B66D6"/>
    <w:rsid w:val="004B6819"/>
    <w:rsid w:val="004B7498"/>
    <w:rsid w:val="004C23C6"/>
    <w:rsid w:val="004C3E52"/>
    <w:rsid w:val="004C5604"/>
    <w:rsid w:val="004D482B"/>
    <w:rsid w:val="004D599C"/>
    <w:rsid w:val="004D5F2A"/>
    <w:rsid w:val="004D6314"/>
    <w:rsid w:val="004D6612"/>
    <w:rsid w:val="004E0142"/>
    <w:rsid w:val="004E0E22"/>
    <w:rsid w:val="004F0923"/>
    <w:rsid w:val="004F218D"/>
    <w:rsid w:val="004F276A"/>
    <w:rsid w:val="004F2962"/>
    <w:rsid w:val="004F29A2"/>
    <w:rsid w:val="004F3E12"/>
    <w:rsid w:val="004F4954"/>
    <w:rsid w:val="00500A32"/>
    <w:rsid w:val="005063B9"/>
    <w:rsid w:val="00513E02"/>
    <w:rsid w:val="005147E4"/>
    <w:rsid w:val="00524208"/>
    <w:rsid w:val="00531D34"/>
    <w:rsid w:val="00535B80"/>
    <w:rsid w:val="00536AB0"/>
    <w:rsid w:val="00541B6A"/>
    <w:rsid w:val="00557087"/>
    <w:rsid w:val="00557782"/>
    <w:rsid w:val="00572AAE"/>
    <w:rsid w:val="00572F23"/>
    <w:rsid w:val="00572FB3"/>
    <w:rsid w:val="00576251"/>
    <w:rsid w:val="00577DDB"/>
    <w:rsid w:val="00582DDD"/>
    <w:rsid w:val="00584453"/>
    <w:rsid w:val="00585B2B"/>
    <w:rsid w:val="005954D1"/>
    <w:rsid w:val="0059638C"/>
    <w:rsid w:val="0059706B"/>
    <w:rsid w:val="005A2AF5"/>
    <w:rsid w:val="005A2F8A"/>
    <w:rsid w:val="005A3D8A"/>
    <w:rsid w:val="005A4A38"/>
    <w:rsid w:val="005A54C2"/>
    <w:rsid w:val="005B0FB9"/>
    <w:rsid w:val="005B40CF"/>
    <w:rsid w:val="005B4D71"/>
    <w:rsid w:val="005B6080"/>
    <w:rsid w:val="005B799E"/>
    <w:rsid w:val="005B7C49"/>
    <w:rsid w:val="005C3462"/>
    <w:rsid w:val="005C6CDE"/>
    <w:rsid w:val="005D4862"/>
    <w:rsid w:val="005D5C49"/>
    <w:rsid w:val="005E02BD"/>
    <w:rsid w:val="005E7C4E"/>
    <w:rsid w:val="005F1E3A"/>
    <w:rsid w:val="005F226A"/>
    <w:rsid w:val="005F2AAC"/>
    <w:rsid w:val="005F30C6"/>
    <w:rsid w:val="005F4A2E"/>
    <w:rsid w:val="005F4C86"/>
    <w:rsid w:val="005F5EBB"/>
    <w:rsid w:val="005F6E72"/>
    <w:rsid w:val="005F70FF"/>
    <w:rsid w:val="00601060"/>
    <w:rsid w:val="00601C72"/>
    <w:rsid w:val="006028F0"/>
    <w:rsid w:val="00602D44"/>
    <w:rsid w:val="006038BC"/>
    <w:rsid w:val="00604117"/>
    <w:rsid w:val="0060423E"/>
    <w:rsid w:val="00611111"/>
    <w:rsid w:val="006134F0"/>
    <w:rsid w:val="00614DD7"/>
    <w:rsid w:val="00620807"/>
    <w:rsid w:val="006241CC"/>
    <w:rsid w:val="006245BE"/>
    <w:rsid w:val="00624D2F"/>
    <w:rsid w:val="00625AA2"/>
    <w:rsid w:val="00625BF9"/>
    <w:rsid w:val="006312CC"/>
    <w:rsid w:val="0063130E"/>
    <w:rsid w:val="006322A3"/>
    <w:rsid w:val="006350E2"/>
    <w:rsid w:val="00635357"/>
    <w:rsid w:val="00637119"/>
    <w:rsid w:val="006371E2"/>
    <w:rsid w:val="00637487"/>
    <w:rsid w:val="00644D1E"/>
    <w:rsid w:val="00644E70"/>
    <w:rsid w:val="0064547C"/>
    <w:rsid w:val="006460FC"/>
    <w:rsid w:val="00651948"/>
    <w:rsid w:val="00652CE0"/>
    <w:rsid w:val="0065405F"/>
    <w:rsid w:val="00655B89"/>
    <w:rsid w:val="00656518"/>
    <w:rsid w:val="00656602"/>
    <w:rsid w:val="00661263"/>
    <w:rsid w:val="0066487F"/>
    <w:rsid w:val="0067331C"/>
    <w:rsid w:val="00673A83"/>
    <w:rsid w:val="006770FE"/>
    <w:rsid w:val="006827B0"/>
    <w:rsid w:val="00683AAA"/>
    <w:rsid w:val="0068748F"/>
    <w:rsid w:val="00691136"/>
    <w:rsid w:val="006963A5"/>
    <w:rsid w:val="006A7130"/>
    <w:rsid w:val="006A7F41"/>
    <w:rsid w:val="006B01DE"/>
    <w:rsid w:val="006B2693"/>
    <w:rsid w:val="006B32AE"/>
    <w:rsid w:val="006B783B"/>
    <w:rsid w:val="006C05B2"/>
    <w:rsid w:val="006C0AF5"/>
    <w:rsid w:val="006C2186"/>
    <w:rsid w:val="006C49DE"/>
    <w:rsid w:val="006C63BA"/>
    <w:rsid w:val="006D061F"/>
    <w:rsid w:val="006D084C"/>
    <w:rsid w:val="006D0B5E"/>
    <w:rsid w:val="006D11F1"/>
    <w:rsid w:val="006D18B2"/>
    <w:rsid w:val="006D42F5"/>
    <w:rsid w:val="006D772E"/>
    <w:rsid w:val="006E4EDF"/>
    <w:rsid w:val="006E73ED"/>
    <w:rsid w:val="006F2C2F"/>
    <w:rsid w:val="006F3163"/>
    <w:rsid w:val="006F53BD"/>
    <w:rsid w:val="006F6864"/>
    <w:rsid w:val="007002C3"/>
    <w:rsid w:val="0070048F"/>
    <w:rsid w:val="00702347"/>
    <w:rsid w:val="00707E2D"/>
    <w:rsid w:val="00712A1C"/>
    <w:rsid w:val="007173FC"/>
    <w:rsid w:val="00727561"/>
    <w:rsid w:val="00727588"/>
    <w:rsid w:val="00730303"/>
    <w:rsid w:val="007312AB"/>
    <w:rsid w:val="00732F11"/>
    <w:rsid w:val="00736645"/>
    <w:rsid w:val="00740287"/>
    <w:rsid w:val="007415B8"/>
    <w:rsid w:val="00742090"/>
    <w:rsid w:val="00742326"/>
    <w:rsid w:val="007441D0"/>
    <w:rsid w:val="007464F2"/>
    <w:rsid w:val="00754E82"/>
    <w:rsid w:val="00755476"/>
    <w:rsid w:val="007576ED"/>
    <w:rsid w:val="00761AE8"/>
    <w:rsid w:val="00770313"/>
    <w:rsid w:val="00771620"/>
    <w:rsid w:val="0077302C"/>
    <w:rsid w:val="0077410D"/>
    <w:rsid w:val="00780DF1"/>
    <w:rsid w:val="00783ADE"/>
    <w:rsid w:val="00784547"/>
    <w:rsid w:val="00784DB0"/>
    <w:rsid w:val="007857AC"/>
    <w:rsid w:val="007876BB"/>
    <w:rsid w:val="007879C2"/>
    <w:rsid w:val="00792B26"/>
    <w:rsid w:val="00792C46"/>
    <w:rsid w:val="00793CAC"/>
    <w:rsid w:val="00795F5D"/>
    <w:rsid w:val="007B1C4A"/>
    <w:rsid w:val="007C01FD"/>
    <w:rsid w:val="007C1686"/>
    <w:rsid w:val="007C60E8"/>
    <w:rsid w:val="007D1569"/>
    <w:rsid w:val="007D39CA"/>
    <w:rsid w:val="007D43D7"/>
    <w:rsid w:val="007D5930"/>
    <w:rsid w:val="007D67F4"/>
    <w:rsid w:val="007E02D3"/>
    <w:rsid w:val="007E3B80"/>
    <w:rsid w:val="007E3F3D"/>
    <w:rsid w:val="007E6F49"/>
    <w:rsid w:val="007F688C"/>
    <w:rsid w:val="007F6C34"/>
    <w:rsid w:val="007F6FD8"/>
    <w:rsid w:val="00800578"/>
    <w:rsid w:val="008018D1"/>
    <w:rsid w:val="00802579"/>
    <w:rsid w:val="0081429A"/>
    <w:rsid w:val="00814A4F"/>
    <w:rsid w:val="00815774"/>
    <w:rsid w:val="00815953"/>
    <w:rsid w:val="0082105E"/>
    <w:rsid w:val="00821DE9"/>
    <w:rsid w:val="008233D8"/>
    <w:rsid w:val="00830675"/>
    <w:rsid w:val="00841412"/>
    <w:rsid w:val="00841FD8"/>
    <w:rsid w:val="00844B4F"/>
    <w:rsid w:val="00850E69"/>
    <w:rsid w:val="00854B58"/>
    <w:rsid w:val="00856AFC"/>
    <w:rsid w:val="008650C1"/>
    <w:rsid w:val="00871B07"/>
    <w:rsid w:val="008741CA"/>
    <w:rsid w:val="008746FF"/>
    <w:rsid w:val="008752F3"/>
    <w:rsid w:val="00876D97"/>
    <w:rsid w:val="00880C71"/>
    <w:rsid w:val="00885E50"/>
    <w:rsid w:val="00892897"/>
    <w:rsid w:val="0089338A"/>
    <w:rsid w:val="00893890"/>
    <w:rsid w:val="008940A4"/>
    <w:rsid w:val="008957FE"/>
    <w:rsid w:val="0089604F"/>
    <w:rsid w:val="008A093C"/>
    <w:rsid w:val="008A16C9"/>
    <w:rsid w:val="008A268C"/>
    <w:rsid w:val="008A6EB1"/>
    <w:rsid w:val="008B00B8"/>
    <w:rsid w:val="008B015F"/>
    <w:rsid w:val="008B5E9E"/>
    <w:rsid w:val="008B7A83"/>
    <w:rsid w:val="008C1624"/>
    <w:rsid w:val="008C28C8"/>
    <w:rsid w:val="008C2BB4"/>
    <w:rsid w:val="008C38D0"/>
    <w:rsid w:val="008C54C6"/>
    <w:rsid w:val="008D0023"/>
    <w:rsid w:val="008D0CB0"/>
    <w:rsid w:val="008D24FE"/>
    <w:rsid w:val="008D270E"/>
    <w:rsid w:val="008D73B9"/>
    <w:rsid w:val="008E530D"/>
    <w:rsid w:val="008E64FB"/>
    <w:rsid w:val="008F6CD2"/>
    <w:rsid w:val="008F75AD"/>
    <w:rsid w:val="008F782A"/>
    <w:rsid w:val="009001A3"/>
    <w:rsid w:val="009027CC"/>
    <w:rsid w:val="00904DF2"/>
    <w:rsid w:val="00905DB7"/>
    <w:rsid w:val="00905FA3"/>
    <w:rsid w:val="00907E6D"/>
    <w:rsid w:val="00910F91"/>
    <w:rsid w:val="00914372"/>
    <w:rsid w:val="00914A1A"/>
    <w:rsid w:val="00920C94"/>
    <w:rsid w:val="009307FB"/>
    <w:rsid w:val="00931F9D"/>
    <w:rsid w:val="00932E28"/>
    <w:rsid w:val="00932F03"/>
    <w:rsid w:val="009371A3"/>
    <w:rsid w:val="0094462E"/>
    <w:rsid w:val="00944661"/>
    <w:rsid w:val="00945CB0"/>
    <w:rsid w:val="0095449D"/>
    <w:rsid w:val="00956085"/>
    <w:rsid w:val="0096228B"/>
    <w:rsid w:val="00962F0A"/>
    <w:rsid w:val="009653E5"/>
    <w:rsid w:val="00967780"/>
    <w:rsid w:val="009748E4"/>
    <w:rsid w:val="00980241"/>
    <w:rsid w:val="009803B3"/>
    <w:rsid w:val="009804F9"/>
    <w:rsid w:val="0098724C"/>
    <w:rsid w:val="009876D0"/>
    <w:rsid w:val="00990D86"/>
    <w:rsid w:val="009A249F"/>
    <w:rsid w:val="009A3047"/>
    <w:rsid w:val="009A37B2"/>
    <w:rsid w:val="009B6017"/>
    <w:rsid w:val="009B6E06"/>
    <w:rsid w:val="009B74E1"/>
    <w:rsid w:val="009C03C7"/>
    <w:rsid w:val="009C1B6D"/>
    <w:rsid w:val="009C38A5"/>
    <w:rsid w:val="009C4A77"/>
    <w:rsid w:val="009D5D84"/>
    <w:rsid w:val="009E1E8A"/>
    <w:rsid w:val="009E39B6"/>
    <w:rsid w:val="009E6208"/>
    <w:rsid w:val="009E7148"/>
    <w:rsid w:val="009F1210"/>
    <w:rsid w:val="009F1250"/>
    <w:rsid w:val="009F4684"/>
    <w:rsid w:val="00A05BAA"/>
    <w:rsid w:val="00A060F2"/>
    <w:rsid w:val="00A112BB"/>
    <w:rsid w:val="00A12A35"/>
    <w:rsid w:val="00A12E61"/>
    <w:rsid w:val="00A14DD9"/>
    <w:rsid w:val="00A15466"/>
    <w:rsid w:val="00A1687D"/>
    <w:rsid w:val="00A16D40"/>
    <w:rsid w:val="00A17BCB"/>
    <w:rsid w:val="00A2006B"/>
    <w:rsid w:val="00A271E6"/>
    <w:rsid w:val="00A27A74"/>
    <w:rsid w:val="00A31149"/>
    <w:rsid w:val="00A3325A"/>
    <w:rsid w:val="00A3546A"/>
    <w:rsid w:val="00A41BCE"/>
    <w:rsid w:val="00A45058"/>
    <w:rsid w:val="00A47570"/>
    <w:rsid w:val="00A50E3C"/>
    <w:rsid w:val="00A55BD0"/>
    <w:rsid w:val="00A6046B"/>
    <w:rsid w:val="00A60875"/>
    <w:rsid w:val="00A61E14"/>
    <w:rsid w:val="00A66A4F"/>
    <w:rsid w:val="00A70AB1"/>
    <w:rsid w:val="00A70D3E"/>
    <w:rsid w:val="00A76123"/>
    <w:rsid w:val="00A77919"/>
    <w:rsid w:val="00A818EC"/>
    <w:rsid w:val="00A81D45"/>
    <w:rsid w:val="00A81ECE"/>
    <w:rsid w:val="00A83B29"/>
    <w:rsid w:val="00A84757"/>
    <w:rsid w:val="00A90AC0"/>
    <w:rsid w:val="00A950AF"/>
    <w:rsid w:val="00A95C4F"/>
    <w:rsid w:val="00A978B9"/>
    <w:rsid w:val="00AA0B34"/>
    <w:rsid w:val="00AA5A1B"/>
    <w:rsid w:val="00AA7B87"/>
    <w:rsid w:val="00AB1C27"/>
    <w:rsid w:val="00AB59E5"/>
    <w:rsid w:val="00AB5B63"/>
    <w:rsid w:val="00AC0E1A"/>
    <w:rsid w:val="00AC1703"/>
    <w:rsid w:val="00AC267F"/>
    <w:rsid w:val="00AC3C9A"/>
    <w:rsid w:val="00AC5580"/>
    <w:rsid w:val="00AC7265"/>
    <w:rsid w:val="00AD0021"/>
    <w:rsid w:val="00AD2DEF"/>
    <w:rsid w:val="00AD3DB2"/>
    <w:rsid w:val="00AD6505"/>
    <w:rsid w:val="00AF0D58"/>
    <w:rsid w:val="00AF237F"/>
    <w:rsid w:val="00AF4C47"/>
    <w:rsid w:val="00AF501E"/>
    <w:rsid w:val="00AF57CA"/>
    <w:rsid w:val="00AF598E"/>
    <w:rsid w:val="00B01AB4"/>
    <w:rsid w:val="00B02251"/>
    <w:rsid w:val="00B03667"/>
    <w:rsid w:val="00B059B8"/>
    <w:rsid w:val="00B15684"/>
    <w:rsid w:val="00B2107D"/>
    <w:rsid w:val="00B22A54"/>
    <w:rsid w:val="00B22DB0"/>
    <w:rsid w:val="00B23A49"/>
    <w:rsid w:val="00B32B2C"/>
    <w:rsid w:val="00B352DA"/>
    <w:rsid w:val="00B407C3"/>
    <w:rsid w:val="00B421D6"/>
    <w:rsid w:val="00B432F1"/>
    <w:rsid w:val="00B43FF1"/>
    <w:rsid w:val="00B465D3"/>
    <w:rsid w:val="00B530F2"/>
    <w:rsid w:val="00B55BCF"/>
    <w:rsid w:val="00B56902"/>
    <w:rsid w:val="00B57AD9"/>
    <w:rsid w:val="00B61FE6"/>
    <w:rsid w:val="00B62516"/>
    <w:rsid w:val="00B62641"/>
    <w:rsid w:val="00B672E0"/>
    <w:rsid w:val="00B67A6E"/>
    <w:rsid w:val="00B71B75"/>
    <w:rsid w:val="00B73592"/>
    <w:rsid w:val="00B822FD"/>
    <w:rsid w:val="00B82BA5"/>
    <w:rsid w:val="00B8411C"/>
    <w:rsid w:val="00B86508"/>
    <w:rsid w:val="00B93625"/>
    <w:rsid w:val="00B95DB3"/>
    <w:rsid w:val="00B96B62"/>
    <w:rsid w:val="00BA04D2"/>
    <w:rsid w:val="00BA0BB7"/>
    <w:rsid w:val="00BA1A23"/>
    <w:rsid w:val="00BA3FB8"/>
    <w:rsid w:val="00BA52DE"/>
    <w:rsid w:val="00BB4AA2"/>
    <w:rsid w:val="00BB5471"/>
    <w:rsid w:val="00BB592D"/>
    <w:rsid w:val="00BB636A"/>
    <w:rsid w:val="00BB6D5A"/>
    <w:rsid w:val="00BC31F5"/>
    <w:rsid w:val="00BC5E8B"/>
    <w:rsid w:val="00BD083A"/>
    <w:rsid w:val="00BD2B4B"/>
    <w:rsid w:val="00BD5209"/>
    <w:rsid w:val="00BD742B"/>
    <w:rsid w:val="00BE1B68"/>
    <w:rsid w:val="00BE2809"/>
    <w:rsid w:val="00BE32C3"/>
    <w:rsid w:val="00BE3CD2"/>
    <w:rsid w:val="00BE61E6"/>
    <w:rsid w:val="00BE739E"/>
    <w:rsid w:val="00BE7A00"/>
    <w:rsid w:val="00BF51EE"/>
    <w:rsid w:val="00C01B10"/>
    <w:rsid w:val="00C14463"/>
    <w:rsid w:val="00C1566A"/>
    <w:rsid w:val="00C21E5F"/>
    <w:rsid w:val="00C25A9F"/>
    <w:rsid w:val="00C30E7D"/>
    <w:rsid w:val="00C320C2"/>
    <w:rsid w:val="00C341CF"/>
    <w:rsid w:val="00C356C2"/>
    <w:rsid w:val="00C35792"/>
    <w:rsid w:val="00C37A7F"/>
    <w:rsid w:val="00C44134"/>
    <w:rsid w:val="00C45417"/>
    <w:rsid w:val="00C4551A"/>
    <w:rsid w:val="00C46EE3"/>
    <w:rsid w:val="00C50294"/>
    <w:rsid w:val="00C51631"/>
    <w:rsid w:val="00C52BF1"/>
    <w:rsid w:val="00C52E71"/>
    <w:rsid w:val="00C53D85"/>
    <w:rsid w:val="00C55281"/>
    <w:rsid w:val="00C5588F"/>
    <w:rsid w:val="00C5724C"/>
    <w:rsid w:val="00C618EA"/>
    <w:rsid w:val="00C61BA2"/>
    <w:rsid w:val="00C6423B"/>
    <w:rsid w:val="00C70805"/>
    <w:rsid w:val="00C7103E"/>
    <w:rsid w:val="00C73CE8"/>
    <w:rsid w:val="00C7651D"/>
    <w:rsid w:val="00C777CD"/>
    <w:rsid w:val="00C77D99"/>
    <w:rsid w:val="00C804FC"/>
    <w:rsid w:val="00C8625D"/>
    <w:rsid w:val="00C867DC"/>
    <w:rsid w:val="00C87E42"/>
    <w:rsid w:val="00C90D93"/>
    <w:rsid w:val="00C90F82"/>
    <w:rsid w:val="00C946A2"/>
    <w:rsid w:val="00CA06C8"/>
    <w:rsid w:val="00CA0E68"/>
    <w:rsid w:val="00CA1A2E"/>
    <w:rsid w:val="00CA3A57"/>
    <w:rsid w:val="00CB41C1"/>
    <w:rsid w:val="00CC2744"/>
    <w:rsid w:val="00CC37EB"/>
    <w:rsid w:val="00CE305B"/>
    <w:rsid w:val="00CE3A32"/>
    <w:rsid w:val="00CE3AE6"/>
    <w:rsid w:val="00CF28FF"/>
    <w:rsid w:val="00CF2F01"/>
    <w:rsid w:val="00CF6C7C"/>
    <w:rsid w:val="00D00122"/>
    <w:rsid w:val="00D02B44"/>
    <w:rsid w:val="00D0330C"/>
    <w:rsid w:val="00D040E5"/>
    <w:rsid w:val="00D04E8C"/>
    <w:rsid w:val="00D074F5"/>
    <w:rsid w:val="00D0780D"/>
    <w:rsid w:val="00D07B6B"/>
    <w:rsid w:val="00D14074"/>
    <w:rsid w:val="00D14F00"/>
    <w:rsid w:val="00D164A9"/>
    <w:rsid w:val="00D21269"/>
    <w:rsid w:val="00D226BF"/>
    <w:rsid w:val="00D245A4"/>
    <w:rsid w:val="00D268B7"/>
    <w:rsid w:val="00D30EEA"/>
    <w:rsid w:val="00D452C1"/>
    <w:rsid w:val="00D51632"/>
    <w:rsid w:val="00D54272"/>
    <w:rsid w:val="00D63D28"/>
    <w:rsid w:val="00D6490C"/>
    <w:rsid w:val="00D666EE"/>
    <w:rsid w:val="00D72424"/>
    <w:rsid w:val="00D85764"/>
    <w:rsid w:val="00D86DCA"/>
    <w:rsid w:val="00D87E75"/>
    <w:rsid w:val="00D91AC6"/>
    <w:rsid w:val="00D96136"/>
    <w:rsid w:val="00D967E8"/>
    <w:rsid w:val="00DA427A"/>
    <w:rsid w:val="00DA4A8D"/>
    <w:rsid w:val="00DA6B41"/>
    <w:rsid w:val="00DC0259"/>
    <w:rsid w:val="00DC2DEE"/>
    <w:rsid w:val="00DC5F62"/>
    <w:rsid w:val="00DD096A"/>
    <w:rsid w:val="00DD2E7D"/>
    <w:rsid w:val="00DD4768"/>
    <w:rsid w:val="00DD6519"/>
    <w:rsid w:val="00DD6F8C"/>
    <w:rsid w:val="00DE0F70"/>
    <w:rsid w:val="00DE1F2F"/>
    <w:rsid w:val="00DE2E79"/>
    <w:rsid w:val="00DE4E15"/>
    <w:rsid w:val="00DE600B"/>
    <w:rsid w:val="00DE6AC3"/>
    <w:rsid w:val="00DF1CD3"/>
    <w:rsid w:val="00DF4334"/>
    <w:rsid w:val="00E03E69"/>
    <w:rsid w:val="00E07135"/>
    <w:rsid w:val="00E12E1C"/>
    <w:rsid w:val="00E2195E"/>
    <w:rsid w:val="00E2532C"/>
    <w:rsid w:val="00E33D88"/>
    <w:rsid w:val="00E40E76"/>
    <w:rsid w:val="00E40E8C"/>
    <w:rsid w:val="00E42022"/>
    <w:rsid w:val="00E43A84"/>
    <w:rsid w:val="00E52497"/>
    <w:rsid w:val="00E525F4"/>
    <w:rsid w:val="00E5397D"/>
    <w:rsid w:val="00E57C61"/>
    <w:rsid w:val="00E61165"/>
    <w:rsid w:val="00E65B67"/>
    <w:rsid w:val="00E718B0"/>
    <w:rsid w:val="00E72C1B"/>
    <w:rsid w:val="00E739E1"/>
    <w:rsid w:val="00E8055C"/>
    <w:rsid w:val="00E81A6C"/>
    <w:rsid w:val="00E82E1E"/>
    <w:rsid w:val="00E87E47"/>
    <w:rsid w:val="00E95FBB"/>
    <w:rsid w:val="00E965F9"/>
    <w:rsid w:val="00E96A12"/>
    <w:rsid w:val="00E97F49"/>
    <w:rsid w:val="00EA12F8"/>
    <w:rsid w:val="00EA3D0C"/>
    <w:rsid w:val="00EA3DA2"/>
    <w:rsid w:val="00EA5CD7"/>
    <w:rsid w:val="00EA609F"/>
    <w:rsid w:val="00EA75CB"/>
    <w:rsid w:val="00EB4AD5"/>
    <w:rsid w:val="00EB5972"/>
    <w:rsid w:val="00EC3AD5"/>
    <w:rsid w:val="00EC68D9"/>
    <w:rsid w:val="00ED103C"/>
    <w:rsid w:val="00ED22C0"/>
    <w:rsid w:val="00ED48BC"/>
    <w:rsid w:val="00ED5139"/>
    <w:rsid w:val="00ED59BF"/>
    <w:rsid w:val="00EE2406"/>
    <w:rsid w:val="00EE353E"/>
    <w:rsid w:val="00EE4293"/>
    <w:rsid w:val="00EE76E8"/>
    <w:rsid w:val="00EF19E7"/>
    <w:rsid w:val="00EF36E6"/>
    <w:rsid w:val="00EF375C"/>
    <w:rsid w:val="00F004A1"/>
    <w:rsid w:val="00F04FBE"/>
    <w:rsid w:val="00F05C7F"/>
    <w:rsid w:val="00F110B7"/>
    <w:rsid w:val="00F1177B"/>
    <w:rsid w:val="00F118CD"/>
    <w:rsid w:val="00F1505B"/>
    <w:rsid w:val="00F15185"/>
    <w:rsid w:val="00F17575"/>
    <w:rsid w:val="00F20C35"/>
    <w:rsid w:val="00F2149F"/>
    <w:rsid w:val="00F23989"/>
    <w:rsid w:val="00F267E3"/>
    <w:rsid w:val="00F26C32"/>
    <w:rsid w:val="00F334C9"/>
    <w:rsid w:val="00F33EAF"/>
    <w:rsid w:val="00F35297"/>
    <w:rsid w:val="00F42E86"/>
    <w:rsid w:val="00F45ED0"/>
    <w:rsid w:val="00F56BE0"/>
    <w:rsid w:val="00F57C25"/>
    <w:rsid w:val="00F57CF8"/>
    <w:rsid w:val="00F61F09"/>
    <w:rsid w:val="00F63AD6"/>
    <w:rsid w:val="00F66332"/>
    <w:rsid w:val="00F67232"/>
    <w:rsid w:val="00F6769F"/>
    <w:rsid w:val="00F721F5"/>
    <w:rsid w:val="00F72586"/>
    <w:rsid w:val="00F8024E"/>
    <w:rsid w:val="00F819E5"/>
    <w:rsid w:val="00F82088"/>
    <w:rsid w:val="00F822B0"/>
    <w:rsid w:val="00F8783B"/>
    <w:rsid w:val="00F92C12"/>
    <w:rsid w:val="00FA3176"/>
    <w:rsid w:val="00FA38E7"/>
    <w:rsid w:val="00FA4A0B"/>
    <w:rsid w:val="00FA5127"/>
    <w:rsid w:val="00FA7AA9"/>
    <w:rsid w:val="00FB0555"/>
    <w:rsid w:val="00FB102B"/>
    <w:rsid w:val="00FB4F14"/>
    <w:rsid w:val="00FB5AD8"/>
    <w:rsid w:val="00FB6C56"/>
    <w:rsid w:val="00FC2109"/>
    <w:rsid w:val="00FC571C"/>
    <w:rsid w:val="00FD10F0"/>
    <w:rsid w:val="00FD4E61"/>
    <w:rsid w:val="00FD6B0D"/>
    <w:rsid w:val="00FE1380"/>
    <w:rsid w:val="00FE138E"/>
    <w:rsid w:val="00FE268E"/>
    <w:rsid w:val="00FE2A8D"/>
    <w:rsid w:val="00FE2C2C"/>
    <w:rsid w:val="00FE3308"/>
    <w:rsid w:val="00FE5DF2"/>
    <w:rsid w:val="00FE725C"/>
    <w:rsid w:val="00FF16C5"/>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885E50"/>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85E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73A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3A83"/>
  </w:style>
  <w:style w:type="paragraph" w:styleId="Tekstprzypisukocowego">
    <w:name w:val="endnote text"/>
    <w:basedOn w:val="Normalny"/>
    <w:link w:val="TekstprzypisukocowegoZnak"/>
    <w:uiPriority w:val="99"/>
    <w:semiHidden/>
    <w:unhideWhenUsed/>
    <w:rsid w:val="00792C46"/>
    <w:rPr>
      <w:sz w:val="20"/>
      <w:szCs w:val="20"/>
    </w:rPr>
  </w:style>
  <w:style w:type="character" w:customStyle="1" w:styleId="TekstprzypisukocowegoZnak">
    <w:name w:val="Tekst przypisu końcowego Znak"/>
    <w:basedOn w:val="Domylnaczcionkaakapitu"/>
    <w:link w:val="Tekstprzypisukocowego"/>
    <w:uiPriority w:val="99"/>
    <w:semiHidden/>
    <w:rsid w:val="00792C46"/>
    <w:rPr>
      <w:sz w:val="20"/>
      <w:szCs w:val="20"/>
    </w:rPr>
  </w:style>
  <w:style w:type="character" w:styleId="Odwoanieprzypisukocowego">
    <w:name w:val="endnote reference"/>
    <w:basedOn w:val="Domylnaczcionkaakapitu"/>
    <w:uiPriority w:val="99"/>
    <w:semiHidden/>
    <w:unhideWhenUsed/>
    <w:rsid w:val="00792C46"/>
    <w:rPr>
      <w:vertAlign w:val="superscript"/>
    </w:rPr>
  </w:style>
  <w:style w:type="character" w:styleId="Hipercze">
    <w:name w:val="Hyperlink"/>
    <w:basedOn w:val="Domylnaczcionkaakapitu"/>
    <w:uiPriority w:val="99"/>
    <w:semiHidden/>
    <w:unhideWhenUsed/>
    <w:rsid w:val="00A41B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06707234">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56266751">
      <w:bodyDiv w:val="1"/>
      <w:marLeft w:val="0"/>
      <w:marRight w:val="0"/>
      <w:marTop w:val="0"/>
      <w:marBottom w:val="0"/>
      <w:divBdr>
        <w:top w:val="none" w:sz="0" w:space="0" w:color="auto"/>
        <w:left w:val="none" w:sz="0" w:space="0" w:color="auto"/>
        <w:bottom w:val="none" w:sz="0" w:space="0" w:color="auto"/>
        <w:right w:val="none" w:sz="0" w:space="0" w:color="auto"/>
      </w:divBdr>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2842044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82186482">
      <w:bodyDiv w:val="1"/>
      <w:marLeft w:val="0"/>
      <w:marRight w:val="0"/>
      <w:marTop w:val="0"/>
      <w:marBottom w:val="0"/>
      <w:divBdr>
        <w:top w:val="none" w:sz="0" w:space="0" w:color="auto"/>
        <w:left w:val="none" w:sz="0" w:space="0" w:color="auto"/>
        <w:bottom w:val="none" w:sz="0" w:space="0" w:color="auto"/>
        <w:right w:val="none" w:sz="0" w:space="0" w:color="auto"/>
      </w:divBdr>
    </w:div>
    <w:div w:id="607003195">
      <w:bodyDiv w:val="1"/>
      <w:marLeft w:val="0"/>
      <w:marRight w:val="0"/>
      <w:marTop w:val="0"/>
      <w:marBottom w:val="0"/>
      <w:divBdr>
        <w:top w:val="none" w:sz="0" w:space="0" w:color="auto"/>
        <w:left w:val="none" w:sz="0" w:space="0" w:color="auto"/>
        <w:bottom w:val="none" w:sz="0" w:space="0" w:color="auto"/>
        <w:right w:val="none" w:sz="0" w:space="0" w:color="auto"/>
      </w:divBdr>
    </w:div>
    <w:div w:id="615791294">
      <w:bodyDiv w:val="1"/>
      <w:marLeft w:val="0"/>
      <w:marRight w:val="0"/>
      <w:marTop w:val="0"/>
      <w:marBottom w:val="0"/>
      <w:divBdr>
        <w:top w:val="none" w:sz="0" w:space="0" w:color="auto"/>
        <w:left w:val="none" w:sz="0" w:space="0" w:color="auto"/>
        <w:bottom w:val="none" w:sz="0" w:space="0" w:color="auto"/>
        <w:right w:val="none" w:sz="0" w:space="0" w:color="auto"/>
      </w:divBdr>
    </w:div>
    <w:div w:id="660233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2896339">
      <w:bodyDiv w:val="1"/>
      <w:marLeft w:val="0"/>
      <w:marRight w:val="0"/>
      <w:marTop w:val="0"/>
      <w:marBottom w:val="0"/>
      <w:divBdr>
        <w:top w:val="none" w:sz="0" w:space="0" w:color="auto"/>
        <w:left w:val="none" w:sz="0" w:space="0" w:color="auto"/>
        <w:bottom w:val="none" w:sz="0" w:space="0" w:color="auto"/>
        <w:right w:val="none" w:sz="0" w:space="0" w:color="auto"/>
      </w:divBdr>
    </w:div>
    <w:div w:id="867641058">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8224605">
      <w:bodyDiv w:val="1"/>
      <w:marLeft w:val="0"/>
      <w:marRight w:val="0"/>
      <w:marTop w:val="0"/>
      <w:marBottom w:val="0"/>
      <w:divBdr>
        <w:top w:val="none" w:sz="0" w:space="0" w:color="auto"/>
        <w:left w:val="none" w:sz="0" w:space="0" w:color="auto"/>
        <w:bottom w:val="none" w:sz="0" w:space="0" w:color="auto"/>
        <w:right w:val="none" w:sz="0" w:space="0" w:color="auto"/>
      </w:divBdr>
    </w:div>
    <w:div w:id="1302734558">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3270201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27995692">
      <w:bodyDiv w:val="1"/>
      <w:marLeft w:val="0"/>
      <w:marRight w:val="0"/>
      <w:marTop w:val="0"/>
      <w:marBottom w:val="0"/>
      <w:divBdr>
        <w:top w:val="none" w:sz="0" w:space="0" w:color="auto"/>
        <w:left w:val="none" w:sz="0" w:space="0" w:color="auto"/>
        <w:bottom w:val="none" w:sz="0" w:space="0" w:color="auto"/>
        <w:right w:val="none" w:sz="0" w:space="0" w:color="auto"/>
      </w:divBdr>
    </w:div>
    <w:div w:id="177590491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29320078">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49067765">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E70D-E9F0-4182-990E-2F0CC383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4718</Words>
  <Characters>28311</Characters>
  <Application>Microsoft Office Word</Application>
  <DocSecurity>8</DocSecurity>
  <Lines>235</Lines>
  <Paragraphs>65</Paragraphs>
  <ScaleCrop>false</ScaleCrop>
  <HeadingPairs>
    <vt:vector size="2" baseType="variant">
      <vt:variant>
        <vt:lpstr>Tytuł</vt:lpstr>
      </vt:variant>
      <vt:variant>
        <vt:i4>1</vt:i4>
      </vt:variant>
    </vt:vector>
  </HeadingPairs>
  <TitlesOfParts>
    <vt:vector size="1" baseType="lpstr">
      <vt:lpstr>decyzja</vt:lpstr>
    </vt:vector>
  </TitlesOfParts>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dc:title>
  <dc:subject/>
  <dc:creator>PWIIH</dc:creator>
  <cp:keywords>zawiadomienie</cp:keywords>
  <dc:description/>
  <cp:lastModifiedBy>Marcin Ożóg</cp:lastModifiedBy>
  <cp:revision>3</cp:revision>
  <cp:lastPrinted>2022-06-27T09:08:00Z</cp:lastPrinted>
  <dcterms:created xsi:type="dcterms:W3CDTF">2025-01-31T13:47:00Z</dcterms:created>
  <dcterms:modified xsi:type="dcterms:W3CDTF">2025-04-18T12:42:00Z</dcterms:modified>
</cp:coreProperties>
</file>