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828F" w14:textId="77777777" w:rsidR="00431C22" w:rsidRDefault="00431C22" w:rsidP="00431C22">
      <w:pPr>
        <w:tabs>
          <w:tab w:val="right" w:pos="8789"/>
        </w:tabs>
        <w:suppressAutoHyphens/>
        <w:rPr>
          <w:color w:val="000000"/>
          <w:szCs w:val="24"/>
          <w:lang w:eastAsia="zh-CN"/>
        </w:rPr>
      </w:pPr>
    </w:p>
    <w:p w14:paraId="570B80E3" w14:textId="77777777" w:rsidR="00EE352F" w:rsidRDefault="00EE352F" w:rsidP="00EE352F">
      <w:pPr>
        <w:tabs>
          <w:tab w:val="right" w:pos="8789"/>
        </w:tabs>
        <w:suppressAutoHyphens/>
        <w:rPr>
          <w:color w:val="000000"/>
          <w:szCs w:val="24"/>
          <w:lang w:eastAsia="zh-CN"/>
        </w:rPr>
      </w:pPr>
    </w:p>
    <w:p w14:paraId="6F5C759B" w14:textId="77777777" w:rsidR="00EE352F" w:rsidRDefault="00EE352F" w:rsidP="00EE352F">
      <w:pPr>
        <w:tabs>
          <w:tab w:val="right" w:pos="8789"/>
        </w:tabs>
        <w:suppressAutoHyphens/>
        <w:rPr>
          <w:color w:val="000000"/>
          <w:szCs w:val="24"/>
          <w:lang w:eastAsia="zh-CN"/>
        </w:rPr>
      </w:pPr>
    </w:p>
    <w:p w14:paraId="49189FCA" w14:textId="28EFC644" w:rsidR="00EE352F" w:rsidRDefault="00CF45D3" w:rsidP="00EE352F">
      <w:pPr>
        <w:jc w:val="right"/>
      </w:pPr>
      <w:r>
        <w:rPr>
          <w:noProof/>
        </w:rPr>
        <mc:AlternateContent>
          <mc:Choice Requires="wps">
            <w:drawing>
              <wp:anchor distT="45720" distB="45720" distL="114300" distR="114300" simplePos="0" relativeHeight="251658752" behindDoc="0" locked="1" layoutInCell="1" allowOverlap="1" wp14:anchorId="0AC0D34E" wp14:editId="0FEA41EC">
                <wp:simplePos x="0" y="0"/>
                <wp:positionH relativeFrom="column">
                  <wp:posOffset>14605</wp:posOffset>
                </wp:positionH>
                <wp:positionV relativeFrom="page">
                  <wp:posOffset>2038350</wp:posOffset>
                </wp:positionV>
                <wp:extent cx="1590675" cy="260350"/>
                <wp:effectExtent l="0" t="0" r="0" b="0"/>
                <wp:wrapSquare wrapText="bothSides"/>
                <wp:docPr id="35726108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FA2EA" w14:textId="77777777" w:rsidR="00EE352F" w:rsidRDefault="00EE352F" w:rsidP="00EE352F">
                            <w:pPr>
                              <w:rPr>
                                <w:szCs w:val="24"/>
                              </w:rPr>
                            </w:pPr>
                            <w:permStart w:id="1149324648" w:edGrp="everyone"/>
                            <w:r>
                              <w:rPr>
                                <w:szCs w:val="24"/>
                              </w:rPr>
                              <w:t>KH.8361.</w:t>
                            </w:r>
                            <w:r w:rsidR="00AF7968">
                              <w:rPr>
                                <w:szCs w:val="24"/>
                              </w:rPr>
                              <w:t>91</w:t>
                            </w:r>
                            <w:r w:rsidR="000D5963">
                              <w:rPr>
                                <w:szCs w:val="24"/>
                              </w:rPr>
                              <w:t>.2023</w:t>
                            </w:r>
                          </w:p>
                          <w:permEnd w:id="1149324648"/>
                          <w:p w14:paraId="5AF9D8B4" w14:textId="77777777" w:rsidR="00EE352F" w:rsidRPr="000966B7" w:rsidRDefault="00EE352F" w:rsidP="004A1C6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0D34E" id="_x0000_t202" coordsize="21600,21600" o:spt="202" path="m,l,21600r21600,l21600,xe">
                <v:stroke joinstyle="miter"/>
                <v:path gradientshapeok="t" o:connecttype="rect"/>
              </v:shapetype>
              <v:shape id="Pole tekstowe 2" o:spid="_x0000_s1026" type="#_x0000_t202" alt="&quot;&quot;" style="position:absolute;left:0;text-align:left;margin-left:1.15pt;margin-top:160.5pt;width:125.25pt;height:2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" stroked="f">
                <v:textbox>
                  <w:txbxContent>
                    <w:p w14:paraId="675FA2EA" w14:textId="77777777" w:rsidR="00EE352F" w:rsidRDefault="00EE352F" w:rsidP="00EE352F">
                      <w:pPr>
                        <w:rPr>
                          <w:szCs w:val="24"/>
                        </w:rPr>
                      </w:pPr>
                      <w:permStart w:id="1149324648" w:edGrp="everyone"/>
                      <w:r>
                        <w:rPr>
                          <w:szCs w:val="24"/>
                        </w:rPr>
                        <w:t>KH.8361.</w:t>
                      </w:r>
                      <w:r w:rsidR="00AF7968">
                        <w:rPr>
                          <w:szCs w:val="24"/>
                        </w:rPr>
                        <w:t>91</w:t>
                      </w:r>
                      <w:r w:rsidR="000D5963">
                        <w:rPr>
                          <w:szCs w:val="24"/>
                        </w:rPr>
                        <w:t>.2023</w:t>
                      </w:r>
                    </w:p>
                    <w:permEnd w:id="1149324648"/>
                    <w:p w14:paraId="5AF9D8B4" w14:textId="77777777" w:rsidR="00EE352F" w:rsidRPr="000966B7" w:rsidRDefault="00EE352F" w:rsidP="004A1C64">
                      <w:pPr>
                        <w:jc w:val="cente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728" behindDoc="0" locked="1" layoutInCell="1" allowOverlap="1" wp14:anchorId="22771023" wp14:editId="4D807D37">
                <wp:simplePos x="0" y="0"/>
                <wp:positionH relativeFrom="column">
                  <wp:posOffset>3395980</wp:posOffset>
                </wp:positionH>
                <wp:positionV relativeFrom="page">
                  <wp:posOffset>895350</wp:posOffset>
                </wp:positionV>
                <wp:extent cx="2609850" cy="266700"/>
                <wp:effectExtent l="0" t="0" r="0" b="0"/>
                <wp:wrapSquare wrapText="bothSides"/>
                <wp:docPr id="1339036630"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C0EED47" w14:textId="2315E044" w:rsidR="00EE352F" w:rsidRPr="00562492" w:rsidRDefault="00D94E84" w:rsidP="0099294C">
                            <w:pPr>
                              <w:jc w:val="right"/>
                              <w:rPr>
                                <w:noProof/>
                                <w:szCs w:val="24"/>
                              </w:rPr>
                            </w:pPr>
                            <w:permStart w:id="822040959" w:edGrp="everyone"/>
                            <w:r>
                              <w:rPr>
                                <w:szCs w:val="24"/>
                              </w:rPr>
                              <w:t xml:space="preserve"> </w:t>
                            </w:r>
                            <w:r w:rsidR="00EE352F" w:rsidRPr="00562492">
                              <w:rPr>
                                <w:szCs w:val="24"/>
                              </w:rPr>
                              <w:t>Rzeszów</w:t>
                            </w:r>
                            <w:r w:rsidR="00EE352F">
                              <w:rPr>
                                <w:szCs w:val="24"/>
                              </w:rPr>
                              <w:t xml:space="preserve">, </w:t>
                            </w:r>
                            <w:r w:rsidR="003A6A1A">
                              <w:rPr>
                                <w:szCs w:val="24"/>
                              </w:rPr>
                              <w:t xml:space="preserve">dnia 7 lutego </w:t>
                            </w:r>
                            <w:r w:rsidR="00FE079D">
                              <w:rPr>
                                <w:szCs w:val="24"/>
                              </w:rPr>
                              <w:t>202</w:t>
                            </w:r>
                            <w:r w:rsidR="003310F3">
                              <w:rPr>
                                <w:szCs w:val="24"/>
                              </w:rPr>
                              <w:t>4</w:t>
                            </w:r>
                            <w:r w:rsidR="0099294C">
                              <w:rPr>
                                <w:szCs w:val="24"/>
                              </w:rPr>
                              <w:t xml:space="preserve"> r.</w:t>
                            </w:r>
                            <w:r>
                              <w:rPr>
                                <w:szCs w:val="24"/>
                              </w:rPr>
                              <w:t xml:space="preserve"> </w:t>
                            </w:r>
                            <w:permEnd w:id="82204095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71023" id="Pole tekstowe 3" o:spid="_x0000_s1027" type="#_x0000_t202" style="position:absolute;left:0;text-align:left;margin-left:267.4pt;margin-top:70.5pt;width:205.5pt;height:2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C0EED47" w14:textId="2315E044" w:rsidR="00EE352F" w:rsidRPr="00562492" w:rsidRDefault="00D94E84" w:rsidP="0099294C">
                      <w:pPr>
                        <w:jc w:val="right"/>
                        <w:rPr>
                          <w:noProof/>
                          <w:szCs w:val="24"/>
                        </w:rPr>
                      </w:pPr>
                      <w:permStart w:id="822040959" w:edGrp="everyone"/>
                      <w:r>
                        <w:rPr>
                          <w:szCs w:val="24"/>
                        </w:rPr>
                        <w:t xml:space="preserve"> </w:t>
                      </w:r>
                      <w:r w:rsidR="00EE352F" w:rsidRPr="00562492">
                        <w:rPr>
                          <w:szCs w:val="24"/>
                        </w:rPr>
                        <w:t>Rzeszów</w:t>
                      </w:r>
                      <w:r w:rsidR="00EE352F">
                        <w:rPr>
                          <w:szCs w:val="24"/>
                        </w:rPr>
                        <w:t xml:space="preserve">, </w:t>
                      </w:r>
                      <w:r w:rsidR="003A6A1A">
                        <w:rPr>
                          <w:szCs w:val="24"/>
                        </w:rPr>
                        <w:t xml:space="preserve">dnia 7 lutego </w:t>
                      </w:r>
                      <w:r w:rsidR="00FE079D">
                        <w:rPr>
                          <w:szCs w:val="24"/>
                        </w:rPr>
                        <w:t>202</w:t>
                      </w:r>
                      <w:r w:rsidR="003310F3">
                        <w:rPr>
                          <w:szCs w:val="24"/>
                        </w:rPr>
                        <w:t>4</w:t>
                      </w:r>
                      <w:r w:rsidR="0099294C">
                        <w:rPr>
                          <w:szCs w:val="24"/>
                        </w:rPr>
                        <w:t xml:space="preserve"> r.</w:t>
                      </w:r>
                      <w:r>
                        <w:rPr>
                          <w:szCs w:val="24"/>
                        </w:rPr>
                        <w:t xml:space="preserve"> </w:t>
                      </w:r>
                      <w:permEnd w:id="822040959"/>
                    </w:p>
                  </w:txbxContent>
                </v:textbox>
                <w10:wrap type="square" anchory="page"/>
                <w10:anchorlock/>
              </v:shape>
            </w:pict>
          </mc:Fallback>
        </mc:AlternateContent>
      </w:r>
      <w:r>
        <w:rPr>
          <w:noProof/>
        </w:rPr>
        <mc:AlternateContent>
          <mc:Choice Requires="wps">
            <w:drawing>
              <wp:anchor distT="45720" distB="45720" distL="114300" distR="114300" simplePos="0" relativeHeight="251656704" behindDoc="0" locked="1" layoutInCell="1" allowOverlap="1" wp14:anchorId="4CB2CD0C" wp14:editId="019958EF">
                <wp:simplePos x="0" y="0"/>
                <wp:positionH relativeFrom="column">
                  <wp:posOffset>-133350</wp:posOffset>
                </wp:positionH>
                <wp:positionV relativeFrom="page">
                  <wp:posOffset>659130</wp:posOffset>
                </wp:positionV>
                <wp:extent cx="3207385" cy="1026160"/>
                <wp:effectExtent l="0" t="0" r="0" b="0"/>
                <wp:wrapSquare wrapText="bothSides"/>
                <wp:docPr id="20048086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209043B8"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5982AFFA" w14:textId="77777777" w:rsidR="00EE352F" w:rsidRPr="004900F4" w:rsidRDefault="00EE352F" w:rsidP="00EE352F">
                            <w:pPr>
                              <w:jc w:val="center"/>
                              <w:rPr>
                                <w:lang w:eastAsia="zh-CN"/>
                              </w:rPr>
                            </w:pPr>
                            <w:r w:rsidRPr="004900F4">
                              <w:rPr>
                                <w:lang w:eastAsia="zh-CN"/>
                              </w:rPr>
                              <w:t>INSPEKCJI HANDLOWEJ</w:t>
                            </w:r>
                          </w:p>
                          <w:p w14:paraId="05A5E443" w14:textId="77777777" w:rsidR="00EE352F" w:rsidRPr="004900F4" w:rsidRDefault="00EE352F" w:rsidP="00EE352F">
                            <w:pPr>
                              <w:jc w:val="center"/>
                              <w:rPr>
                                <w:sz w:val="20"/>
                                <w:lang w:eastAsia="zh-CN"/>
                              </w:rPr>
                            </w:pPr>
                            <w:r w:rsidRPr="004900F4">
                              <w:rPr>
                                <w:sz w:val="20"/>
                                <w:lang w:eastAsia="zh-CN"/>
                              </w:rPr>
                              <w:t>35-959 Rzeszów, ul. 8 Marca 5</w:t>
                            </w:r>
                          </w:p>
                          <w:p w14:paraId="48329B08" w14:textId="77777777" w:rsidR="00EE352F" w:rsidRPr="004900F4" w:rsidRDefault="00EE352F" w:rsidP="00EE352F">
                            <w:pPr>
                              <w:jc w:val="center"/>
                              <w:rPr>
                                <w:sz w:val="20"/>
                                <w:lang w:eastAsia="zh-CN"/>
                              </w:rPr>
                            </w:pPr>
                            <w:r w:rsidRPr="004900F4">
                              <w:rPr>
                                <w:sz w:val="20"/>
                                <w:lang w:eastAsia="zh-CN"/>
                              </w:rPr>
                              <w:t>skrytka pocztowa 325</w:t>
                            </w:r>
                          </w:p>
                          <w:p w14:paraId="587260B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6F43786"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2CD0C" id="Pole tekstowe 1" o:spid="_x0000_s1028" type="#_x0000_t202" style="position:absolute;left:0;text-align:left;margin-left:-10.5pt;margin-top:51.9pt;width:252.55pt;height:80.8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209043B8"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5982AFFA" w14:textId="77777777" w:rsidR="00EE352F" w:rsidRPr="004900F4" w:rsidRDefault="00EE352F" w:rsidP="00EE352F">
                      <w:pPr>
                        <w:jc w:val="center"/>
                        <w:rPr>
                          <w:lang w:eastAsia="zh-CN"/>
                        </w:rPr>
                      </w:pPr>
                      <w:r w:rsidRPr="004900F4">
                        <w:rPr>
                          <w:lang w:eastAsia="zh-CN"/>
                        </w:rPr>
                        <w:t>INSPEKCJI HANDLOWEJ</w:t>
                      </w:r>
                    </w:p>
                    <w:p w14:paraId="05A5E443" w14:textId="77777777" w:rsidR="00EE352F" w:rsidRPr="004900F4" w:rsidRDefault="00EE352F" w:rsidP="00EE352F">
                      <w:pPr>
                        <w:jc w:val="center"/>
                        <w:rPr>
                          <w:sz w:val="20"/>
                          <w:lang w:eastAsia="zh-CN"/>
                        </w:rPr>
                      </w:pPr>
                      <w:r w:rsidRPr="004900F4">
                        <w:rPr>
                          <w:sz w:val="20"/>
                          <w:lang w:eastAsia="zh-CN"/>
                        </w:rPr>
                        <w:t>35-959 Rzeszów, ul. 8 Marca 5</w:t>
                      </w:r>
                    </w:p>
                    <w:p w14:paraId="48329B08" w14:textId="77777777" w:rsidR="00EE352F" w:rsidRPr="004900F4" w:rsidRDefault="00EE352F" w:rsidP="00EE352F">
                      <w:pPr>
                        <w:jc w:val="center"/>
                        <w:rPr>
                          <w:sz w:val="20"/>
                          <w:lang w:eastAsia="zh-CN"/>
                        </w:rPr>
                      </w:pPr>
                      <w:r w:rsidRPr="004900F4">
                        <w:rPr>
                          <w:sz w:val="20"/>
                          <w:lang w:eastAsia="zh-CN"/>
                        </w:rPr>
                        <w:t>skrytka pocztowa 325</w:t>
                      </w:r>
                    </w:p>
                    <w:p w14:paraId="587260B0"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6F43786"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50B6D230" w14:textId="77777777" w:rsidR="00EE352F" w:rsidRPr="007C3B8C" w:rsidRDefault="00EE352F" w:rsidP="00EE352F">
      <w:pPr>
        <w:jc w:val="right"/>
        <w:rPr>
          <w:b/>
          <w:bCs/>
        </w:rPr>
      </w:pPr>
    </w:p>
    <w:p w14:paraId="10AA520F" w14:textId="77777777" w:rsidR="00EE352F" w:rsidRPr="007C3B8C" w:rsidRDefault="00EE352F" w:rsidP="00EE352F">
      <w:pPr>
        <w:jc w:val="right"/>
        <w:rPr>
          <w:b/>
          <w:bCs/>
        </w:rPr>
      </w:pPr>
    </w:p>
    <w:p w14:paraId="711ABC06" w14:textId="77777777" w:rsidR="001E464A" w:rsidRDefault="0032790D" w:rsidP="001E464A">
      <w:r>
        <w:tab/>
      </w:r>
    </w:p>
    <w:p w14:paraId="29AC2353" w14:textId="77777777" w:rsidR="003A6A1A" w:rsidRDefault="003A6A1A" w:rsidP="00CD6AAE">
      <w:pPr>
        <w:tabs>
          <w:tab w:val="left" w:pos="708"/>
        </w:tabs>
        <w:suppressAutoHyphens/>
        <w:rPr>
          <w:b/>
          <w:bCs/>
          <w:sz w:val="28"/>
          <w:szCs w:val="28"/>
        </w:rPr>
      </w:pPr>
    </w:p>
    <w:p w14:paraId="4BD3E56B" w14:textId="1C13F186" w:rsidR="003A6A1A" w:rsidRDefault="00583739" w:rsidP="003A6A1A">
      <w:pPr>
        <w:spacing w:before="120"/>
        <w:ind w:left="3544"/>
        <w:rPr>
          <w:b/>
          <w:bCs/>
          <w:szCs w:val="24"/>
        </w:rPr>
      </w:pPr>
      <w:r w:rsidRPr="00583739">
        <w:rPr>
          <w:b/>
          <w:bCs/>
          <w:szCs w:val="24"/>
        </w:rPr>
        <w:t>[xxx]</w:t>
      </w:r>
    </w:p>
    <w:p w14:paraId="1B15118A" w14:textId="77777777" w:rsidR="003A6A1A" w:rsidRDefault="003A6A1A" w:rsidP="003A6A1A">
      <w:pPr>
        <w:ind w:left="3544"/>
        <w:rPr>
          <w:b/>
          <w:bCs/>
          <w:szCs w:val="24"/>
        </w:rPr>
      </w:pPr>
      <w:r>
        <w:rPr>
          <w:szCs w:val="24"/>
        </w:rPr>
        <w:t>prowadząca działalność gospodarczą pod firmą</w:t>
      </w:r>
    </w:p>
    <w:p w14:paraId="124EA28B" w14:textId="77777777" w:rsidR="003A6A1A" w:rsidRDefault="003A6A1A" w:rsidP="003A6A1A">
      <w:pPr>
        <w:ind w:left="3544"/>
        <w:rPr>
          <w:b/>
          <w:bCs/>
          <w:szCs w:val="24"/>
        </w:rPr>
      </w:pPr>
      <w:r>
        <w:rPr>
          <w:b/>
          <w:bCs/>
          <w:szCs w:val="24"/>
        </w:rPr>
        <w:t xml:space="preserve">HARASYMOWICZ-MARCICKA EDYTA </w:t>
      </w:r>
    </w:p>
    <w:p w14:paraId="6DBE65F1" w14:textId="1EA796F3" w:rsidR="003A6A1A" w:rsidRDefault="00583739" w:rsidP="003A6A1A">
      <w:pPr>
        <w:ind w:left="3544"/>
        <w:rPr>
          <w:b/>
          <w:bCs/>
          <w:szCs w:val="24"/>
        </w:rPr>
      </w:pPr>
      <w:r w:rsidRPr="00583739">
        <w:rPr>
          <w:b/>
          <w:bCs/>
          <w:szCs w:val="24"/>
        </w:rPr>
        <w:t>[xxx]</w:t>
      </w:r>
    </w:p>
    <w:p w14:paraId="3C59B846" w14:textId="282975B2" w:rsidR="003A6A1A" w:rsidRDefault="003A6A1A" w:rsidP="003A6A1A">
      <w:pPr>
        <w:ind w:left="3544"/>
        <w:rPr>
          <w:b/>
          <w:bCs/>
          <w:szCs w:val="24"/>
          <w:u w:val="single"/>
        </w:rPr>
      </w:pPr>
      <w:r>
        <w:rPr>
          <w:b/>
          <w:bCs/>
          <w:szCs w:val="24"/>
          <w:u w:val="single"/>
        </w:rPr>
        <w:t>Rzeszów</w:t>
      </w:r>
    </w:p>
    <w:p w14:paraId="58FF3AA8" w14:textId="2D7B5E0D" w:rsidR="003A6A1A" w:rsidRDefault="00583739" w:rsidP="003A6A1A">
      <w:pPr>
        <w:spacing w:before="120"/>
        <w:ind w:left="3544"/>
        <w:rPr>
          <w:b/>
          <w:bCs/>
          <w:szCs w:val="24"/>
        </w:rPr>
      </w:pPr>
      <w:r w:rsidRPr="00583739">
        <w:rPr>
          <w:b/>
          <w:bCs/>
          <w:szCs w:val="24"/>
        </w:rPr>
        <w:t>[xxx]</w:t>
      </w:r>
    </w:p>
    <w:p w14:paraId="527A2814" w14:textId="77777777" w:rsidR="003A6A1A" w:rsidRDefault="003A6A1A" w:rsidP="003A6A1A">
      <w:pPr>
        <w:ind w:left="3544"/>
        <w:rPr>
          <w:b/>
          <w:bCs/>
          <w:szCs w:val="24"/>
        </w:rPr>
      </w:pPr>
      <w:r>
        <w:rPr>
          <w:szCs w:val="24"/>
        </w:rPr>
        <w:t>prowadzący działalność gospodarczą pod firmą</w:t>
      </w:r>
    </w:p>
    <w:p w14:paraId="33607A6E" w14:textId="77777777" w:rsidR="003A6A1A" w:rsidRDefault="003A6A1A" w:rsidP="003A6A1A">
      <w:pPr>
        <w:ind w:left="3544"/>
        <w:rPr>
          <w:b/>
          <w:bCs/>
          <w:szCs w:val="24"/>
        </w:rPr>
      </w:pPr>
      <w:r>
        <w:rPr>
          <w:b/>
          <w:bCs/>
          <w:szCs w:val="24"/>
        </w:rPr>
        <w:t>HARASYMOWICZ-MARCICKI ROBERT</w:t>
      </w:r>
    </w:p>
    <w:p w14:paraId="1745AEC5" w14:textId="0A080462" w:rsidR="003A6A1A" w:rsidRDefault="00583739" w:rsidP="003A6A1A">
      <w:pPr>
        <w:ind w:left="3544"/>
        <w:rPr>
          <w:b/>
          <w:bCs/>
          <w:szCs w:val="24"/>
        </w:rPr>
      </w:pPr>
      <w:r w:rsidRPr="00583739">
        <w:rPr>
          <w:b/>
          <w:bCs/>
          <w:szCs w:val="24"/>
        </w:rPr>
        <w:t>[xxx]</w:t>
      </w:r>
    </w:p>
    <w:p w14:paraId="674E891D" w14:textId="67A173A9" w:rsidR="003A6A1A" w:rsidRDefault="003A6A1A" w:rsidP="003A6A1A">
      <w:pPr>
        <w:spacing w:after="120"/>
        <w:ind w:left="3544"/>
        <w:rPr>
          <w:b/>
          <w:bCs/>
          <w:szCs w:val="24"/>
          <w:u w:val="single"/>
        </w:rPr>
      </w:pPr>
      <w:r>
        <w:rPr>
          <w:b/>
          <w:bCs/>
          <w:szCs w:val="24"/>
          <w:u w:val="single"/>
        </w:rPr>
        <w:t>Rzeszów</w:t>
      </w:r>
    </w:p>
    <w:p w14:paraId="4AEF1DAA" w14:textId="77777777" w:rsidR="003A6A1A" w:rsidRDefault="003A6A1A" w:rsidP="003A6A1A">
      <w:pPr>
        <w:ind w:left="3544"/>
        <w:rPr>
          <w:b/>
          <w:bCs/>
          <w:szCs w:val="24"/>
        </w:rPr>
      </w:pPr>
      <w:r>
        <w:rPr>
          <w:b/>
          <w:bCs/>
          <w:szCs w:val="24"/>
        </w:rPr>
        <w:t xml:space="preserve">wspólnicy spółki cywilnej </w:t>
      </w:r>
    </w:p>
    <w:p w14:paraId="5251CD76" w14:textId="77777777" w:rsidR="003A6A1A" w:rsidRDefault="003A6A1A" w:rsidP="003A6A1A">
      <w:pPr>
        <w:tabs>
          <w:tab w:val="left" w:pos="2835"/>
          <w:tab w:val="left" w:pos="2977"/>
          <w:tab w:val="left" w:pos="9072"/>
          <w:tab w:val="left" w:pos="9160"/>
          <w:tab w:val="left" w:pos="10076"/>
          <w:tab w:val="left" w:pos="10992"/>
          <w:tab w:val="left" w:pos="11908"/>
          <w:tab w:val="left" w:pos="12824"/>
          <w:tab w:val="left" w:pos="13740"/>
          <w:tab w:val="left" w:pos="14656"/>
        </w:tabs>
        <w:spacing w:line="276" w:lineRule="auto"/>
        <w:ind w:left="3544"/>
        <w:rPr>
          <w:b/>
          <w:bCs/>
          <w:sz w:val="28"/>
          <w:szCs w:val="28"/>
        </w:rPr>
      </w:pPr>
    </w:p>
    <w:p w14:paraId="27440561" w14:textId="77777777" w:rsidR="003A6A1A" w:rsidRDefault="003A6A1A" w:rsidP="003A6A1A">
      <w:pPr>
        <w:tabs>
          <w:tab w:val="left" w:pos="2835"/>
          <w:tab w:val="left" w:pos="2977"/>
          <w:tab w:val="left" w:pos="9072"/>
          <w:tab w:val="left" w:pos="9160"/>
          <w:tab w:val="left" w:pos="10076"/>
          <w:tab w:val="left" w:pos="10992"/>
          <w:tab w:val="left" w:pos="11908"/>
          <w:tab w:val="left" w:pos="12824"/>
          <w:tab w:val="left" w:pos="13740"/>
          <w:tab w:val="left" w:pos="14656"/>
        </w:tabs>
        <w:spacing w:line="276" w:lineRule="auto"/>
        <w:ind w:left="3544"/>
        <w:rPr>
          <w:b/>
          <w:bCs/>
          <w:sz w:val="28"/>
          <w:szCs w:val="28"/>
        </w:rPr>
      </w:pPr>
    </w:p>
    <w:p w14:paraId="778F2816" w14:textId="77777777" w:rsidR="003A6A1A" w:rsidRDefault="003A6A1A" w:rsidP="003A6A1A">
      <w:pPr>
        <w:jc w:val="center"/>
        <w:rPr>
          <w:b/>
          <w:color w:val="000000"/>
          <w:spacing w:val="20"/>
          <w:sz w:val="28"/>
          <w:szCs w:val="28"/>
        </w:rPr>
      </w:pPr>
      <w:r>
        <w:rPr>
          <w:b/>
          <w:color w:val="000000"/>
          <w:spacing w:val="20"/>
          <w:sz w:val="28"/>
          <w:szCs w:val="28"/>
        </w:rPr>
        <w:t>DECYZJA</w:t>
      </w:r>
    </w:p>
    <w:p w14:paraId="4A01C9A1" w14:textId="77777777" w:rsidR="003A6A1A" w:rsidRDefault="003A6A1A" w:rsidP="003A6A1A">
      <w:pPr>
        <w:jc w:val="center"/>
        <w:rPr>
          <w:b/>
          <w:color w:val="000000"/>
          <w:spacing w:val="20"/>
          <w:szCs w:val="24"/>
        </w:rPr>
      </w:pPr>
      <w:r>
        <w:rPr>
          <w:b/>
          <w:color w:val="000000"/>
          <w:spacing w:val="20"/>
        </w:rPr>
        <w:t>o wymierzeniu kary pieniężnej</w:t>
      </w:r>
    </w:p>
    <w:p w14:paraId="41A10639" w14:textId="77777777" w:rsidR="003A6A1A" w:rsidRDefault="003A6A1A" w:rsidP="003A6A1A">
      <w:pPr>
        <w:jc w:val="center"/>
        <w:rPr>
          <w:b/>
          <w:color w:val="000000"/>
          <w:spacing w:val="20"/>
        </w:rPr>
      </w:pPr>
    </w:p>
    <w:p w14:paraId="59787F4A" w14:textId="142FA85B" w:rsidR="003A6A1A" w:rsidRDefault="003A6A1A" w:rsidP="003A6A1A">
      <w:pPr>
        <w:suppressAutoHyphens/>
        <w:spacing w:line="276" w:lineRule="auto"/>
        <w:jc w:val="both"/>
        <w:rPr>
          <w:b/>
          <w:bCs/>
          <w:color w:val="000000"/>
        </w:rPr>
      </w:pPr>
      <w:r>
        <w:rPr>
          <w:color w:val="000000"/>
        </w:rPr>
        <w:t xml:space="preserve">Na podstawie art. 6 ust. 1 ustawy z dnia 9 maja 2014 r. o informowaniu o cenach towarów </w:t>
      </w:r>
      <w:r>
        <w:rPr>
          <w:color w:val="000000"/>
        </w:rPr>
        <w:br/>
        <w:t>i usług (tekst jednolity: Dz. U. z 2023 r., poz. 168) oraz art. 104 § 1 ustawy z dnia 14 czerwca 1960 r. - Kodeks postępowania administracyjnego (tekst jednolity: Dz. U</w:t>
      </w:r>
      <w:r>
        <w:t>.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74803"/>
      <w:bookmarkStart w:id="1" w:name="_Hlk120281418"/>
      <w:r>
        <w:rPr>
          <w:color w:val="000000"/>
        </w:rPr>
        <w:t xml:space="preserve">lowej wymierza solidarnie przedsiębiorcom - wspólnikom spółki </w:t>
      </w:r>
      <w:r>
        <w:rPr>
          <w:b/>
          <w:bCs/>
          <w:color w:val="000000"/>
        </w:rPr>
        <w:t xml:space="preserve">FIRMA JUBILERSKA „NOBLEER” s.c. </w:t>
      </w:r>
      <w:r w:rsidR="00583739" w:rsidRPr="00583739">
        <w:rPr>
          <w:b/>
          <w:bCs/>
          <w:color w:val="000000"/>
        </w:rPr>
        <w:t>[xxx]</w:t>
      </w:r>
      <w:r w:rsidR="00583739">
        <w:rPr>
          <w:b/>
          <w:bCs/>
          <w:color w:val="000000"/>
        </w:rPr>
        <w:t xml:space="preserve"> </w:t>
      </w:r>
      <w:r>
        <w:rPr>
          <w:b/>
          <w:bCs/>
          <w:color w:val="000000"/>
        </w:rPr>
        <w:t>Rzeszów,</w:t>
      </w:r>
      <w:r>
        <w:rPr>
          <w:color w:val="000000"/>
        </w:rPr>
        <w:t xml:space="preserve"> to jest:</w:t>
      </w:r>
    </w:p>
    <w:bookmarkEnd w:id="0"/>
    <w:bookmarkEnd w:id="1"/>
    <w:p w14:paraId="7EB817C4" w14:textId="646E1BD9" w:rsidR="003A6A1A" w:rsidRDefault="00583739" w:rsidP="00A45D15">
      <w:pPr>
        <w:numPr>
          <w:ilvl w:val="0"/>
          <w:numId w:val="4"/>
        </w:numPr>
        <w:suppressAutoHyphens/>
        <w:spacing w:line="276" w:lineRule="auto"/>
        <w:ind w:left="284" w:hanging="284"/>
        <w:jc w:val="both"/>
        <w:rPr>
          <w:color w:val="000000"/>
        </w:rPr>
      </w:pPr>
      <w:r w:rsidRPr="00583739">
        <w:rPr>
          <w:b/>
          <w:bCs/>
          <w:sz w:val="22"/>
          <w:szCs w:val="22"/>
        </w:rPr>
        <w:t>[xxx]</w:t>
      </w:r>
      <w:r>
        <w:rPr>
          <w:b/>
          <w:bCs/>
          <w:sz w:val="22"/>
          <w:szCs w:val="22"/>
        </w:rPr>
        <w:t xml:space="preserve"> </w:t>
      </w:r>
      <w:r w:rsidR="003A6A1A">
        <w:rPr>
          <w:szCs w:val="24"/>
        </w:rPr>
        <w:t xml:space="preserve">prowadzącej działalność gospodarczą pod firmą </w:t>
      </w:r>
      <w:r w:rsidR="003A6A1A">
        <w:rPr>
          <w:b/>
          <w:bCs/>
          <w:sz w:val="22"/>
          <w:szCs w:val="22"/>
        </w:rPr>
        <w:t>HARASYMOWICZ-MARCICKA EDYTA,</w:t>
      </w:r>
      <w:r w:rsidR="003A6A1A">
        <w:rPr>
          <w:b/>
          <w:bCs/>
          <w:szCs w:val="24"/>
        </w:rPr>
        <w:t xml:space="preserve"> </w:t>
      </w:r>
      <w:r w:rsidRPr="00583739">
        <w:rPr>
          <w:b/>
          <w:bCs/>
          <w:szCs w:val="24"/>
        </w:rPr>
        <w:t>[xxx]</w:t>
      </w:r>
      <w:r w:rsidR="003A6A1A">
        <w:rPr>
          <w:b/>
          <w:bCs/>
          <w:szCs w:val="24"/>
        </w:rPr>
        <w:t xml:space="preserve">Rzeszów, </w:t>
      </w:r>
      <w:r w:rsidRPr="00583739">
        <w:rPr>
          <w:b/>
          <w:bCs/>
          <w:szCs w:val="24"/>
        </w:rPr>
        <w:t>[xxx]</w:t>
      </w:r>
      <w:r w:rsidR="003A6A1A">
        <w:rPr>
          <w:b/>
          <w:bCs/>
          <w:szCs w:val="24"/>
        </w:rPr>
        <w:t>,</w:t>
      </w:r>
    </w:p>
    <w:p w14:paraId="7774AAE4" w14:textId="774F3DF9" w:rsidR="003A6A1A" w:rsidRDefault="00583739" w:rsidP="00A45D15">
      <w:pPr>
        <w:numPr>
          <w:ilvl w:val="0"/>
          <w:numId w:val="4"/>
        </w:numPr>
        <w:suppressAutoHyphens/>
        <w:spacing w:line="276" w:lineRule="auto"/>
        <w:ind w:left="284" w:hanging="284"/>
        <w:jc w:val="both"/>
        <w:rPr>
          <w:color w:val="000000"/>
        </w:rPr>
      </w:pPr>
      <w:r w:rsidRPr="00583739">
        <w:rPr>
          <w:b/>
          <w:bCs/>
          <w:sz w:val="22"/>
          <w:szCs w:val="22"/>
        </w:rPr>
        <w:t>[xxx]</w:t>
      </w:r>
      <w:r>
        <w:rPr>
          <w:b/>
          <w:bCs/>
          <w:sz w:val="22"/>
          <w:szCs w:val="22"/>
        </w:rPr>
        <w:t xml:space="preserve"> </w:t>
      </w:r>
      <w:r w:rsidR="003A6A1A">
        <w:rPr>
          <w:szCs w:val="24"/>
        </w:rPr>
        <w:t>prowadzącemu działalność gospodarczą pod firmą</w:t>
      </w:r>
      <w:r w:rsidR="003A6A1A">
        <w:rPr>
          <w:b/>
          <w:bCs/>
          <w:szCs w:val="24"/>
        </w:rPr>
        <w:t xml:space="preserve"> </w:t>
      </w:r>
      <w:r w:rsidR="003A6A1A">
        <w:rPr>
          <w:b/>
          <w:bCs/>
          <w:sz w:val="22"/>
          <w:szCs w:val="22"/>
        </w:rPr>
        <w:t>HARASYMOWICZ-MARCICKI ROBERT</w:t>
      </w:r>
      <w:r w:rsidR="003A6A1A">
        <w:rPr>
          <w:b/>
          <w:bCs/>
          <w:szCs w:val="24"/>
        </w:rPr>
        <w:t xml:space="preserve">, </w:t>
      </w:r>
      <w:r w:rsidRPr="00583739">
        <w:rPr>
          <w:b/>
          <w:bCs/>
          <w:szCs w:val="24"/>
        </w:rPr>
        <w:t>[xxx]</w:t>
      </w:r>
      <w:r>
        <w:rPr>
          <w:b/>
          <w:bCs/>
          <w:szCs w:val="24"/>
        </w:rPr>
        <w:t xml:space="preserve"> </w:t>
      </w:r>
      <w:r w:rsidR="003A6A1A">
        <w:rPr>
          <w:b/>
          <w:bCs/>
          <w:szCs w:val="24"/>
        </w:rPr>
        <w:t xml:space="preserve">Rzeszów, </w:t>
      </w:r>
      <w:r w:rsidRPr="00583739">
        <w:rPr>
          <w:b/>
          <w:bCs/>
          <w:szCs w:val="24"/>
        </w:rPr>
        <w:t>[xxx]</w:t>
      </w:r>
      <w:r w:rsidR="003A6A1A">
        <w:rPr>
          <w:b/>
          <w:bCs/>
          <w:szCs w:val="24"/>
        </w:rPr>
        <w:t>,</w:t>
      </w:r>
    </w:p>
    <w:p w14:paraId="51CCF439" w14:textId="515C21B2" w:rsidR="003A6A1A" w:rsidRDefault="003A6A1A" w:rsidP="005B0AE9">
      <w:pPr>
        <w:suppressAutoHyphens/>
        <w:spacing w:line="276" w:lineRule="auto"/>
        <w:jc w:val="both"/>
      </w:pPr>
      <w:r w:rsidRPr="00583739">
        <w:rPr>
          <w:bCs/>
        </w:rPr>
        <w:t>karę</w:t>
      </w:r>
      <w:r w:rsidRPr="00583739">
        <w:t xml:space="preserve"> pieniężną w wysokości </w:t>
      </w:r>
      <w:r w:rsidRPr="00583739">
        <w:rPr>
          <w:b/>
          <w:bCs/>
        </w:rPr>
        <w:t>5</w:t>
      </w:r>
      <w:r w:rsidRPr="00583739">
        <w:rPr>
          <w:b/>
        </w:rPr>
        <w:t>00</w:t>
      </w:r>
      <w:r w:rsidRPr="00583739">
        <w:rPr>
          <w:b/>
          <w:bCs/>
        </w:rPr>
        <w:t xml:space="preserve"> zł </w:t>
      </w:r>
      <w:r w:rsidRPr="00583739">
        <w:t xml:space="preserve">(słownie: </w:t>
      </w:r>
      <w:r w:rsidRPr="00583739">
        <w:rPr>
          <w:b/>
          <w:bCs/>
        </w:rPr>
        <w:t>pięćset złotych</w:t>
      </w:r>
      <w:r w:rsidRPr="00583739">
        <w:t>)</w:t>
      </w:r>
      <w:r w:rsidRPr="00583739">
        <w:rPr>
          <w:b/>
          <w:bCs/>
        </w:rPr>
        <w:t xml:space="preserve"> </w:t>
      </w:r>
      <w:r w:rsidRPr="00583739">
        <w:t xml:space="preserve">za niewykonanie </w:t>
      </w:r>
      <w:r w:rsidRPr="00583739">
        <w:rPr>
          <w:lang w:eastAsia="zh-CN"/>
        </w:rPr>
        <w:t xml:space="preserve">w dniu </w:t>
      </w:r>
      <w:r w:rsidRPr="00583739">
        <w:t xml:space="preserve">1 grudnia 2023 r. w należącej do ww. przedsiębiorców placówce handlowej </w:t>
      </w:r>
      <w:bookmarkStart w:id="2" w:name="_Hlk120274717"/>
      <w:r w:rsidRPr="00583739">
        <w:t xml:space="preserve">zlokalizowanej </w:t>
      </w:r>
      <w:r w:rsidRPr="00583739">
        <w:rPr>
          <w:szCs w:val="24"/>
        </w:rPr>
        <w:t xml:space="preserve">w Rzeszowie przy ul. </w:t>
      </w:r>
      <w:r w:rsidR="00583739" w:rsidRPr="00583739">
        <w:rPr>
          <w:b/>
          <w:bCs/>
          <w:szCs w:val="24"/>
        </w:rPr>
        <w:t>[xxx]</w:t>
      </w:r>
      <w:r w:rsidRPr="00583739">
        <w:t xml:space="preserve">, </w:t>
      </w:r>
      <w:bookmarkEnd w:id="2"/>
      <w:r w:rsidRPr="00583739">
        <w:t>wynikając</w:t>
      </w:r>
      <w:r w:rsidR="00C92E8B" w:rsidRPr="00583739">
        <w:t>ych</w:t>
      </w:r>
      <w:r w:rsidRPr="00583739">
        <w:t xml:space="preserve"> z ustawy o informowaniu o</w:t>
      </w:r>
      <w:r w:rsidR="009A2D2D" w:rsidRPr="00583739">
        <w:t> </w:t>
      </w:r>
      <w:r w:rsidRPr="00583739">
        <w:t>cenach towarów i usług obowiązk</w:t>
      </w:r>
      <w:r w:rsidR="00C92E8B" w:rsidRPr="00583739">
        <w:t>ów</w:t>
      </w:r>
      <w:r w:rsidRPr="00583739">
        <w:t xml:space="preserve"> uwidocznienia </w:t>
      </w:r>
      <w:r w:rsidR="00C92E8B" w:rsidRPr="00583739">
        <w:rPr>
          <w:color w:val="000000"/>
        </w:rPr>
        <w:t>w miejscu sprzedaży detalicznej</w:t>
      </w:r>
      <w:r w:rsidR="005B0AE9" w:rsidRPr="00583739">
        <w:rPr>
          <w:color w:val="000000"/>
        </w:rPr>
        <w:t xml:space="preserve"> cen,</w:t>
      </w:r>
      <w:r w:rsidR="00C92E8B" w:rsidRPr="00583739">
        <w:rPr>
          <w:color w:val="000000"/>
        </w:rPr>
        <w:t xml:space="preserve"> </w:t>
      </w:r>
      <w:r w:rsidR="00C92E8B" w:rsidRPr="00583739">
        <w:t>a</w:t>
      </w:r>
      <w:r w:rsidR="005B0AE9" w:rsidRPr="00583739">
        <w:t> </w:t>
      </w:r>
      <w:r w:rsidR="00C92E8B" w:rsidRPr="00583739">
        <w:t xml:space="preserve">także </w:t>
      </w:r>
      <w:r w:rsidR="00C92E8B" w:rsidRPr="00583739">
        <w:rPr>
          <w:shd w:val="clear" w:color="auto" w:fill="FFFFFF"/>
        </w:rPr>
        <w:t>informacji o najniższej cenie towaru, która obowiązywała w okresie 30 dni przed</w:t>
      </w:r>
      <w:r w:rsidR="005B0AE9" w:rsidRPr="00583739">
        <w:rPr>
          <w:shd w:val="clear" w:color="auto" w:fill="FFFFFF"/>
        </w:rPr>
        <w:t> </w:t>
      </w:r>
      <w:r w:rsidR="00C92E8B" w:rsidRPr="00583739">
        <w:rPr>
          <w:shd w:val="clear" w:color="auto" w:fill="FFFFFF"/>
        </w:rPr>
        <w:t>wprowadzeniem</w:t>
      </w:r>
      <w:r w:rsidR="005B0AE9" w:rsidRPr="00583739">
        <w:rPr>
          <w:shd w:val="clear" w:color="auto" w:fill="FFFFFF"/>
        </w:rPr>
        <w:t xml:space="preserve"> obniżki</w:t>
      </w:r>
      <w:r w:rsidR="00C92E8B" w:rsidRPr="00583739">
        <w:rPr>
          <w:shd w:val="clear" w:color="auto" w:fill="FFFFFF"/>
        </w:rPr>
        <w:t xml:space="preserve"> dla 11 </w:t>
      </w:r>
      <w:r w:rsidR="005B0AE9" w:rsidRPr="00583739">
        <w:rPr>
          <w:shd w:val="clear" w:color="auto" w:fill="FFFFFF"/>
        </w:rPr>
        <w:t xml:space="preserve">towarów (zegarków) </w:t>
      </w:r>
      <w:r w:rsidR="00C92E8B" w:rsidRPr="00583739">
        <w:rPr>
          <w:shd w:val="clear" w:color="auto" w:fill="FFFFFF"/>
        </w:rPr>
        <w:t>oferowanych po obniżonej cenie</w:t>
      </w:r>
      <w:r w:rsidR="005B0AE9" w:rsidRPr="00583739">
        <w:rPr>
          <w:shd w:val="clear" w:color="auto" w:fill="FFFFFF"/>
        </w:rPr>
        <w:t>, w sposób jednoznaczny, niebudzący wątpliwości oraz umożliwiający ich porównanie</w:t>
      </w:r>
      <w:r w:rsidR="005B0AE9" w:rsidRPr="00583739">
        <w:t>.</w:t>
      </w:r>
    </w:p>
    <w:p w14:paraId="2198872C" w14:textId="77777777" w:rsidR="00583739" w:rsidRDefault="00583739" w:rsidP="005B0AE9">
      <w:pPr>
        <w:suppressAutoHyphens/>
        <w:spacing w:line="276" w:lineRule="auto"/>
        <w:jc w:val="both"/>
      </w:pPr>
    </w:p>
    <w:p w14:paraId="06D1BA76" w14:textId="77777777" w:rsidR="00583739" w:rsidRPr="00583739" w:rsidRDefault="00583739" w:rsidP="005B0AE9">
      <w:pPr>
        <w:suppressAutoHyphens/>
        <w:spacing w:line="276" w:lineRule="auto"/>
        <w:jc w:val="both"/>
      </w:pPr>
    </w:p>
    <w:p w14:paraId="3EC2113D" w14:textId="77777777" w:rsidR="003A6A1A" w:rsidRDefault="003A6A1A" w:rsidP="003A6A1A">
      <w:pPr>
        <w:spacing w:after="120" w:line="276" w:lineRule="auto"/>
        <w:jc w:val="center"/>
        <w:rPr>
          <w:b/>
          <w:color w:val="000000"/>
          <w:spacing w:val="20"/>
        </w:rPr>
      </w:pPr>
      <w:r>
        <w:rPr>
          <w:b/>
          <w:color w:val="000000"/>
          <w:spacing w:val="20"/>
        </w:rPr>
        <w:lastRenderedPageBreak/>
        <w:t>UZASADNIENIE</w:t>
      </w:r>
    </w:p>
    <w:p w14:paraId="361C2588" w14:textId="52744DD7" w:rsidR="003A6A1A" w:rsidRDefault="003A6A1A" w:rsidP="003A6A1A">
      <w:pPr>
        <w:spacing w:before="120" w:line="276" w:lineRule="auto"/>
        <w:jc w:val="both"/>
        <w:rPr>
          <w:bCs/>
          <w:szCs w:val="24"/>
        </w:rPr>
      </w:pPr>
      <w:r>
        <w:rPr>
          <w:color w:val="000000"/>
          <w:szCs w:val="24"/>
        </w:rPr>
        <w:t xml:space="preserve">Na podstawie art. 3 ust. 1 pkt 1 i 6 ustawy z dnia 15 grudnia 2000 r. o Inspekcji Handlowej </w:t>
      </w:r>
      <w:r>
        <w:rPr>
          <w:color w:val="000000"/>
          <w:szCs w:val="24"/>
        </w:rPr>
        <w:br/>
        <w:t xml:space="preserve">(tekst jednolity: Dz. U. </w:t>
      </w:r>
      <w:r>
        <w:rPr>
          <w:szCs w:val="24"/>
        </w:rPr>
        <w:t>z 2020 r., poz. 1706 ze zm.</w:t>
      </w:r>
      <w:r>
        <w:rPr>
          <w:color w:val="000000"/>
          <w:szCs w:val="24"/>
        </w:rPr>
        <w:t>)</w:t>
      </w:r>
      <w:r>
        <w:rPr>
          <w:szCs w:val="24"/>
        </w:rPr>
        <w:t xml:space="preserve"> </w:t>
      </w:r>
      <w:r>
        <w:rPr>
          <w:color w:val="000000"/>
          <w:szCs w:val="24"/>
        </w:rPr>
        <w:t xml:space="preserve">inspektorzy z Wojewódzkiego Inspektoratu Inspekcji Handlowej w Rzeszowie przeprowadzili w dniach 1 i 5 grudnia 2023 r. kontrolę w sklepie </w:t>
      </w:r>
      <w:r w:rsidR="00583739" w:rsidRPr="00583739">
        <w:rPr>
          <w:b/>
          <w:bCs/>
          <w:color w:val="000000"/>
          <w:szCs w:val="24"/>
        </w:rPr>
        <w:t>[xxx]</w:t>
      </w:r>
      <w:r w:rsidR="00583739">
        <w:rPr>
          <w:b/>
          <w:bCs/>
          <w:color w:val="000000"/>
          <w:szCs w:val="24"/>
        </w:rPr>
        <w:t xml:space="preserve"> </w:t>
      </w:r>
      <w:r>
        <w:rPr>
          <w:color w:val="000000"/>
          <w:szCs w:val="24"/>
        </w:rPr>
        <w:t xml:space="preserve">zlokalizowanym pod adresem </w:t>
      </w:r>
      <w:r w:rsidR="00583739" w:rsidRPr="00583739">
        <w:rPr>
          <w:b/>
          <w:bCs/>
          <w:color w:val="000000"/>
          <w:szCs w:val="24"/>
        </w:rPr>
        <w:t>[xxx]</w:t>
      </w:r>
      <w:r w:rsidR="00583739">
        <w:rPr>
          <w:b/>
          <w:bCs/>
          <w:color w:val="000000"/>
          <w:szCs w:val="24"/>
        </w:rPr>
        <w:t xml:space="preserve"> </w:t>
      </w:r>
      <w:r>
        <w:rPr>
          <w:color w:val="000000"/>
          <w:szCs w:val="24"/>
        </w:rPr>
        <w:t xml:space="preserve">Rzeszów, </w:t>
      </w:r>
      <w:r w:rsidR="00583739" w:rsidRPr="00583739">
        <w:rPr>
          <w:b/>
          <w:bCs/>
          <w:color w:val="000000"/>
          <w:szCs w:val="24"/>
        </w:rPr>
        <w:t>[xxx]</w:t>
      </w:r>
      <w:r>
        <w:rPr>
          <w:szCs w:val="24"/>
        </w:rPr>
        <w:t xml:space="preserve">, </w:t>
      </w:r>
      <w:r>
        <w:rPr>
          <w:color w:val="000000"/>
          <w:szCs w:val="24"/>
        </w:rPr>
        <w:t>należąc</w:t>
      </w:r>
      <w:r w:rsidR="005B0AE9">
        <w:rPr>
          <w:color w:val="000000"/>
          <w:szCs w:val="24"/>
        </w:rPr>
        <w:t>ym</w:t>
      </w:r>
      <w:r>
        <w:rPr>
          <w:color w:val="000000"/>
          <w:szCs w:val="24"/>
        </w:rPr>
        <w:t xml:space="preserve"> do </w:t>
      </w:r>
      <w:r>
        <w:rPr>
          <w:bCs/>
          <w:szCs w:val="24"/>
        </w:rPr>
        <w:t>przedsiębiorców:</w:t>
      </w:r>
    </w:p>
    <w:p w14:paraId="70D89A1C" w14:textId="20BEF46B" w:rsidR="003A6A1A" w:rsidRDefault="00583739" w:rsidP="00A45D15">
      <w:pPr>
        <w:numPr>
          <w:ilvl w:val="0"/>
          <w:numId w:val="5"/>
        </w:numPr>
        <w:suppressAutoHyphens/>
        <w:spacing w:line="276" w:lineRule="auto"/>
        <w:ind w:left="426"/>
        <w:jc w:val="both"/>
        <w:rPr>
          <w:color w:val="000000"/>
          <w:szCs w:val="24"/>
        </w:rPr>
      </w:pPr>
      <w:r w:rsidRPr="00583739">
        <w:rPr>
          <w:b/>
          <w:bCs/>
          <w:szCs w:val="24"/>
        </w:rPr>
        <w:t>[xxx]</w:t>
      </w:r>
      <w:r>
        <w:rPr>
          <w:b/>
          <w:bCs/>
          <w:szCs w:val="24"/>
        </w:rPr>
        <w:t xml:space="preserve"> </w:t>
      </w:r>
      <w:r w:rsidR="003A6A1A">
        <w:rPr>
          <w:szCs w:val="24"/>
        </w:rPr>
        <w:t xml:space="preserve">prowadzącej działalność gospodarczą pod firmą </w:t>
      </w:r>
      <w:r w:rsidR="003A6A1A">
        <w:rPr>
          <w:bCs/>
          <w:szCs w:val="24"/>
        </w:rPr>
        <w:t>Harasymowicz-</w:t>
      </w:r>
      <w:proofErr w:type="spellStart"/>
      <w:r w:rsidR="003A6A1A">
        <w:rPr>
          <w:bCs/>
          <w:szCs w:val="24"/>
        </w:rPr>
        <w:t>Marcicka</w:t>
      </w:r>
      <w:proofErr w:type="spellEnd"/>
      <w:r w:rsidR="003A6A1A">
        <w:rPr>
          <w:bCs/>
          <w:szCs w:val="24"/>
        </w:rPr>
        <w:t xml:space="preserve"> Edyta, </w:t>
      </w:r>
      <w:r w:rsidRPr="00583739">
        <w:rPr>
          <w:b/>
          <w:bCs/>
          <w:szCs w:val="24"/>
        </w:rPr>
        <w:t>[xxx]</w:t>
      </w:r>
      <w:r>
        <w:rPr>
          <w:b/>
          <w:bCs/>
          <w:szCs w:val="24"/>
        </w:rPr>
        <w:t xml:space="preserve"> </w:t>
      </w:r>
      <w:r w:rsidR="003A6A1A">
        <w:rPr>
          <w:bCs/>
          <w:szCs w:val="24"/>
        </w:rPr>
        <w:t xml:space="preserve">Rzeszów, </w:t>
      </w:r>
      <w:r w:rsidRPr="00583739">
        <w:rPr>
          <w:b/>
          <w:bCs/>
          <w:szCs w:val="24"/>
        </w:rPr>
        <w:t>[xxx]</w:t>
      </w:r>
      <w:r w:rsidR="003A6A1A">
        <w:rPr>
          <w:bCs/>
          <w:szCs w:val="24"/>
        </w:rPr>
        <w:t>,</w:t>
      </w:r>
    </w:p>
    <w:p w14:paraId="409D1DDB" w14:textId="56EC0D1E" w:rsidR="003A6A1A" w:rsidRDefault="00583739" w:rsidP="00A45D15">
      <w:pPr>
        <w:numPr>
          <w:ilvl w:val="0"/>
          <w:numId w:val="5"/>
        </w:numPr>
        <w:suppressAutoHyphens/>
        <w:spacing w:line="276" w:lineRule="auto"/>
        <w:ind w:left="426"/>
        <w:jc w:val="both"/>
        <w:rPr>
          <w:color w:val="000000"/>
          <w:szCs w:val="24"/>
        </w:rPr>
      </w:pPr>
      <w:r w:rsidRPr="00583739">
        <w:rPr>
          <w:b/>
          <w:bCs/>
          <w:szCs w:val="24"/>
        </w:rPr>
        <w:t>[xxx]</w:t>
      </w:r>
      <w:r>
        <w:rPr>
          <w:b/>
          <w:bCs/>
          <w:szCs w:val="24"/>
        </w:rPr>
        <w:t xml:space="preserve"> </w:t>
      </w:r>
      <w:r w:rsidR="003A6A1A">
        <w:rPr>
          <w:szCs w:val="24"/>
        </w:rPr>
        <w:t>prowadzącego działalność gospodarczą pod firmą</w:t>
      </w:r>
      <w:r w:rsidR="003A6A1A">
        <w:rPr>
          <w:bCs/>
          <w:szCs w:val="24"/>
        </w:rPr>
        <w:t xml:space="preserve"> Harasymowicz-</w:t>
      </w:r>
      <w:proofErr w:type="spellStart"/>
      <w:r w:rsidR="003A6A1A">
        <w:rPr>
          <w:bCs/>
          <w:szCs w:val="24"/>
        </w:rPr>
        <w:t>Marcicki</w:t>
      </w:r>
      <w:proofErr w:type="spellEnd"/>
      <w:r w:rsidR="003A6A1A">
        <w:rPr>
          <w:bCs/>
          <w:szCs w:val="24"/>
        </w:rPr>
        <w:t xml:space="preserve"> Robert, </w:t>
      </w:r>
      <w:r w:rsidRPr="00583739">
        <w:rPr>
          <w:b/>
          <w:bCs/>
          <w:szCs w:val="24"/>
        </w:rPr>
        <w:t>[xxx]</w:t>
      </w:r>
      <w:r>
        <w:rPr>
          <w:b/>
          <w:bCs/>
          <w:szCs w:val="24"/>
        </w:rPr>
        <w:t xml:space="preserve"> </w:t>
      </w:r>
      <w:r w:rsidR="003A6A1A">
        <w:rPr>
          <w:bCs/>
          <w:szCs w:val="24"/>
        </w:rPr>
        <w:t xml:space="preserve">Rzeszów, </w:t>
      </w:r>
      <w:r w:rsidRPr="00583739">
        <w:rPr>
          <w:b/>
          <w:bCs/>
          <w:szCs w:val="24"/>
        </w:rPr>
        <w:t>[xxx]</w:t>
      </w:r>
      <w:r w:rsidR="003A6A1A">
        <w:rPr>
          <w:bCs/>
          <w:szCs w:val="24"/>
        </w:rPr>
        <w:t xml:space="preserve">, </w:t>
      </w:r>
    </w:p>
    <w:p w14:paraId="668F33CC" w14:textId="22D3D6F6" w:rsidR="003A6A1A" w:rsidRDefault="003A6A1A" w:rsidP="003A6A1A">
      <w:pPr>
        <w:suppressAutoHyphens/>
        <w:spacing w:line="276" w:lineRule="auto"/>
        <w:ind w:left="66"/>
        <w:jc w:val="both"/>
        <w:rPr>
          <w:iCs/>
          <w:color w:val="000000"/>
        </w:rPr>
      </w:pPr>
      <w:r>
        <w:rPr>
          <w:bCs/>
          <w:szCs w:val="24"/>
        </w:rPr>
        <w:t xml:space="preserve">będących wspólnikami spółki cywilnej </w:t>
      </w:r>
      <w:r>
        <w:rPr>
          <w:bCs/>
          <w:color w:val="000000"/>
          <w:szCs w:val="24"/>
        </w:rPr>
        <w:t xml:space="preserve">Firma Jubilerska „NOBLEER” </w:t>
      </w:r>
      <w:proofErr w:type="spellStart"/>
      <w:r>
        <w:rPr>
          <w:bCs/>
          <w:color w:val="000000"/>
          <w:szCs w:val="24"/>
        </w:rPr>
        <w:t>s.c</w:t>
      </w:r>
      <w:proofErr w:type="spellEnd"/>
      <w:r w:rsidR="00583739" w:rsidRPr="00583739">
        <w:rPr>
          <w:b/>
          <w:bCs/>
          <w:color w:val="000000"/>
          <w:szCs w:val="24"/>
        </w:rPr>
        <w:t>[xxx]</w:t>
      </w:r>
      <w:r w:rsidR="00583739">
        <w:rPr>
          <w:b/>
          <w:bCs/>
          <w:color w:val="000000"/>
          <w:szCs w:val="24"/>
        </w:rPr>
        <w:t xml:space="preserve"> </w:t>
      </w:r>
      <w:r>
        <w:rPr>
          <w:bCs/>
          <w:color w:val="000000"/>
          <w:szCs w:val="24"/>
        </w:rPr>
        <w:t xml:space="preserve">Rzeszów </w:t>
      </w:r>
      <w:r>
        <w:rPr>
          <w:color w:val="000000"/>
        </w:rPr>
        <w:t>– zwanych dalej także „</w:t>
      </w:r>
      <w:r>
        <w:rPr>
          <w:i/>
          <w:color w:val="000000"/>
        </w:rPr>
        <w:t>przedsiębiorcami</w:t>
      </w:r>
      <w:r>
        <w:rPr>
          <w:color w:val="000000"/>
        </w:rPr>
        <w:t xml:space="preserve">” </w:t>
      </w:r>
      <w:r>
        <w:rPr>
          <w:iCs/>
          <w:color w:val="000000"/>
        </w:rPr>
        <w:t>„</w:t>
      </w:r>
      <w:r>
        <w:rPr>
          <w:i/>
          <w:iCs/>
          <w:color w:val="000000"/>
        </w:rPr>
        <w:t>kontrolowanymi</w:t>
      </w:r>
      <w:r>
        <w:rPr>
          <w:iCs/>
          <w:color w:val="000000"/>
        </w:rPr>
        <w:t>” lub „</w:t>
      </w:r>
      <w:r>
        <w:rPr>
          <w:i/>
          <w:iCs/>
          <w:color w:val="000000"/>
        </w:rPr>
        <w:t>stronami</w:t>
      </w:r>
      <w:r>
        <w:rPr>
          <w:iCs/>
          <w:color w:val="000000"/>
        </w:rPr>
        <w:t>”.</w:t>
      </w:r>
    </w:p>
    <w:p w14:paraId="1EC2FFC3" w14:textId="77777777" w:rsidR="003A6A1A" w:rsidRDefault="003A6A1A" w:rsidP="003A6A1A">
      <w:pPr>
        <w:tabs>
          <w:tab w:val="left" w:pos="708"/>
        </w:tabs>
        <w:spacing w:after="120" w:line="276" w:lineRule="auto"/>
        <w:jc w:val="both"/>
        <w:rPr>
          <w:lang w:eastAsia="zh-CN"/>
        </w:rPr>
      </w:pPr>
      <w:r>
        <w:rPr>
          <w:lang w:eastAsia="zh-CN"/>
        </w:rPr>
        <w:t xml:space="preserve">Kontrola poprzedzona została skierowaniem do przedsiębiorcy na podstawie art. 48 ust. 1 ustawy z dnia 6 marca 2018 r. Prawo przedsiębiorców (tekst jednolity: Dz. U. z 2023 r., poz. 221 ze zm.) </w:t>
      </w:r>
      <w:r>
        <w:rPr>
          <w:color w:val="000000"/>
          <w:lang w:eastAsia="zh-CN"/>
        </w:rPr>
        <w:t xml:space="preserve">„Zawiadomienia o zamiarze wszczęcia kontroli” sygn. </w:t>
      </w:r>
      <w:r>
        <w:t>KH.8361.91.2023</w:t>
      </w:r>
      <w:r>
        <w:rPr>
          <w:lang w:eastAsia="zh-CN"/>
        </w:rPr>
        <w:t xml:space="preserve"> </w:t>
      </w:r>
      <w:r>
        <w:t>z dnia 8 listopada 2023 r., które doręczone zostało przedsiębiorcom w dniu 14 listopada 2023 r.</w:t>
      </w:r>
    </w:p>
    <w:p w14:paraId="39DAAFD6" w14:textId="77777777" w:rsidR="003A6A1A" w:rsidRDefault="003A6A1A" w:rsidP="003A6A1A">
      <w:pPr>
        <w:spacing w:line="276" w:lineRule="auto"/>
        <w:jc w:val="both"/>
        <w:rPr>
          <w:color w:val="000000"/>
        </w:rPr>
      </w:pPr>
      <w:r>
        <w:rPr>
          <w:color w:val="000000"/>
        </w:rPr>
        <w:t xml:space="preserve">W trakcie kontroli sprawdzono przestrzeganie przez kontrolowanego obowiązku informowania o cenach, cenach jednostkowych oraz obniżeniu cen oferowanych towarów. W dniu 1 grudnia 2023 r. ocenie w powyższym zakresie poddano 11 towarów z oferty handlowej, przy których stwierdzono nieprawidłowości z uwagi na </w:t>
      </w:r>
      <w:r>
        <w:rPr>
          <w:bCs/>
        </w:rPr>
        <w:t>niejednoznaczne, budzące wątpliwości oraz uniemożliwiające porównanie cen podanie informacji o cenie produktów oferowanych po obniżonej cenie dla następujących wyrobów:</w:t>
      </w:r>
    </w:p>
    <w:p w14:paraId="15986FF9" w14:textId="77777777" w:rsidR="003A6A1A" w:rsidRDefault="003A6A1A" w:rsidP="00A45D15">
      <w:pPr>
        <w:pStyle w:val="Akapitzlist"/>
        <w:numPr>
          <w:ilvl w:val="0"/>
          <w:numId w:val="6"/>
        </w:numPr>
        <w:tabs>
          <w:tab w:val="left" w:pos="708"/>
        </w:tabs>
        <w:spacing w:line="276" w:lineRule="auto"/>
        <w:ind w:left="709" w:hanging="425"/>
        <w:jc w:val="both"/>
      </w:pPr>
      <w:r>
        <w:rPr>
          <w:i/>
          <w:iCs/>
        </w:rPr>
        <w:t xml:space="preserve">Zegarek / r. 0. Inne / P21032,51 B3QP Pierre </w:t>
      </w:r>
      <w:proofErr w:type="spellStart"/>
      <w:r>
        <w:rPr>
          <w:i/>
          <w:iCs/>
        </w:rPr>
        <w:t>Ricaud</w:t>
      </w:r>
      <w:proofErr w:type="spellEnd"/>
      <w:r>
        <w:rPr>
          <w:i/>
          <w:iCs/>
        </w:rPr>
        <w:t>, 418 zł</w:t>
      </w:r>
      <w:r w:rsidR="004878DE">
        <w:t>,</w:t>
      </w:r>
    </w:p>
    <w:p w14:paraId="140C6506" w14:textId="77777777" w:rsidR="003A6A1A" w:rsidRDefault="003A6A1A" w:rsidP="00A45D15">
      <w:pPr>
        <w:pStyle w:val="Akapitzlist"/>
        <w:numPr>
          <w:ilvl w:val="0"/>
          <w:numId w:val="6"/>
        </w:numPr>
        <w:tabs>
          <w:tab w:val="left" w:pos="708"/>
        </w:tabs>
        <w:spacing w:line="276" w:lineRule="auto"/>
        <w:ind w:left="709" w:hanging="425"/>
        <w:jc w:val="both"/>
      </w:pPr>
      <w:r>
        <w:rPr>
          <w:i/>
          <w:iCs/>
        </w:rPr>
        <w:t xml:space="preserve">Zegar Inne </w:t>
      </w:r>
      <w:r w:rsidR="004878DE">
        <w:rPr>
          <w:i/>
          <w:iCs/>
        </w:rPr>
        <w:t xml:space="preserve">P21090.91 Pierre </w:t>
      </w:r>
      <w:proofErr w:type="spellStart"/>
      <w:r w:rsidR="004878DE">
        <w:rPr>
          <w:i/>
          <w:iCs/>
        </w:rPr>
        <w:t>Ricaud</w:t>
      </w:r>
      <w:proofErr w:type="spellEnd"/>
      <w:r w:rsidR="004878DE">
        <w:rPr>
          <w:i/>
          <w:iCs/>
        </w:rPr>
        <w:t xml:space="preserve">, 389 </w:t>
      </w:r>
      <w:r>
        <w:rPr>
          <w:i/>
          <w:iCs/>
        </w:rPr>
        <w:t>zł</w:t>
      </w:r>
      <w:r w:rsidR="004878DE">
        <w:t>,</w:t>
      </w:r>
    </w:p>
    <w:p w14:paraId="3A8C482F"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Zegarki Inne PI</w:t>
      </w:r>
      <w:r w:rsidR="004878DE">
        <w:rPr>
          <w:i/>
          <w:iCs/>
        </w:rPr>
        <w:t xml:space="preserve"> 22016 Pierre </w:t>
      </w:r>
      <w:proofErr w:type="spellStart"/>
      <w:r w:rsidR="004878DE">
        <w:rPr>
          <w:i/>
          <w:iCs/>
        </w:rPr>
        <w:t>Ricaud</w:t>
      </w:r>
      <w:proofErr w:type="spellEnd"/>
      <w:r w:rsidR="004878DE">
        <w:rPr>
          <w:i/>
          <w:iCs/>
        </w:rPr>
        <w:t>, 239 zł,</w:t>
      </w:r>
    </w:p>
    <w:p w14:paraId="32BA04F9"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Zegarek / r</w:t>
      </w:r>
      <w:r w:rsidR="004878DE">
        <w:rPr>
          <w:i/>
          <w:iCs/>
        </w:rPr>
        <w:t>. 0. Inne / NY2460 DKNY, 638 zł,</w:t>
      </w:r>
    </w:p>
    <w:p w14:paraId="255D8C64"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Zegarek / r. 0. Inne / NY2344 DKNY</w:t>
      </w:r>
      <w:r>
        <w:t xml:space="preserve">, </w:t>
      </w:r>
      <w:r>
        <w:rPr>
          <w:i/>
          <w:iCs/>
        </w:rPr>
        <w:t>600 zł</w:t>
      </w:r>
      <w:r w:rsidR="004878DE">
        <w:t>,</w:t>
      </w:r>
    </w:p>
    <w:p w14:paraId="10DF9A31"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Zegarki Inne DN/NY2383 DKNY</w:t>
      </w:r>
      <w:r>
        <w:t xml:space="preserve">, </w:t>
      </w:r>
      <w:r w:rsidR="004878DE">
        <w:rPr>
          <w:i/>
          <w:iCs/>
        </w:rPr>
        <w:t>744</w:t>
      </w:r>
      <w:r>
        <w:rPr>
          <w:i/>
          <w:iCs/>
        </w:rPr>
        <w:t xml:space="preserve"> zł</w:t>
      </w:r>
      <w:r w:rsidR="004878DE">
        <w:t>,</w:t>
      </w:r>
    </w:p>
    <w:p w14:paraId="6D2B16AD"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 xml:space="preserve">Zegarki Inne BSBE45 BI </w:t>
      </w:r>
      <w:proofErr w:type="spellStart"/>
      <w:r>
        <w:rPr>
          <w:i/>
          <w:iCs/>
        </w:rPr>
        <w:t>Bisset</w:t>
      </w:r>
      <w:proofErr w:type="spellEnd"/>
      <w:r>
        <w:t xml:space="preserve">, </w:t>
      </w:r>
      <w:r w:rsidR="004878DE">
        <w:rPr>
          <w:i/>
          <w:iCs/>
        </w:rPr>
        <w:t xml:space="preserve">499 </w:t>
      </w:r>
      <w:r>
        <w:rPr>
          <w:i/>
          <w:iCs/>
        </w:rPr>
        <w:t>zł</w:t>
      </w:r>
      <w:r w:rsidR="004878DE">
        <w:t>,</w:t>
      </w:r>
    </w:p>
    <w:p w14:paraId="2911D2A0"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 xml:space="preserve">Zegarki Inne BSBE54 </w:t>
      </w:r>
      <w:proofErr w:type="spellStart"/>
      <w:r>
        <w:rPr>
          <w:i/>
          <w:iCs/>
        </w:rPr>
        <w:t>Bisset</w:t>
      </w:r>
      <w:proofErr w:type="spellEnd"/>
      <w:r>
        <w:t xml:space="preserve">, </w:t>
      </w:r>
      <w:r w:rsidR="004878DE">
        <w:rPr>
          <w:i/>
          <w:iCs/>
        </w:rPr>
        <w:t xml:space="preserve">524 </w:t>
      </w:r>
      <w:r>
        <w:rPr>
          <w:i/>
          <w:iCs/>
        </w:rPr>
        <w:t>zł</w:t>
      </w:r>
      <w:r w:rsidR="004878DE">
        <w:t>,</w:t>
      </w:r>
    </w:p>
    <w:p w14:paraId="2BCA0DA2"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 xml:space="preserve">Zegarki Inne B8BE/22 stal </w:t>
      </w:r>
      <w:proofErr w:type="spellStart"/>
      <w:r>
        <w:rPr>
          <w:i/>
          <w:iCs/>
        </w:rPr>
        <w:t>Bisset</w:t>
      </w:r>
      <w:proofErr w:type="spellEnd"/>
      <w:r>
        <w:t xml:space="preserve">, </w:t>
      </w:r>
      <w:r w:rsidR="004878DE">
        <w:rPr>
          <w:i/>
          <w:iCs/>
        </w:rPr>
        <w:t xml:space="preserve">722 </w:t>
      </w:r>
      <w:r>
        <w:rPr>
          <w:i/>
          <w:iCs/>
        </w:rPr>
        <w:t>zł</w:t>
      </w:r>
      <w:r w:rsidR="004878DE">
        <w:t>,</w:t>
      </w:r>
    </w:p>
    <w:p w14:paraId="0179BA99" w14:textId="77777777" w:rsidR="003A6A1A" w:rsidRDefault="003A6A1A" w:rsidP="00A45D15">
      <w:pPr>
        <w:pStyle w:val="Akapitzlist"/>
        <w:numPr>
          <w:ilvl w:val="0"/>
          <w:numId w:val="6"/>
        </w:numPr>
        <w:tabs>
          <w:tab w:val="left" w:pos="708"/>
        </w:tabs>
        <w:spacing w:line="276" w:lineRule="auto"/>
        <w:ind w:left="709" w:hanging="425"/>
        <w:jc w:val="both"/>
        <w:rPr>
          <w:i/>
          <w:iCs/>
        </w:rPr>
      </w:pPr>
      <w:r>
        <w:rPr>
          <w:i/>
          <w:iCs/>
        </w:rPr>
        <w:t xml:space="preserve">Zegarki Inne BSAE58 </w:t>
      </w:r>
      <w:proofErr w:type="spellStart"/>
      <w:r>
        <w:rPr>
          <w:i/>
          <w:iCs/>
        </w:rPr>
        <w:t>Bisset</w:t>
      </w:r>
      <w:proofErr w:type="spellEnd"/>
      <w:r>
        <w:t xml:space="preserve">, </w:t>
      </w:r>
      <w:r w:rsidR="004878DE">
        <w:rPr>
          <w:i/>
          <w:iCs/>
        </w:rPr>
        <w:t>350</w:t>
      </w:r>
      <w:r>
        <w:rPr>
          <w:i/>
          <w:iCs/>
        </w:rPr>
        <w:t xml:space="preserve"> zł</w:t>
      </w:r>
      <w:r w:rsidR="004878DE">
        <w:t>,</w:t>
      </w:r>
    </w:p>
    <w:p w14:paraId="35F842A5" w14:textId="77777777" w:rsidR="003A6A1A" w:rsidRDefault="003A6A1A" w:rsidP="00A45D15">
      <w:pPr>
        <w:pStyle w:val="Akapitzlist"/>
        <w:numPr>
          <w:ilvl w:val="0"/>
          <w:numId w:val="6"/>
        </w:numPr>
        <w:tabs>
          <w:tab w:val="left" w:pos="708"/>
        </w:tabs>
        <w:spacing w:after="120" w:line="276" w:lineRule="auto"/>
        <w:ind w:left="709" w:hanging="425"/>
        <w:jc w:val="both"/>
        <w:rPr>
          <w:i/>
        </w:rPr>
      </w:pPr>
      <w:r>
        <w:rPr>
          <w:i/>
          <w:iCs/>
        </w:rPr>
        <w:t xml:space="preserve">Zegarki Inne BSAE58 </w:t>
      </w:r>
      <w:proofErr w:type="spellStart"/>
      <w:r>
        <w:rPr>
          <w:i/>
          <w:iCs/>
        </w:rPr>
        <w:t>Bisset</w:t>
      </w:r>
      <w:proofErr w:type="spellEnd"/>
      <w:r>
        <w:t xml:space="preserve">, </w:t>
      </w:r>
      <w:r w:rsidR="004878DE">
        <w:rPr>
          <w:i/>
          <w:iCs/>
        </w:rPr>
        <w:t xml:space="preserve">330 </w:t>
      </w:r>
      <w:r>
        <w:rPr>
          <w:i/>
          <w:iCs/>
        </w:rPr>
        <w:t>zł,</w:t>
      </w:r>
    </w:p>
    <w:p w14:paraId="10217D3A" w14:textId="77777777" w:rsidR="003A6A1A" w:rsidRDefault="003A6A1A" w:rsidP="003A6A1A">
      <w:pPr>
        <w:spacing w:after="120" w:line="276" w:lineRule="auto"/>
        <w:jc w:val="both"/>
        <w:rPr>
          <w:i/>
          <w:iCs/>
          <w:szCs w:val="24"/>
        </w:rPr>
      </w:pPr>
      <w:r>
        <w:rPr>
          <w:szCs w:val="24"/>
        </w:rPr>
        <w:t xml:space="preserve">co naruszało art. 4 ust. 2 w zw. z art. 4 ust. 1 ustawy z dnia </w:t>
      </w:r>
      <w:r>
        <w:rPr>
          <w:color w:val="000000"/>
        </w:rPr>
        <w:t>9 maja 2014 r. o informowaniu o cenach towarów i usług (tekst jednolity: Dz. U. z 2023 r., poz. 168) – zwanej dalej także „</w:t>
      </w:r>
      <w:r>
        <w:rPr>
          <w:i/>
          <w:color w:val="000000"/>
        </w:rPr>
        <w:t>ustawą</w:t>
      </w:r>
      <w:r>
        <w:rPr>
          <w:color w:val="000000"/>
        </w:rPr>
        <w:t xml:space="preserve">” - </w:t>
      </w:r>
      <w:r>
        <w:rPr>
          <w:szCs w:val="24"/>
        </w:rPr>
        <w:t xml:space="preserve">oraz § 3 rozporządzenia Ministra Rozwoju i Technologii z dnia 19 grudnia 2022 r. w sprawie uwidaczniania cen towarów i usług (tekst jednolity: Dz. U. z 2022 r., poz. 2776) – zwanego dalej także </w:t>
      </w:r>
      <w:r>
        <w:rPr>
          <w:i/>
          <w:iCs/>
          <w:szCs w:val="24"/>
        </w:rPr>
        <w:t>„rozporządzeniem”.</w:t>
      </w:r>
    </w:p>
    <w:p w14:paraId="6FCDCB5F" w14:textId="1DA4A586" w:rsidR="003A6A1A" w:rsidRDefault="003A6A1A" w:rsidP="003A6A1A">
      <w:pPr>
        <w:spacing w:after="120" w:line="276" w:lineRule="auto"/>
        <w:jc w:val="both"/>
        <w:rPr>
          <w:i/>
          <w:iCs/>
          <w:szCs w:val="24"/>
        </w:rPr>
      </w:pPr>
      <w:r>
        <w:rPr>
          <w:iCs/>
          <w:szCs w:val="24"/>
        </w:rPr>
        <w:t>Przy oferowanych po obniżonych cenach produktach uwidoczniona była informacja „- 30 %”</w:t>
      </w:r>
      <w:r w:rsidR="00D94E84">
        <w:rPr>
          <w:iCs/>
          <w:szCs w:val="24"/>
        </w:rPr>
        <w:t xml:space="preserve"> </w:t>
      </w:r>
      <w:r>
        <w:rPr>
          <w:iCs/>
          <w:szCs w:val="24"/>
        </w:rPr>
        <w:t xml:space="preserve">oraz podana cena w złotych. Były to jednak ceny sprzed wprowadzenia obniżki, a kupujący nie otrzymywał określonej wprost kwotowo informacji o cenie po dokonaniu obniżki. Konsumenci nie byli więc informowani o tym czy są to </w:t>
      </w:r>
      <w:r>
        <w:rPr>
          <w:bCs/>
        </w:rPr>
        <w:t>najniższej cenie w okresie 30 dni sprzed wprowadzenia obniżki oraz że ceny podane na informacji cenowej nie są cenami</w:t>
      </w:r>
      <w:r w:rsidR="00D94E84">
        <w:rPr>
          <w:bCs/>
        </w:rPr>
        <w:t xml:space="preserve"> </w:t>
      </w:r>
      <w:r>
        <w:rPr>
          <w:bCs/>
        </w:rPr>
        <w:lastRenderedPageBreak/>
        <w:t>obowiązującymi w dniu sprzedaży, bowiem od kwoty podanej na informacji cenowej należało odjąć 30 %.</w:t>
      </w:r>
      <w:r w:rsidR="00D94E84">
        <w:rPr>
          <w:bCs/>
        </w:rPr>
        <w:t xml:space="preserve"> </w:t>
      </w:r>
    </w:p>
    <w:p w14:paraId="44FFE948" w14:textId="77777777" w:rsidR="003A6A1A" w:rsidRDefault="003A6A1A" w:rsidP="003A6A1A">
      <w:pPr>
        <w:spacing w:after="120" w:line="276" w:lineRule="auto"/>
        <w:jc w:val="both"/>
        <w:rPr>
          <w:color w:val="000000"/>
        </w:rPr>
      </w:pPr>
      <w:r>
        <w:rPr>
          <w:color w:val="000000"/>
        </w:rPr>
        <w:t xml:space="preserve">Ustalenia kontroli udokumentowano w „Protokole kontroli” sygn. KH.8361.91.2023 z dnia </w:t>
      </w:r>
      <w:r>
        <w:rPr>
          <w:color w:val="000000"/>
        </w:rPr>
        <w:br/>
        <w:t>1 grudnia 2023 r. wraz z załącznikami, do których kontrolowani nie wnieśli uwag.</w:t>
      </w:r>
    </w:p>
    <w:p w14:paraId="28A54D0B" w14:textId="77777777" w:rsidR="003A6A1A" w:rsidRDefault="003A6A1A" w:rsidP="003A6A1A">
      <w:pPr>
        <w:spacing w:after="120" w:line="276" w:lineRule="auto"/>
        <w:jc w:val="both"/>
        <w:rPr>
          <w:color w:val="000000"/>
        </w:rPr>
      </w:pPr>
      <w:r>
        <w:t xml:space="preserve">Pismem z dnia 17 stycznia 2024 </w:t>
      </w:r>
      <w:r>
        <w:rPr>
          <w:color w:val="000000"/>
        </w:rPr>
        <w:t>r. Podkarpacki Wojewódzki Inspektor Inspekcji Handlowej</w:t>
      </w:r>
      <w:r>
        <w:rPr>
          <w:i/>
          <w:color w:val="000000"/>
        </w:rPr>
        <w:t xml:space="preserve"> </w:t>
      </w:r>
      <w:r>
        <w:rPr>
          <w:color w:val="000000"/>
        </w:rPr>
        <w:t xml:space="preserve">zawiadomił kontrolowanych o wszczęciu postępowania z urzędu w trybie art. 6 ust. 1 ustawy, w związku ze stwierdzeniem podczas kontroli nieprawidłowości w uwidacznianiu informacji o cenach i o obniżeniu ceny (data doręczenia zawiadomienia stronom: </w:t>
      </w:r>
      <w:r>
        <w:t>18 stycznia 2024</w:t>
      </w:r>
      <w:r>
        <w:rPr>
          <w:color w:val="000000"/>
        </w:rPr>
        <w:t xml:space="preserve"> r.). Jednocześnie strony postępowania pouczono o przysługującym im prawie do czynnego udziału w postępowaniu, a w szczególności o prawie wypowiadania się co do zebranych dowodów i materiałów, przeglądania akt sprawy, jak również brania udziału w przeprowadzeniu dowodu oraz możliwości złożenia wyjaśnień. </w:t>
      </w:r>
      <w:r>
        <w:rPr>
          <w:bCs/>
          <w:color w:val="000000"/>
        </w:rPr>
        <w:t>Strony wezwano także do przedstawienia wielkości obrotów i przychodu za rok 2022 lub 2023.</w:t>
      </w:r>
    </w:p>
    <w:p w14:paraId="68896953" w14:textId="77777777" w:rsidR="003A6A1A" w:rsidRDefault="003A6A1A" w:rsidP="003A6A1A">
      <w:pPr>
        <w:spacing w:before="120" w:after="120" w:line="276" w:lineRule="auto"/>
        <w:jc w:val="both"/>
        <w:rPr>
          <w:szCs w:val="24"/>
        </w:rPr>
      </w:pPr>
      <w:r>
        <w:rPr>
          <w:bCs/>
          <w:szCs w:val="24"/>
        </w:rPr>
        <w:t>W dniu 22 stycznia 202</w:t>
      </w:r>
      <w:r w:rsidR="004878DE">
        <w:rPr>
          <w:bCs/>
          <w:szCs w:val="24"/>
        </w:rPr>
        <w:t>4 r.</w:t>
      </w:r>
      <w:r>
        <w:rPr>
          <w:bCs/>
          <w:szCs w:val="24"/>
        </w:rPr>
        <w:t xml:space="preserve"> strona osobiście przekazała do tutejszego Inspektoratu wnioskowaną dokumentację</w:t>
      </w:r>
      <w:r>
        <w:rPr>
          <w:szCs w:val="24"/>
        </w:rPr>
        <w:t>,</w:t>
      </w:r>
      <w:r>
        <w:rPr>
          <w:bCs/>
          <w:szCs w:val="24"/>
        </w:rPr>
        <w:t xml:space="preserve"> w której podała kwotę dotyczącą wielkości przychodów za rok 2023</w:t>
      </w:r>
      <w:r>
        <w:rPr>
          <w:szCs w:val="24"/>
        </w:rPr>
        <w:t xml:space="preserve">. </w:t>
      </w:r>
    </w:p>
    <w:p w14:paraId="7A9A762E" w14:textId="77777777" w:rsidR="003A6A1A" w:rsidRDefault="003A6A1A" w:rsidP="003A6A1A">
      <w:pPr>
        <w:spacing w:before="120" w:after="120" w:line="276" w:lineRule="auto"/>
        <w:jc w:val="both"/>
        <w:rPr>
          <w:color w:val="000000"/>
        </w:rPr>
      </w:pPr>
      <w:r>
        <w:rPr>
          <w:b/>
          <w:color w:val="000000"/>
        </w:rPr>
        <w:t>Podkarpacki Wojewódzki Inspektor Inspekcji Handlowej ustalił i stwierdził,</w:t>
      </w:r>
      <w:r>
        <w:rPr>
          <w:b/>
          <w:color w:val="000000"/>
        </w:rPr>
        <w:br/>
        <w:t>co następuje:</w:t>
      </w:r>
    </w:p>
    <w:p w14:paraId="12B4CB88" w14:textId="77777777" w:rsidR="003A6A1A" w:rsidRDefault="003A6A1A" w:rsidP="003A6A1A">
      <w:pPr>
        <w:spacing w:before="120" w:after="120" w:line="276" w:lineRule="auto"/>
        <w:jc w:val="both"/>
        <w:rPr>
          <w:color w:val="000000"/>
        </w:rPr>
      </w:pPr>
      <w:r>
        <w:rPr>
          <w:color w:val="000000"/>
        </w:rPr>
        <w:t xml:space="preserve">Zgodnie z art. 6 ust. 1 ustawy karę pieniężną na przedsiębiorcę, który nie wykonuje obowiązku uwidaczniania ceny oraz informacji o obniżeniu ceny w miejscu sprzedaży detalicznej nakłada wojewódzki inspektor Inspekcji Handlowej. W związku z tym, że kontrola przeprowadzona została w sklepie </w:t>
      </w:r>
      <w:r>
        <w:t>w Rzeszowie (woj. podkarpackie</w:t>
      </w:r>
      <w:r>
        <w:rPr>
          <w:color w:val="000000"/>
        </w:rPr>
        <w:t>), właściwym do prowadzenia postępowania i nałożenia kary jest Podkarpacki Wojewódzki Inspektor Inspekcji Handlowej.</w:t>
      </w:r>
    </w:p>
    <w:p w14:paraId="3CF0EDF5" w14:textId="77777777" w:rsidR="003A6A1A" w:rsidRDefault="003A6A1A" w:rsidP="003A6A1A">
      <w:pPr>
        <w:spacing w:line="276" w:lineRule="auto"/>
        <w:jc w:val="both"/>
      </w:pPr>
      <w:r>
        <w:t xml:space="preserve">Zgodnie z art. 3 ust. 1 pkt 3 ustawy, przedsiębiorca to </w:t>
      </w:r>
      <w:r>
        <w:rPr>
          <w:shd w:val="clear" w:color="auto" w:fill="FFFFFF"/>
        </w:rPr>
        <w:t xml:space="preserve">podmiot, o którym mowa </w:t>
      </w:r>
      <w:r>
        <w:rPr>
          <w:color w:val="000000"/>
          <w:shd w:val="clear" w:color="auto" w:fill="FFFFFF"/>
        </w:rPr>
        <w:t xml:space="preserve">w </w:t>
      </w:r>
      <w:hyperlink r:id="rId8" w:anchor="/document/18701388?unitId=art(4)ust(1)&amp;cm=DOCUMENT" w:tgtFrame="_blank" w:history="1">
        <w:r w:rsidRPr="004878DE">
          <w:rPr>
            <w:rStyle w:val="Hipercze"/>
            <w:color w:val="000000"/>
            <w:u w:val="none"/>
            <w:shd w:val="clear" w:color="auto" w:fill="FFFFFF"/>
          </w:rPr>
          <w:t>art. 4 ust. 1</w:t>
        </w:r>
      </w:hyperlink>
      <w:r w:rsidRPr="004878DE">
        <w:rPr>
          <w:color w:val="000000"/>
          <w:shd w:val="clear" w:color="auto" w:fill="FFFFFF"/>
        </w:rPr>
        <w:t xml:space="preserve"> lub </w:t>
      </w:r>
      <w:hyperlink r:id="rId9" w:anchor="/document/18701388?unitId=art(4)ust(2)&amp;cm=DOCUMENT" w:tgtFrame="_blank" w:history="1">
        <w:r w:rsidRPr="004878DE">
          <w:rPr>
            <w:rStyle w:val="Hipercze"/>
            <w:color w:val="000000"/>
            <w:u w:val="none"/>
            <w:shd w:val="clear" w:color="auto" w:fill="FFFFFF"/>
          </w:rPr>
          <w:t>2</w:t>
        </w:r>
      </w:hyperlink>
      <w:r>
        <w:rPr>
          <w:color w:val="000000"/>
          <w:shd w:val="clear" w:color="auto" w:fill="FFFFFF"/>
        </w:rPr>
        <w:t xml:space="preserve"> ustawy z dnia 6 marca 2018 r. - Prawo przedsiębiorców (Dz. U. z 2023, r. poz. </w:t>
      </w:r>
      <w:r>
        <w:rPr>
          <w:shd w:val="clear" w:color="auto" w:fill="FFFFFF"/>
        </w:rPr>
        <w:t>221</w:t>
      </w:r>
      <w:r>
        <w:rPr>
          <w:shd w:val="clear" w:color="auto" w:fill="FFFFFF"/>
        </w:rPr>
        <w:br/>
        <w:t xml:space="preserve"> ze zm.)</w:t>
      </w:r>
      <w:r>
        <w:t>,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w:t>
      </w:r>
    </w:p>
    <w:p w14:paraId="01E5A9C6" w14:textId="77777777" w:rsidR="003A6A1A" w:rsidRDefault="003A6A1A" w:rsidP="003A6A1A">
      <w:pPr>
        <w:spacing w:before="120" w:line="276" w:lineRule="auto"/>
        <w:jc w:val="both"/>
      </w:pPr>
      <w:r>
        <w:t>Zgodnie z art. 3 ustawy prawo przedsiębiorców, działalność gospodarcza to zorganizowana działalność zarobkowa, wykonywana we własnym imieniu i w sposób ciągły.</w:t>
      </w:r>
    </w:p>
    <w:p w14:paraId="62AEB545" w14:textId="77777777" w:rsidR="003A6A1A" w:rsidRDefault="003A6A1A" w:rsidP="003A6A1A">
      <w:pPr>
        <w:spacing w:before="120" w:line="276" w:lineRule="auto"/>
        <w:jc w:val="both"/>
        <w:rPr>
          <w:shd w:val="clear" w:color="auto" w:fill="FFFFFF"/>
        </w:rPr>
      </w:pPr>
      <w:r>
        <w:t xml:space="preserve">Zgodnie z art. 4 ust. 1 ustawy w </w:t>
      </w:r>
      <w:r>
        <w:rPr>
          <w:shd w:val="clear" w:color="auto" w:fill="FFFFFF"/>
        </w:rPr>
        <w:t xml:space="preserve">miejscu sprzedaży detalicznej i świadczenia usług uwidacznia się cenę oraz cenę jednostkową towaru, </w:t>
      </w:r>
      <w:r>
        <w:t xml:space="preserve">lub usługi w sposób jednoznaczny, </w:t>
      </w:r>
      <w:r>
        <w:rPr>
          <w:shd w:val="clear" w:color="auto" w:fill="FFFFFF"/>
        </w:rPr>
        <w:t>niebudzący wątpliwości oraz umożliwiający porównanie cen. Natomiast z</w:t>
      </w:r>
      <w:r>
        <w:rPr>
          <w:color w:val="000000"/>
        </w:rPr>
        <w:t xml:space="preserve">godnie z art. 4 ust. 2 ustawy w każdym przypadku </w:t>
      </w:r>
      <w:r>
        <w:rPr>
          <w:color w:val="000000"/>
          <w:shd w:val="clear" w:color="auto" w:fill="FFFFFF"/>
        </w:rPr>
        <w:t>informowania o obniżeniu ceny towaru lub usługi obok informacji o obniżonej cenie uwidacznia się również informację o najniższej cenie tego towaru lub tej usługi, która obowiązywała w okresie 30 dni przed wprowadzeniem obniżki.</w:t>
      </w:r>
    </w:p>
    <w:p w14:paraId="636CF594" w14:textId="77777777" w:rsidR="003A6A1A" w:rsidRDefault="003A6A1A" w:rsidP="003A6A1A">
      <w:pPr>
        <w:tabs>
          <w:tab w:val="left" w:pos="708"/>
        </w:tabs>
        <w:spacing w:before="120" w:line="276" w:lineRule="auto"/>
        <w:jc w:val="both"/>
        <w:rPr>
          <w:shd w:val="clear" w:color="auto" w:fill="FFFFFF"/>
        </w:rPr>
      </w:pPr>
      <w:r>
        <w:t xml:space="preserve">Pod pojęciem ceny, ustawa rozumie wartość wyrażoną w jednostkach pieniężnych, którą kupujący jest obowiązany zapłacić przedsiębiorcy za towar lub usługę (art. 3 ust. 1 pkt 1 ustawy). </w:t>
      </w:r>
      <w:r>
        <w:rPr>
          <w:shd w:val="clear" w:color="auto" w:fill="FFFFFF"/>
        </w:rPr>
        <w:t xml:space="preserve">Cena jednostkowa towaru lub usługi jest ceną ustaloną za jednostkę określonego </w:t>
      </w:r>
      <w:r>
        <w:rPr>
          <w:shd w:val="clear" w:color="auto" w:fill="FFFFFF"/>
        </w:rPr>
        <w:lastRenderedPageBreak/>
        <w:t xml:space="preserve">towaru lub określonej usługi, których ilość lub liczba są wyrażone w jednostkach miar </w:t>
      </w:r>
      <w:r>
        <w:rPr>
          <w:shd w:val="clear" w:color="auto" w:fill="FFFFFF"/>
        </w:rPr>
        <w:br/>
        <w:t>w rozumieniu przepisów o miarach</w:t>
      </w:r>
      <w:r>
        <w:rPr>
          <w:color w:val="000000"/>
        </w:rPr>
        <w:t xml:space="preserve"> (art. 3 ust. 1 pkt 2 ustawy).</w:t>
      </w:r>
    </w:p>
    <w:p w14:paraId="6616139E" w14:textId="77777777" w:rsidR="003A6A1A" w:rsidRDefault="003A6A1A" w:rsidP="003A6A1A">
      <w:pPr>
        <w:tabs>
          <w:tab w:val="left" w:pos="708"/>
        </w:tabs>
        <w:spacing w:before="120" w:line="276" w:lineRule="auto"/>
        <w:jc w:val="both"/>
        <w:rPr>
          <w:shd w:val="clear" w:color="auto" w:fill="FFFFFF"/>
        </w:rPr>
      </w:pPr>
      <w:r>
        <w:rPr>
          <w:color w:val="000000"/>
        </w:rPr>
        <w:t>Na mocy § 3 ust. 1 rozporządzenia c</w:t>
      </w:r>
      <w:r>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77FB80F7" w14:textId="77777777" w:rsidR="003A6A1A" w:rsidRDefault="003A6A1A" w:rsidP="003A6A1A">
      <w:pPr>
        <w:tabs>
          <w:tab w:val="left" w:pos="708"/>
        </w:tabs>
        <w:spacing w:before="120" w:line="276" w:lineRule="auto"/>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068F8B81" w14:textId="42CA1596" w:rsidR="003A6A1A" w:rsidRDefault="003A6A1A" w:rsidP="003A6A1A">
      <w:pPr>
        <w:tabs>
          <w:tab w:val="left" w:pos="708"/>
        </w:tabs>
        <w:spacing w:before="120" w:line="276" w:lineRule="auto"/>
        <w:jc w:val="both"/>
      </w:pPr>
      <w:r>
        <w:rPr>
          <w:color w:val="000000"/>
        </w:rPr>
        <w:t>Pod pojęciem wywieszki, rozporządzenie rozumie etykietę, metkę, tabliczkę lub plakat</w:t>
      </w:r>
      <w:r w:rsidR="00D94E84">
        <w:rPr>
          <w:color w:val="000000"/>
        </w:rPr>
        <w:t xml:space="preserve"> </w:t>
      </w:r>
      <w:r>
        <w:rPr>
          <w:color w:val="000000"/>
        </w:rPr>
        <w:t>(§ 2 pkt 4 rozporządzenia).</w:t>
      </w:r>
    </w:p>
    <w:p w14:paraId="4BE78C6F" w14:textId="77777777" w:rsidR="003A6A1A" w:rsidRDefault="003A6A1A" w:rsidP="003A6A1A">
      <w:pPr>
        <w:tabs>
          <w:tab w:val="left" w:pos="708"/>
        </w:tabs>
        <w:spacing w:before="120" w:line="276" w:lineRule="auto"/>
        <w:jc w:val="both"/>
        <w:rPr>
          <w:color w:val="000000"/>
        </w:rPr>
      </w:pPr>
      <w:r>
        <w:rPr>
          <w:color w:val="000000"/>
        </w:rPr>
        <w:t xml:space="preserve">Zgodnie natomiast z § 4 ust. 1 rozporządzenia cena jednostkowa winna dotyczyć odpowiednio ceny za: </w:t>
      </w:r>
    </w:p>
    <w:p w14:paraId="0D035D7D" w14:textId="77777777" w:rsidR="003A6A1A" w:rsidRDefault="003A6A1A" w:rsidP="00A45D15">
      <w:pPr>
        <w:numPr>
          <w:ilvl w:val="0"/>
          <w:numId w:val="3"/>
        </w:numPr>
        <w:tabs>
          <w:tab w:val="left" w:pos="426"/>
        </w:tabs>
        <w:spacing w:line="276" w:lineRule="auto"/>
        <w:jc w:val="both"/>
        <w:rPr>
          <w:color w:val="000000"/>
        </w:rPr>
      </w:pPr>
      <w:r>
        <w:rPr>
          <w:color w:val="000000"/>
        </w:rPr>
        <w:t>litr lub metr sześcienny – dla towaru przeznaczonego do sprzedaży według objętości;</w:t>
      </w:r>
    </w:p>
    <w:p w14:paraId="55262BBF" w14:textId="77777777" w:rsidR="003A6A1A" w:rsidRDefault="003A6A1A" w:rsidP="00A45D15">
      <w:pPr>
        <w:numPr>
          <w:ilvl w:val="0"/>
          <w:numId w:val="3"/>
        </w:numPr>
        <w:tabs>
          <w:tab w:val="left" w:pos="426"/>
        </w:tabs>
        <w:spacing w:line="276" w:lineRule="auto"/>
        <w:jc w:val="both"/>
        <w:rPr>
          <w:color w:val="000000"/>
        </w:rPr>
      </w:pPr>
      <w:r>
        <w:rPr>
          <w:color w:val="000000"/>
        </w:rPr>
        <w:t>kilogram lub tonę – dla towaru przeznaczonego do sprzedaży według masy;</w:t>
      </w:r>
    </w:p>
    <w:p w14:paraId="34692617" w14:textId="77777777" w:rsidR="003A6A1A" w:rsidRDefault="003A6A1A" w:rsidP="00A45D15">
      <w:pPr>
        <w:numPr>
          <w:ilvl w:val="0"/>
          <w:numId w:val="3"/>
        </w:numPr>
        <w:tabs>
          <w:tab w:val="left" w:pos="426"/>
        </w:tabs>
        <w:spacing w:line="276" w:lineRule="auto"/>
        <w:jc w:val="both"/>
        <w:rPr>
          <w:color w:val="000000"/>
        </w:rPr>
      </w:pPr>
      <w:r>
        <w:rPr>
          <w:color w:val="000000"/>
        </w:rPr>
        <w:t>metr – dla towaru sprzedawanego według długości;</w:t>
      </w:r>
    </w:p>
    <w:p w14:paraId="40E702D1" w14:textId="77777777" w:rsidR="003A6A1A" w:rsidRDefault="003A6A1A" w:rsidP="00A45D15">
      <w:pPr>
        <w:numPr>
          <w:ilvl w:val="0"/>
          <w:numId w:val="3"/>
        </w:numPr>
        <w:tabs>
          <w:tab w:val="left" w:pos="426"/>
        </w:tabs>
        <w:spacing w:line="276" w:lineRule="auto"/>
        <w:jc w:val="both"/>
        <w:rPr>
          <w:color w:val="000000"/>
        </w:rPr>
      </w:pPr>
      <w:r>
        <w:rPr>
          <w:color w:val="000000"/>
        </w:rPr>
        <w:t>metr kwadratowy – dla towaru sprzedawanego według powierzchni;</w:t>
      </w:r>
    </w:p>
    <w:p w14:paraId="7963EA2F" w14:textId="77777777" w:rsidR="003A6A1A" w:rsidRDefault="003A6A1A" w:rsidP="00A45D15">
      <w:pPr>
        <w:numPr>
          <w:ilvl w:val="0"/>
          <w:numId w:val="3"/>
        </w:numPr>
        <w:tabs>
          <w:tab w:val="left" w:pos="426"/>
        </w:tabs>
        <w:spacing w:after="120" w:line="276" w:lineRule="auto"/>
        <w:ind w:left="357" w:hanging="357"/>
        <w:jc w:val="both"/>
        <w:rPr>
          <w:color w:val="000000"/>
        </w:rPr>
      </w:pPr>
      <w:r>
        <w:rPr>
          <w:color w:val="000000"/>
        </w:rPr>
        <w:t>sztukę – dla towarów przeznaczonych do sprzedaży na sztuki.</w:t>
      </w:r>
    </w:p>
    <w:p w14:paraId="091BFA40" w14:textId="506A2EE5" w:rsidR="003A6A1A" w:rsidRDefault="003A6A1A" w:rsidP="003A6A1A">
      <w:pPr>
        <w:shd w:val="clear" w:color="auto" w:fill="FFFFFF"/>
        <w:spacing w:line="276" w:lineRule="auto"/>
        <w:jc w:val="both"/>
        <w:rPr>
          <w:bCs/>
          <w:color w:val="000000"/>
          <w:szCs w:val="24"/>
        </w:rPr>
      </w:pPr>
      <w:r>
        <w:rPr>
          <w:bCs/>
          <w:color w:val="000000"/>
          <w:szCs w:val="24"/>
        </w:rPr>
        <w:t>§</w:t>
      </w:r>
      <w:r w:rsidR="00D94E84">
        <w:rPr>
          <w:bCs/>
          <w:color w:val="000000"/>
          <w:szCs w:val="24"/>
        </w:rPr>
        <w:t xml:space="preserve"> </w:t>
      </w:r>
      <w:r>
        <w:rPr>
          <w:bCs/>
          <w:color w:val="000000"/>
          <w:szCs w:val="24"/>
        </w:rPr>
        <w:t>7 pkt 1 rozporządzenia przewiduje odstępstwo od wymogu uwidaczniania cen jednostkowych dla towarów</w:t>
      </w:r>
      <w:r>
        <w:rPr>
          <w:color w:val="000000"/>
          <w:szCs w:val="24"/>
        </w:rPr>
        <w:t>, których cena jednostkowa jest identyczna z ceną sprzedaży.</w:t>
      </w:r>
    </w:p>
    <w:p w14:paraId="115C0F64" w14:textId="77777777" w:rsidR="003A6A1A" w:rsidRDefault="003A6A1A" w:rsidP="003A6A1A">
      <w:pPr>
        <w:tabs>
          <w:tab w:val="left" w:pos="708"/>
        </w:tabs>
        <w:spacing w:before="120" w:after="120" w:line="276" w:lineRule="auto"/>
        <w:jc w:val="both"/>
        <w:rPr>
          <w:color w:val="000000"/>
        </w:rPr>
      </w:pPr>
      <w:r>
        <w:rPr>
          <w:color w:val="000000"/>
        </w:rPr>
        <w:t>Zgodnie z art. 6 ust. 1 ustawy, jeżeli przedsiębiorca nie wykonuje obowiązków, o których mowa w art. 4 ust. 1-5, wojewódzki inspektor Inspekcji Handlowej nakłada na niego, w drodze decyzji, karę pieniężną do wysokości 20 000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3C73444" w14:textId="77777777" w:rsidR="003A6A1A" w:rsidRDefault="003A6A1A" w:rsidP="003A6A1A">
      <w:pPr>
        <w:tabs>
          <w:tab w:val="left" w:pos="708"/>
        </w:tabs>
        <w:spacing w:line="276" w:lineRule="auto"/>
        <w:jc w:val="both"/>
        <w:rPr>
          <w:color w:val="000000"/>
        </w:rPr>
      </w:pPr>
      <w:r>
        <w:rPr>
          <w:color w:val="000000"/>
        </w:rPr>
        <w:t xml:space="preserve">Dowiedzenie, że podmiot nie wykonał powyższego obowiązku powoduje konieczność wszczęcia postępowania administracyjnego w celu nałożenia kary pieniężnej, która jest karą administracyjną. Jednocześnie w myśl art. 6 ust. 3 ustawy, przy ustalaniu wysokości kary pieniężnej uwzględnia się: </w:t>
      </w:r>
    </w:p>
    <w:p w14:paraId="5C2CCC60" w14:textId="77777777" w:rsidR="003A6A1A" w:rsidRDefault="003A6A1A" w:rsidP="003A6A1A">
      <w:pPr>
        <w:shd w:val="clear" w:color="auto" w:fill="FFFFFF"/>
        <w:spacing w:line="276" w:lineRule="auto"/>
        <w:jc w:val="both"/>
      </w:pPr>
      <w:r>
        <w:t>1) stopień naruszenia obowiązków, o których mowa w art. 4 ust. 1-5, w tym charakter, wagę, skalę i czas trwania naruszenia tych obowiązków;</w:t>
      </w:r>
    </w:p>
    <w:p w14:paraId="3DA95724" w14:textId="7C5B372E" w:rsidR="003A6A1A" w:rsidRDefault="003A6A1A" w:rsidP="003A6A1A">
      <w:pPr>
        <w:shd w:val="clear" w:color="auto" w:fill="FFFFFF"/>
        <w:spacing w:line="276" w:lineRule="auto"/>
        <w:jc w:val="both"/>
      </w:pPr>
      <w:r>
        <w:t>2) dotychczasową działalność przedsiębiorcy, w tym podjęte przez niego działania w celu złagodzenia lub naprawienia szkody poniesionej przez konsumentów, wcześniejsze naruszenia obowiązków, o których mowa w art. 4 ust. 1-5, przez tego przedsiębiorcę</w:t>
      </w:r>
      <w:r w:rsidR="00D94E84">
        <w:t xml:space="preserve"> </w:t>
      </w:r>
      <w:r>
        <w:t>oraz uzyskane przez przedsiębiorcę korzyści majątkowe lub straty w związku z naruszeniem tych obowiązków;</w:t>
      </w:r>
    </w:p>
    <w:p w14:paraId="2480D8DF" w14:textId="77777777" w:rsidR="003A6A1A" w:rsidRDefault="003A6A1A" w:rsidP="003A6A1A">
      <w:pPr>
        <w:shd w:val="clear" w:color="auto" w:fill="FFFFFF"/>
        <w:spacing w:line="276" w:lineRule="auto"/>
        <w:jc w:val="both"/>
      </w:pPr>
      <w:r>
        <w:t>3) wielkość obrotów i przychodu przedsiębiorcy;</w:t>
      </w:r>
    </w:p>
    <w:p w14:paraId="7E0C9FDA" w14:textId="77777777" w:rsidR="003A6A1A" w:rsidRDefault="003A6A1A" w:rsidP="003A6A1A">
      <w:pPr>
        <w:shd w:val="clear" w:color="auto" w:fill="FFFFFF"/>
        <w:tabs>
          <w:tab w:val="left" w:pos="284"/>
          <w:tab w:val="left" w:pos="426"/>
        </w:tabs>
        <w:spacing w:line="276" w:lineRule="auto"/>
        <w:jc w:val="both"/>
      </w:pPr>
      <w:r>
        <w:t xml:space="preserve">4) 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Pr>
            <w:rStyle w:val="Hipercze"/>
            <w:color w:val="000000"/>
          </w:rPr>
          <w:t>rozporządzeniem</w:t>
        </w:r>
      </w:hyperlink>
      <w:r>
        <w:rPr>
          <w:color w:val="000000"/>
        </w:rPr>
        <w:t xml:space="preserve"> </w:t>
      </w:r>
      <w:r>
        <w:t xml:space="preserve">Parlamentu Europejskiego i Rady (UE) 2017/2394 z dnia 12 grudnia 2017 r. w sprawie współpracy między </w:t>
      </w:r>
      <w:r>
        <w:lastRenderedPageBreak/>
        <w:t xml:space="preserve">organami krajowymi odpowiedzialnymi za egzekwowanie przepisów prawa </w:t>
      </w:r>
      <w:r>
        <w:br/>
        <w:t xml:space="preserve">w zakresie ochrony konsumentów i uchylającym rozporządzenie (WE) nr 2006/2004 (Dz. Urz. UE L 345 z 27.12.2017, str. 1, z </w:t>
      </w:r>
      <w:proofErr w:type="spellStart"/>
      <w:r>
        <w:t>późn</w:t>
      </w:r>
      <w:proofErr w:type="spellEnd"/>
      <w:r>
        <w:t>. zm.).</w:t>
      </w:r>
    </w:p>
    <w:p w14:paraId="455D5AEB" w14:textId="4B0FD196" w:rsidR="003A6A1A" w:rsidRDefault="003A6A1A" w:rsidP="004878DE">
      <w:pPr>
        <w:pStyle w:val="Akapitzlist"/>
        <w:tabs>
          <w:tab w:val="left" w:pos="708"/>
        </w:tabs>
        <w:spacing w:before="120" w:line="276" w:lineRule="auto"/>
        <w:ind w:left="0"/>
        <w:jc w:val="both"/>
        <w:rPr>
          <w:iCs/>
          <w:color w:val="000000"/>
        </w:rPr>
      </w:pPr>
      <w:r>
        <w:rPr>
          <w:iCs/>
          <w:color w:val="000000"/>
        </w:rPr>
        <w:t xml:space="preserve">W przedmiotowej sprawie w trakcie kontroli przeprowadzonej w dniach 1 i 5 grudnia 2023 r. w miejscu sprzedaży detalicznej, to jest placówce handlowej, </w:t>
      </w:r>
      <w:r>
        <w:rPr>
          <w:color w:val="000000"/>
        </w:rPr>
        <w:t xml:space="preserve">sklepie </w:t>
      </w:r>
      <w:r w:rsidR="00583739" w:rsidRPr="00583739">
        <w:rPr>
          <w:b/>
          <w:bCs/>
          <w:color w:val="000000"/>
        </w:rPr>
        <w:t>[xxx]</w:t>
      </w:r>
      <w:r>
        <w:rPr>
          <w:color w:val="000000"/>
        </w:rPr>
        <w:t xml:space="preserve">, </w:t>
      </w:r>
      <w:r>
        <w:t xml:space="preserve">zlokalizowanej w Rzeszowie przy ul. </w:t>
      </w:r>
      <w:r w:rsidR="00583739" w:rsidRPr="00583739">
        <w:rPr>
          <w:b/>
          <w:bCs/>
        </w:rPr>
        <w:t>[xxx]</w:t>
      </w:r>
      <w:r>
        <w:t xml:space="preserve">, </w:t>
      </w:r>
      <w:r>
        <w:rPr>
          <w:iCs/>
          <w:color w:val="000000"/>
        </w:rPr>
        <w:t>inspektorzy Inspekcji Handlowej stwierdzili, że prowadzący tam działalność gospodarczą przedsiębiorcy:</w:t>
      </w:r>
    </w:p>
    <w:p w14:paraId="0567358B" w14:textId="39A1C84E" w:rsidR="00583739" w:rsidRDefault="00583739" w:rsidP="00583739">
      <w:pPr>
        <w:numPr>
          <w:ilvl w:val="0"/>
          <w:numId w:val="7"/>
        </w:numPr>
        <w:suppressAutoHyphens/>
        <w:spacing w:line="276" w:lineRule="auto"/>
        <w:ind w:left="426"/>
        <w:jc w:val="both"/>
        <w:rPr>
          <w:color w:val="000000"/>
        </w:rPr>
      </w:pPr>
      <w:r w:rsidRPr="00583739">
        <w:rPr>
          <w:b/>
          <w:bCs/>
          <w:szCs w:val="24"/>
        </w:rPr>
        <w:t>[xxx]</w:t>
      </w:r>
      <w:r>
        <w:rPr>
          <w:b/>
          <w:bCs/>
          <w:szCs w:val="24"/>
        </w:rPr>
        <w:t xml:space="preserve"> </w:t>
      </w:r>
      <w:r w:rsidR="003A6A1A">
        <w:rPr>
          <w:szCs w:val="24"/>
        </w:rPr>
        <w:t xml:space="preserve">działająca pod firmą </w:t>
      </w:r>
      <w:r w:rsidR="003A6A1A">
        <w:rPr>
          <w:bCs/>
          <w:szCs w:val="24"/>
        </w:rPr>
        <w:t>Harasymowicz-</w:t>
      </w:r>
      <w:proofErr w:type="spellStart"/>
      <w:r w:rsidR="003A6A1A">
        <w:rPr>
          <w:bCs/>
          <w:szCs w:val="24"/>
        </w:rPr>
        <w:t>Marcicka</w:t>
      </w:r>
      <w:proofErr w:type="spellEnd"/>
      <w:r w:rsidR="003A6A1A">
        <w:rPr>
          <w:bCs/>
          <w:szCs w:val="24"/>
        </w:rPr>
        <w:t xml:space="preserve"> Edyta,</w:t>
      </w:r>
      <w:r w:rsidR="00D94E84">
        <w:rPr>
          <w:bCs/>
          <w:szCs w:val="24"/>
        </w:rPr>
        <w:t xml:space="preserve"> </w:t>
      </w:r>
      <w:r w:rsidRPr="00583739">
        <w:rPr>
          <w:b/>
          <w:bCs/>
          <w:szCs w:val="24"/>
        </w:rPr>
        <w:t>[xxx]</w:t>
      </w:r>
      <w:r>
        <w:rPr>
          <w:b/>
          <w:bCs/>
          <w:szCs w:val="24"/>
        </w:rPr>
        <w:t xml:space="preserve"> </w:t>
      </w:r>
      <w:r w:rsidR="003A6A1A">
        <w:rPr>
          <w:bCs/>
          <w:szCs w:val="24"/>
        </w:rPr>
        <w:t>Rzeszów,</w:t>
      </w:r>
      <w:r>
        <w:rPr>
          <w:bCs/>
          <w:szCs w:val="24"/>
        </w:rPr>
        <w:t xml:space="preserve"> </w:t>
      </w:r>
      <w:r w:rsidRPr="00583739">
        <w:rPr>
          <w:b/>
          <w:bCs/>
          <w:szCs w:val="24"/>
        </w:rPr>
        <w:t>[xxx]</w:t>
      </w:r>
    </w:p>
    <w:p w14:paraId="234ADD43" w14:textId="1050E7C6" w:rsidR="003A6A1A" w:rsidRPr="00583739" w:rsidRDefault="00583739" w:rsidP="00583739">
      <w:pPr>
        <w:numPr>
          <w:ilvl w:val="0"/>
          <w:numId w:val="7"/>
        </w:numPr>
        <w:suppressAutoHyphens/>
        <w:spacing w:line="276" w:lineRule="auto"/>
        <w:ind w:left="426"/>
        <w:jc w:val="both"/>
        <w:rPr>
          <w:color w:val="000000"/>
        </w:rPr>
      </w:pPr>
      <w:r w:rsidRPr="00583739">
        <w:rPr>
          <w:b/>
          <w:bCs/>
          <w:szCs w:val="24"/>
        </w:rPr>
        <w:t>[xxx]</w:t>
      </w:r>
      <w:r>
        <w:rPr>
          <w:b/>
          <w:bCs/>
          <w:szCs w:val="24"/>
        </w:rPr>
        <w:t xml:space="preserve"> </w:t>
      </w:r>
      <w:r w:rsidR="003A6A1A" w:rsidRPr="00583739">
        <w:rPr>
          <w:szCs w:val="24"/>
        </w:rPr>
        <w:t>działający pod firmą</w:t>
      </w:r>
      <w:r w:rsidR="003A6A1A" w:rsidRPr="00583739">
        <w:rPr>
          <w:bCs/>
          <w:szCs w:val="24"/>
        </w:rPr>
        <w:t xml:space="preserve"> Harasymowicz-</w:t>
      </w:r>
      <w:proofErr w:type="spellStart"/>
      <w:r w:rsidR="003A6A1A" w:rsidRPr="00583739">
        <w:rPr>
          <w:bCs/>
          <w:szCs w:val="24"/>
        </w:rPr>
        <w:t>Marcicki</w:t>
      </w:r>
      <w:proofErr w:type="spellEnd"/>
      <w:r w:rsidR="003A6A1A" w:rsidRPr="00583739">
        <w:rPr>
          <w:bCs/>
          <w:szCs w:val="24"/>
        </w:rPr>
        <w:t xml:space="preserve"> Robert, </w:t>
      </w:r>
      <w:r w:rsidRPr="00583739">
        <w:rPr>
          <w:b/>
          <w:bCs/>
          <w:szCs w:val="24"/>
        </w:rPr>
        <w:t>[xxx]</w:t>
      </w:r>
      <w:r w:rsidRPr="00583739">
        <w:rPr>
          <w:b/>
          <w:bCs/>
          <w:szCs w:val="24"/>
        </w:rPr>
        <w:t xml:space="preserve"> </w:t>
      </w:r>
      <w:r w:rsidR="003A6A1A" w:rsidRPr="00583739">
        <w:rPr>
          <w:bCs/>
          <w:szCs w:val="24"/>
        </w:rPr>
        <w:t xml:space="preserve">Rzeszów, </w:t>
      </w:r>
      <w:r w:rsidRPr="00583739">
        <w:rPr>
          <w:b/>
          <w:bCs/>
          <w:szCs w:val="24"/>
        </w:rPr>
        <w:t>[xxx]</w:t>
      </w:r>
      <w:r w:rsidR="003A6A1A" w:rsidRPr="00583739">
        <w:rPr>
          <w:bCs/>
          <w:szCs w:val="24"/>
        </w:rPr>
        <w:t>,</w:t>
      </w:r>
    </w:p>
    <w:p w14:paraId="0A1708C4" w14:textId="15C64425" w:rsidR="003A6A1A" w:rsidRDefault="003A6A1A" w:rsidP="003A6A1A">
      <w:pPr>
        <w:suppressAutoHyphens/>
        <w:spacing w:line="276" w:lineRule="auto"/>
        <w:ind w:left="66"/>
        <w:jc w:val="both"/>
        <w:rPr>
          <w:iCs/>
          <w:color w:val="000000"/>
        </w:rPr>
      </w:pPr>
      <w:r>
        <w:rPr>
          <w:bCs/>
          <w:szCs w:val="24"/>
        </w:rPr>
        <w:t xml:space="preserve">wspólnicy spółki cywilnej </w:t>
      </w:r>
      <w:r>
        <w:rPr>
          <w:bCs/>
          <w:color w:val="000000"/>
          <w:szCs w:val="24"/>
        </w:rPr>
        <w:t xml:space="preserve">Firma Jubilerska „NOBLEER” s.c. </w:t>
      </w:r>
      <w:r w:rsidR="00583739" w:rsidRPr="00583739">
        <w:rPr>
          <w:b/>
          <w:bCs/>
          <w:color w:val="000000"/>
          <w:szCs w:val="24"/>
        </w:rPr>
        <w:t>[xxx]</w:t>
      </w:r>
      <w:r>
        <w:rPr>
          <w:bCs/>
          <w:color w:val="000000"/>
          <w:szCs w:val="24"/>
        </w:rPr>
        <w:t xml:space="preserve">, </w:t>
      </w:r>
      <w:r>
        <w:rPr>
          <w:iCs/>
          <w:color w:val="000000"/>
        </w:rPr>
        <w:t>nie wykonali ciążących na nich obowiązków wynikających z art. 4 ust. 1 i 2 ustawy dotyczących uwidaczniania cen i cen jednostkowych w sposób jednoznaczny, niebudzący wątpliwości oraz umożliwiający ich porównanie oraz dotyczących uwidaczniania informacji o najniższej cenie towaru, która obowiązywała w okresie 30 dni przed wprowadzeniem obniżki dla 11 spośród 11 ocenianych towarów.</w:t>
      </w:r>
    </w:p>
    <w:p w14:paraId="30B80E3D" w14:textId="77777777" w:rsidR="003A6A1A" w:rsidRDefault="003A6A1A" w:rsidP="003A6A1A">
      <w:pPr>
        <w:tabs>
          <w:tab w:val="left" w:pos="708"/>
        </w:tabs>
        <w:spacing w:after="120" w:line="276" w:lineRule="auto"/>
        <w:jc w:val="both"/>
        <w:rPr>
          <w:szCs w:val="24"/>
        </w:rPr>
      </w:pPr>
      <w:r>
        <w:t xml:space="preserve">Nieuwidocznienie w miejscu sprzedaży detalicznej cen oraz informacji o najniższej cenie towaru obowiązującej w okresie 30 dni przed wprowadzeniem obniżki stanowiło naruszenie </w:t>
      </w:r>
      <w:r w:rsidR="004878DE">
        <w:t xml:space="preserve">art. 4 ust. 1, </w:t>
      </w:r>
      <w:r>
        <w:t xml:space="preserve">art. 4 ust. </w:t>
      </w:r>
      <w:r w:rsidR="004878DE">
        <w:t>2</w:t>
      </w:r>
      <w:r>
        <w:t xml:space="preserve"> w zw. z art. 4 ust. </w:t>
      </w:r>
      <w:r w:rsidR="004878DE">
        <w:t>1</w:t>
      </w:r>
      <w:r>
        <w:t xml:space="preserve"> ustawy oraz § 3 rozporządzenia.</w:t>
      </w:r>
    </w:p>
    <w:p w14:paraId="2006F522" w14:textId="77777777" w:rsidR="003A6A1A" w:rsidRDefault="003A6A1A" w:rsidP="003A6A1A">
      <w:pPr>
        <w:spacing w:line="276" w:lineRule="auto"/>
        <w:jc w:val="both"/>
        <w:rPr>
          <w:iCs/>
          <w:color w:val="000000"/>
        </w:rPr>
      </w:pPr>
      <w:r>
        <w:rPr>
          <w:iCs/>
          <w:color w:val="000000"/>
        </w:rPr>
        <w:t>W związku z powyższym spełnione zostały przesłanki do nałożenia przez Podkarpackiego Wojewódzkiego Inspektora Inspekcji Handlowej na przedsiębiorców</w:t>
      </w:r>
      <w:r w:rsidR="004878DE">
        <w:rPr>
          <w:iCs/>
          <w:color w:val="000000"/>
        </w:rPr>
        <w:t>:</w:t>
      </w:r>
      <w:r>
        <w:rPr>
          <w:iCs/>
          <w:color w:val="000000"/>
        </w:rPr>
        <w:t xml:space="preserve"> </w:t>
      </w:r>
    </w:p>
    <w:p w14:paraId="45F6CAF4" w14:textId="7940FA70" w:rsidR="003A6A1A" w:rsidRDefault="00583739" w:rsidP="00A45D15">
      <w:pPr>
        <w:numPr>
          <w:ilvl w:val="0"/>
          <w:numId w:val="8"/>
        </w:numPr>
        <w:suppressAutoHyphens/>
        <w:spacing w:line="276" w:lineRule="auto"/>
        <w:ind w:left="426"/>
        <w:jc w:val="both"/>
        <w:rPr>
          <w:color w:val="000000"/>
        </w:rPr>
      </w:pPr>
      <w:r w:rsidRPr="00583739">
        <w:rPr>
          <w:b/>
          <w:bCs/>
          <w:szCs w:val="24"/>
        </w:rPr>
        <w:t>[xxx]</w:t>
      </w:r>
      <w:r>
        <w:rPr>
          <w:b/>
          <w:bCs/>
          <w:szCs w:val="24"/>
        </w:rPr>
        <w:t xml:space="preserve"> </w:t>
      </w:r>
      <w:r w:rsidR="003A6A1A">
        <w:rPr>
          <w:szCs w:val="24"/>
        </w:rPr>
        <w:t xml:space="preserve">prowadzącą działalność gospodarczą pod firmą </w:t>
      </w:r>
      <w:r w:rsidR="003A6A1A">
        <w:rPr>
          <w:bCs/>
          <w:szCs w:val="24"/>
        </w:rPr>
        <w:t>Harasymowicz-</w:t>
      </w:r>
      <w:proofErr w:type="spellStart"/>
      <w:r w:rsidR="003A6A1A">
        <w:rPr>
          <w:bCs/>
          <w:szCs w:val="24"/>
        </w:rPr>
        <w:t>Marcicka</w:t>
      </w:r>
      <w:proofErr w:type="spellEnd"/>
      <w:r w:rsidR="003A6A1A">
        <w:rPr>
          <w:bCs/>
          <w:szCs w:val="24"/>
        </w:rPr>
        <w:t xml:space="preserve"> Edyta, </w:t>
      </w:r>
      <w:r w:rsidRPr="00583739">
        <w:rPr>
          <w:b/>
          <w:bCs/>
          <w:szCs w:val="24"/>
        </w:rPr>
        <w:t>[xxx]</w:t>
      </w:r>
      <w:r w:rsidR="003A6A1A">
        <w:rPr>
          <w:bCs/>
          <w:szCs w:val="24"/>
        </w:rPr>
        <w:t xml:space="preserve"> Rzeszów, </w:t>
      </w:r>
      <w:r w:rsidRPr="00583739">
        <w:rPr>
          <w:b/>
          <w:bCs/>
          <w:szCs w:val="24"/>
        </w:rPr>
        <w:t>[xxx]</w:t>
      </w:r>
      <w:r w:rsidR="003A6A1A">
        <w:rPr>
          <w:bCs/>
          <w:szCs w:val="24"/>
        </w:rPr>
        <w:t>,</w:t>
      </w:r>
    </w:p>
    <w:p w14:paraId="27D4D5EC" w14:textId="67E94B6E" w:rsidR="003A6A1A" w:rsidRDefault="00583739" w:rsidP="00A45D15">
      <w:pPr>
        <w:numPr>
          <w:ilvl w:val="0"/>
          <w:numId w:val="8"/>
        </w:numPr>
        <w:suppressAutoHyphens/>
        <w:spacing w:line="276" w:lineRule="auto"/>
        <w:ind w:left="426"/>
        <w:jc w:val="both"/>
        <w:rPr>
          <w:color w:val="000000"/>
        </w:rPr>
      </w:pPr>
      <w:r w:rsidRPr="00583739">
        <w:rPr>
          <w:b/>
          <w:bCs/>
          <w:szCs w:val="24"/>
        </w:rPr>
        <w:t>[xxx]</w:t>
      </w:r>
      <w:r>
        <w:rPr>
          <w:b/>
          <w:bCs/>
          <w:szCs w:val="24"/>
        </w:rPr>
        <w:t xml:space="preserve"> </w:t>
      </w:r>
      <w:r w:rsidR="003A6A1A">
        <w:rPr>
          <w:szCs w:val="24"/>
        </w:rPr>
        <w:t>prowadzącego działalność gospodarczą pod firmą</w:t>
      </w:r>
      <w:r w:rsidR="003A6A1A">
        <w:rPr>
          <w:bCs/>
          <w:szCs w:val="24"/>
        </w:rPr>
        <w:t xml:space="preserve"> Harasymowicz-</w:t>
      </w:r>
      <w:proofErr w:type="spellStart"/>
      <w:r w:rsidR="003A6A1A">
        <w:rPr>
          <w:bCs/>
          <w:szCs w:val="24"/>
        </w:rPr>
        <w:t>Marcicki</w:t>
      </w:r>
      <w:proofErr w:type="spellEnd"/>
      <w:r w:rsidR="003A6A1A">
        <w:rPr>
          <w:bCs/>
          <w:szCs w:val="24"/>
        </w:rPr>
        <w:t xml:space="preserve"> Robert, </w:t>
      </w:r>
      <w:r w:rsidRPr="00583739">
        <w:rPr>
          <w:b/>
          <w:bCs/>
          <w:szCs w:val="24"/>
        </w:rPr>
        <w:t>[xxx]</w:t>
      </w:r>
      <w:r>
        <w:rPr>
          <w:b/>
          <w:bCs/>
          <w:szCs w:val="24"/>
        </w:rPr>
        <w:t xml:space="preserve"> </w:t>
      </w:r>
      <w:r w:rsidR="003A6A1A">
        <w:rPr>
          <w:bCs/>
          <w:szCs w:val="24"/>
        </w:rPr>
        <w:t xml:space="preserve">Rzeszów, </w:t>
      </w:r>
      <w:r w:rsidRPr="00583739">
        <w:rPr>
          <w:b/>
          <w:bCs/>
          <w:szCs w:val="24"/>
        </w:rPr>
        <w:t>[xxx]</w:t>
      </w:r>
    </w:p>
    <w:p w14:paraId="2B1F8C10" w14:textId="77777777" w:rsidR="003A6A1A" w:rsidRDefault="003A6A1A" w:rsidP="004878DE">
      <w:pPr>
        <w:suppressAutoHyphens/>
        <w:spacing w:line="276" w:lineRule="auto"/>
        <w:jc w:val="both"/>
        <w:rPr>
          <w:iCs/>
        </w:rPr>
      </w:pPr>
      <w:r>
        <w:rPr>
          <w:bCs/>
          <w:szCs w:val="24"/>
        </w:rPr>
        <w:t xml:space="preserve">- wspólników spółki cywilnej </w:t>
      </w:r>
      <w:r>
        <w:rPr>
          <w:bCs/>
          <w:color w:val="000000"/>
          <w:szCs w:val="24"/>
        </w:rPr>
        <w:t>Firma Jubilerska „NOBLEER”</w:t>
      </w:r>
      <w:r w:rsidR="004878DE">
        <w:rPr>
          <w:bCs/>
          <w:color w:val="000000"/>
          <w:szCs w:val="24"/>
        </w:rPr>
        <w:t xml:space="preserve"> </w:t>
      </w:r>
      <w:r>
        <w:rPr>
          <w:iCs/>
          <w:color w:val="000000"/>
        </w:rPr>
        <w:t xml:space="preserve">solidarnie administracyjnej kary pieniężnej przewidzianej w art. 6 ust. 1 ustawy. W powyższej sprawie </w:t>
      </w:r>
      <w:r>
        <w:rPr>
          <w:iCs/>
        </w:rPr>
        <w:t>Podkarpacki Wojewódzki Inspektor Inspekcji Handlowej wymierzył stronom karę pieniężną w wysokości 5</w:t>
      </w:r>
      <w:r>
        <w:rPr>
          <w:bCs/>
          <w:iCs/>
        </w:rPr>
        <w:t>00 zł</w:t>
      </w:r>
      <w:r>
        <w:rPr>
          <w:iCs/>
        </w:rPr>
        <w:t>.</w:t>
      </w:r>
    </w:p>
    <w:p w14:paraId="744D06AB" w14:textId="77777777" w:rsidR="003A6A1A" w:rsidRDefault="003A6A1A" w:rsidP="003A6A1A">
      <w:pPr>
        <w:spacing w:before="120" w:line="276" w:lineRule="auto"/>
        <w:jc w:val="both"/>
        <w:rPr>
          <w:iCs/>
          <w:color w:val="000000"/>
        </w:rPr>
      </w:pPr>
      <w:r>
        <w:rPr>
          <w:iCs/>
          <w:color w:val="000000"/>
        </w:rPr>
        <w:t>Przy wymierzaniu kary organ wziął pod uwagę, zgodnie z art. 6 ust. 3 ustawy:</w:t>
      </w:r>
    </w:p>
    <w:p w14:paraId="4A05CB8D" w14:textId="77777777" w:rsidR="003A6A1A" w:rsidRDefault="003A6A1A" w:rsidP="00A45D15">
      <w:pPr>
        <w:numPr>
          <w:ilvl w:val="0"/>
          <w:numId w:val="1"/>
        </w:numPr>
        <w:suppressAutoHyphens/>
        <w:spacing w:line="276" w:lineRule="auto"/>
        <w:ind w:left="284" w:hanging="284"/>
        <w:contextualSpacing/>
        <w:jc w:val="both"/>
      </w:pPr>
      <w:r>
        <w:rPr>
          <w:b/>
          <w:bCs/>
          <w:iCs/>
        </w:rPr>
        <w:t>Stopień naruszenia obowiązków</w:t>
      </w:r>
      <w:r>
        <w:rPr>
          <w:iCs/>
        </w:rPr>
        <w:t xml:space="preserve">: </w:t>
      </w:r>
      <w:r>
        <w:t>Przedsiębiorcy nie uwidaczniając cen oraz informacji o najniższej cenie obowiązującej w okresie 30 dni przed wprowadzeniem obniżki naruszyli obowiązek określony w art. 4 ust. 1 ustawy oraz art. 4 ust. 2 w zw. z art. 4 ust. 1 ustawy. Tym samym naruszyli prawo konsumentów do rzetelnej informacji w tym zakresie.</w:t>
      </w:r>
    </w:p>
    <w:p w14:paraId="5B5EBCC2" w14:textId="77777777" w:rsidR="003A6A1A" w:rsidRDefault="003A6A1A" w:rsidP="003A6A1A">
      <w:pPr>
        <w:suppressAutoHyphens/>
        <w:spacing w:line="276" w:lineRule="auto"/>
        <w:ind w:left="284"/>
        <w:contextualSpacing/>
        <w:jc w:val="both"/>
      </w:pPr>
      <w:r>
        <w:t xml:space="preserve">Cena należy do podstawowych, istotnych elementów zawieranych umów sprzedaży wpływających bezpośrednio na podjęcie decyzji przez konsumentów o zawarciu konkretnej umowy. </w:t>
      </w:r>
    </w:p>
    <w:p w14:paraId="5C7C44D4" w14:textId="77777777" w:rsidR="003A6A1A" w:rsidRDefault="003A6A1A" w:rsidP="003A6A1A">
      <w:pPr>
        <w:suppressAutoHyphens/>
        <w:spacing w:line="276" w:lineRule="auto"/>
        <w:ind w:left="284"/>
        <w:contextualSpacing/>
        <w:jc w:val="both"/>
      </w:pPr>
      <w:r>
        <w:t xml:space="preserve">Nie uwidaczniając cen w sposób jednoznaczny, nie budzący wątpliwości i umożliwiający porównanie cen, a także nie uwidaczniając informacji o najniższej cenie obowiązującej w okresie 30 dni przed wprowadzeniem obniżki strona pozbawiła konsumentów możliwości realizacji prawa do informacji o cenach towarów i podjęcia świadomej decyzji dotyczącej zawarcia określonej umowy, a przez to ograniczyła swobodę zawierania umów. </w:t>
      </w:r>
    </w:p>
    <w:p w14:paraId="26695781" w14:textId="77777777" w:rsidR="003A6A1A" w:rsidRDefault="003A6A1A" w:rsidP="003A6A1A">
      <w:pPr>
        <w:suppressAutoHyphens/>
        <w:spacing w:line="276" w:lineRule="auto"/>
        <w:ind w:left="284"/>
        <w:contextualSpacing/>
        <w:jc w:val="both"/>
        <w:rPr>
          <w:shd w:val="clear" w:color="auto" w:fill="FFFFFF"/>
        </w:rPr>
      </w:pPr>
      <w:r>
        <w:rPr>
          <w:iCs/>
        </w:rPr>
        <w:t xml:space="preserve">Nieprawidłowości stwierdzono </w:t>
      </w:r>
      <w:r>
        <w:t>w odniesieniu do 11 z 11 sprawdzonych towarów, co stanowiło 100% produktów objętych obniżką cen skontrolowanych w zakresie prawidłowości informowania o cenach.</w:t>
      </w:r>
    </w:p>
    <w:p w14:paraId="324EA537" w14:textId="77777777" w:rsidR="003A6A1A" w:rsidRDefault="003A6A1A" w:rsidP="003A6A1A">
      <w:pPr>
        <w:suppressAutoHyphens/>
        <w:spacing w:line="276" w:lineRule="auto"/>
        <w:ind w:left="284"/>
        <w:contextualSpacing/>
        <w:jc w:val="both"/>
        <w:rPr>
          <w:rFonts w:eastAsia="Calibri"/>
          <w:bCs/>
          <w:iCs/>
        </w:rPr>
      </w:pPr>
      <w:r>
        <w:rPr>
          <w:iCs/>
        </w:rPr>
        <w:lastRenderedPageBreak/>
        <w:t>Oceniając</w:t>
      </w:r>
      <w:r>
        <w:rPr>
          <w:b/>
          <w:bCs/>
        </w:rPr>
        <w:t xml:space="preserve"> </w:t>
      </w:r>
      <w:r>
        <w:rPr>
          <w:bCs/>
        </w:rPr>
        <w:t>stopień naruszenia obowiązków</w:t>
      </w:r>
      <w:r>
        <w:rPr>
          <w:b/>
          <w:bCs/>
        </w:rPr>
        <w:t xml:space="preserve"> </w:t>
      </w:r>
      <w:r>
        <w:rPr>
          <w:bCs/>
        </w:rPr>
        <w:t>przez</w:t>
      </w:r>
      <w:r>
        <w:rPr>
          <w:b/>
          <w:bCs/>
        </w:rPr>
        <w:t xml:space="preserve"> </w:t>
      </w:r>
      <w:r>
        <w:t>przedsiębiorców organ prowadzący postępowanie uznał, że charakter i waga naruszenia tych obowiązków były istotne.</w:t>
      </w:r>
    </w:p>
    <w:p w14:paraId="0E24EF0C" w14:textId="003059A3" w:rsidR="003A6A1A" w:rsidRDefault="003A6A1A" w:rsidP="003A6A1A">
      <w:pPr>
        <w:suppressAutoHyphens/>
        <w:spacing w:before="120" w:line="276" w:lineRule="auto"/>
        <w:ind w:left="284"/>
        <w:contextualSpacing/>
        <w:jc w:val="both"/>
      </w:pPr>
      <w:r>
        <w:t>Na podstawie zgromadzonego w aktach kontroli materiału dowodowego, organ wydający decyzję przyjął, że bezspornym jest, iż czas trwania naruszenia rozpoczął się w dniu stwierdzenia nieprawidłowości, który jednocześnie był pierwszym dniem kontroli, tj. 1 </w:t>
      </w:r>
      <w:r>
        <w:rPr>
          <w:iCs/>
        </w:rPr>
        <w:t>grudnia 2023 r.</w:t>
      </w:r>
      <w:r>
        <w:t xml:space="preserve">, a zakończył się w momencie usunięcia przez kontrolowanego stwierdzonych nieprawidłowości, co miało miejsce w trakcie trwania kontroli i stwierdzone zostało w dniu </w:t>
      </w:r>
      <w:r>
        <w:rPr>
          <w:iCs/>
        </w:rPr>
        <w:t>5 grudnia 2023 r. Należy jednak zauważyć, iż zgodnie z oświadczeniem</w:t>
      </w:r>
      <w:r w:rsidR="00D94E84">
        <w:rPr>
          <w:iCs/>
        </w:rPr>
        <w:t xml:space="preserve"> </w:t>
      </w:r>
      <w:r>
        <w:rPr>
          <w:iCs/>
        </w:rPr>
        <w:t xml:space="preserve">Stron z dnia 1 grudnia 2023 r. promocja zegarków </w:t>
      </w:r>
      <w:proofErr w:type="spellStart"/>
      <w:r>
        <w:rPr>
          <w:iCs/>
        </w:rPr>
        <w:t>Bisset</w:t>
      </w:r>
      <w:proofErr w:type="spellEnd"/>
      <w:r>
        <w:rPr>
          <w:iCs/>
        </w:rPr>
        <w:t xml:space="preserve"> trwała od 1 listopada 2023 r., a marek Pierre </w:t>
      </w:r>
      <w:proofErr w:type="spellStart"/>
      <w:r>
        <w:rPr>
          <w:iCs/>
        </w:rPr>
        <w:t>Ricaud</w:t>
      </w:r>
      <w:proofErr w:type="spellEnd"/>
      <w:r>
        <w:rPr>
          <w:iCs/>
        </w:rPr>
        <w:t xml:space="preserve"> i DKNY od 1 października 2023 r. </w:t>
      </w:r>
    </w:p>
    <w:p w14:paraId="39F35E73" w14:textId="37234F17" w:rsidR="003A6A1A" w:rsidRDefault="003A6A1A" w:rsidP="00A45D15">
      <w:pPr>
        <w:numPr>
          <w:ilvl w:val="0"/>
          <w:numId w:val="1"/>
        </w:numPr>
        <w:suppressAutoHyphens/>
        <w:spacing w:line="276" w:lineRule="auto"/>
        <w:ind w:left="284" w:hanging="284"/>
        <w:contextualSpacing/>
        <w:jc w:val="both"/>
        <w:rPr>
          <w:rFonts w:eastAsia="Calibri"/>
          <w:bCs/>
          <w:iCs/>
        </w:rPr>
      </w:pPr>
      <w:r>
        <w:rPr>
          <w:rFonts w:eastAsia="Calibri"/>
          <w:bCs/>
          <w:iCs/>
        </w:rPr>
        <w:t xml:space="preserve">Oceniając </w:t>
      </w:r>
      <w:r>
        <w:rPr>
          <w:rFonts w:eastAsia="Calibri"/>
          <w:b/>
          <w:bCs/>
          <w:iCs/>
        </w:rPr>
        <w:t>dotychczasową działalność przedsiębiorców</w:t>
      </w:r>
      <w:r>
        <w:rPr>
          <w:rFonts w:eastAsia="Calibri"/>
          <w:bCs/>
          <w:iCs/>
        </w:rPr>
        <w:t xml:space="preserve">, organ wziął pod uwagę fakt, że jest to pierwsze naruszenie przez przedsiębiorców przepisów w zakresie uwidaczniania cen towarów. </w:t>
      </w:r>
      <w:r>
        <w:t xml:space="preserve">Analizując przedmiotową przesłankę organ uwzględnił również okoliczność, że Strony prowadzą </w:t>
      </w:r>
      <w:r w:rsidR="00CA5333">
        <w:t xml:space="preserve">działalność gospodarczą od 2001 </w:t>
      </w:r>
      <w:r>
        <w:t>r., w związku, z czym uznał, iż winny wykazać się znajomością podstawowych przepisów dotyczących tej działalności i je stosować.</w:t>
      </w:r>
      <w:r w:rsidR="00D94E84">
        <w:t xml:space="preserve"> </w:t>
      </w:r>
    </w:p>
    <w:p w14:paraId="487B395E" w14:textId="77777777" w:rsidR="003A6A1A" w:rsidRDefault="003A6A1A" w:rsidP="003A6A1A">
      <w:pPr>
        <w:suppressAutoHyphens/>
        <w:spacing w:line="276" w:lineRule="auto"/>
        <w:ind w:left="284"/>
        <w:contextualSpacing/>
        <w:jc w:val="both"/>
      </w:pPr>
      <w:r>
        <w:t>Jednocześnie organ prowadzący postępowanie przyjął, iż z uwagi na charakter stwierdzonej nieprawidłowości oraz materiał dowodowy zebrany w sprawie, nie posiada wiedzy na temat uzyskanych przez stronę korzyści majątkowych lub strat.</w:t>
      </w:r>
    </w:p>
    <w:p w14:paraId="3A54B1F3" w14:textId="77777777" w:rsidR="003A6A1A" w:rsidRDefault="003A6A1A" w:rsidP="003A6A1A">
      <w:pPr>
        <w:suppressAutoHyphens/>
        <w:spacing w:line="276" w:lineRule="auto"/>
        <w:ind w:left="284"/>
        <w:contextualSpacing/>
        <w:jc w:val="both"/>
        <w:rPr>
          <w:rFonts w:eastAsia="Calibri"/>
          <w:bCs/>
          <w:iCs/>
        </w:rPr>
      </w:pPr>
      <w:r>
        <w:rPr>
          <w:rFonts w:eastAsia="Calibri"/>
          <w:bCs/>
          <w:iCs/>
        </w:rPr>
        <w:t>Wymierzając karę organ wziął także pod uwagę fakt usunięcia w trakcie kontroli przez przedsiębiorcę stwierdzonych nieprawidłowości.</w:t>
      </w:r>
    </w:p>
    <w:p w14:paraId="5E3B9935" w14:textId="77777777" w:rsidR="003A6A1A" w:rsidRDefault="003A6A1A" w:rsidP="00A45D15">
      <w:pPr>
        <w:numPr>
          <w:ilvl w:val="0"/>
          <w:numId w:val="1"/>
        </w:numPr>
        <w:suppressAutoHyphens/>
        <w:spacing w:line="276" w:lineRule="auto"/>
        <w:ind w:left="284" w:hanging="284"/>
        <w:contextualSpacing/>
        <w:jc w:val="both"/>
        <w:rPr>
          <w:rFonts w:eastAsia="Calibri"/>
          <w:bCs/>
          <w:iCs/>
        </w:rPr>
      </w:pPr>
      <w:r>
        <w:rPr>
          <w:b/>
          <w:bCs/>
          <w:iCs/>
        </w:rPr>
        <w:t xml:space="preserve">Wielkość obrotów i przychodu przedsiębiorców </w:t>
      </w:r>
      <w:r>
        <w:rPr>
          <w:bCs/>
          <w:iCs/>
        </w:rPr>
        <w:t>w roku 2023 wskazanych w dokumentacji przedłożonej organowi przez Strony w toku postępowania, którą załączono do akt sprawy.</w:t>
      </w:r>
    </w:p>
    <w:p w14:paraId="2F716F9B" w14:textId="77777777" w:rsidR="003A6A1A" w:rsidRDefault="003A6A1A" w:rsidP="00A45D15">
      <w:pPr>
        <w:numPr>
          <w:ilvl w:val="0"/>
          <w:numId w:val="1"/>
        </w:numPr>
        <w:suppressAutoHyphens/>
        <w:spacing w:line="276" w:lineRule="auto"/>
        <w:ind w:left="284" w:hanging="284"/>
        <w:contextualSpacing/>
        <w:jc w:val="both"/>
        <w:rPr>
          <w:rFonts w:eastAsia="Calibri"/>
          <w:iCs/>
        </w:rPr>
      </w:pPr>
      <w:r>
        <w:rPr>
          <w:rFonts w:eastAsia="Calibri"/>
          <w:b/>
          <w:iCs/>
        </w:rPr>
        <w:t>Sankcje nałożone na przedsiębiorców</w:t>
      </w:r>
      <w:r>
        <w:rPr>
          <w:rFonts w:eastAsia="Calibri"/>
          <w:iCs/>
        </w:rPr>
        <w:t xml:space="preserve"> za to samo naruszenie w innych państwach członkowskich Unii Europejskiej w sprawach transgranicznych – brak dostępnych informacji o takich sankcjach.</w:t>
      </w:r>
    </w:p>
    <w:p w14:paraId="2DD34F9F" w14:textId="77777777" w:rsidR="003A6A1A" w:rsidRDefault="003A6A1A" w:rsidP="00CA5333">
      <w:pPr>
        <w:tabs>
          <w:tab w:val="left" w:pos="708"/>
        </w:tabs>
        <w:spacing w:before="120" w:line="276" w:lineRule="auto"/>
        <w:jc w:val="both"/>
      </w:pPr>
      <w:r>
        <w:t>Biorąc pod uwagę wymienione kryteria, nałożenie kary pieniężnej w kwocie 5</w:t>
      </w:r>
      <w:r>
        <w:rPr>
          <w:bCs/>
        </w:rPr>
        <w:t xml:space="preserve">00 zł </w:t>
      </w:r>
      <w:r>
        <w:t>w stosunku do przewidzianej w ustawie kary określonej</w:t>
      </w:r>
      <w:r w:rsidR="00CA5333">
        <w:t xml:space="preserve"> w maksymalnej wysokości tj. 20 </w:t>
      </w:r>
      <w:r>
        <w:t>000</w:t>
      </w:r>
      <w:r w:rsidR="00CA5333">
        <w:t> </w:t>
      </w:r>
      <w:r>
        <w:t>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EA25716" w14:textId="77777777" w:rsidR="003A6A1A" w:rsidRDefault="003A6A1A" w:rsidP="003A6A1A">
      <w:pPr>
        <w:tabs>
          <w:tab w:val="left" w:pos="0"/>
          <w:tab w:val="left" w:pos="708"/>
          <w:tab w:val="num" w:pos="1620"/>
        </w:tabs>
        <w:spacing w:before="120" w:after="120" w:line="276" w:lineRule="auto"/>
        <w:jc w:val="both"/>
        <w:rPr>
          <w:iCs/>
          <w:szCs w:val="24"/>
          <w:lang w:eastAsia="zh-CN"/>
        </w:rPr>
      </w:pPr>
      <w:r>
        <w:rPr>
          <w:iCs/>
          <w:szCs w:val="24"/>
          <w:lang w:eastAsia="zh-CN"/>
        </w:rPr>
        <w:t xml:space="preserve">Podkarpacki Wojewódzki Inspektor Inspekcji Handlowej </w:t>
      </w:r>
      <w:r>
        <w:rPr>
          <w:szCs w:val="24"/>
        </w:rPr>
        <w:t>przypomina także, iż odpowiedzialność</w:t>
      </w:r>
      <w:r>
        <w:rPr>
          <w:color w:val="000000"/>
          <w:szCs w:val="24"/>
        </w:rPr>
        <w:t xml:space="preserve"> za naruszenie art. 4 ust 1 i art. 4 ust. 2 ustawy dotyczącej uwidaczniania cen ma charakter administracyjnej kary pieniężnej. </w:t>
      </w:r>
      <w:r>
        <w:rPr>
          <w:szCs w:val="24"/>
          <w:lang w:eastAsia="zh-CN"/>
        </w:rPr>
        <w:t>Art. 6 ust. 1 ustawy przewiduje odpowiedzialność administracyjną podmiotów, wobec których stwierdzono naruszenie wymagań określonych w art. 4 ustawy. Odpowiedzialność wynikająca z ww. przepisów ma charakter obiektywny i powstaje z chwilą popełnienia naruszenia. Obiektywny charakter odpowiedzialności administracyjnej opiera się na zasadzie ryzyka (por. wyrok Naczelnego Sądu Administracyjnego z dnia 8 października 2010 r., sygn. II OSK 1079/12). Oznacza to, że</w:t>
      </w:r>
      <w:r w:rsidR="00CA5333">
        <w:rPr>
          <w:szCs w:val="24"/>
          <w:lang w:eastAsia="zh-CN"/>
        </w:rPr>
        <w:t> </w:t>
      </w:r>
      <w:r>
        <w:rPr>
          <w:szCs w:val="24"/>
          <w:lang w:eastAsia="zh-CN"/>
        </w:rPr>
        <w:t xml:space="preserve">jej przesłanką jest stwierdzenie nieprzestrzegania przez określony podmiot nałożonych prawem obowiązków. Wobec powyższego, organ po stwierdzeniu faktu naruszenia obowiązku, </w:t>
      </w:r>
      <w:r>
        <w:rPr>
          <w:szCs w:val="24"/>
          <w:lang w:eastAsia="zh-CN"/>
        </w:rPr>
        <w:lastRenderedPageBreak/>
        <w:t xml:space="preserve">o którym mowa w art. 4 ustawy, zobligowany był do </w:t>
      </w:r>
      <w:r>
        <w:rPr>
          <w:iCs/>
          <w:szCs w:val="24"/>
          <w:lang w:eastAsia="zh-CN"/>
        </w:rPr>
        <w:t xml:space="preserve">wszczęcia postępowania administracyjnego w sprawie nałożenia kary pieniężnej, która jest karą administracyjną. </w:t>
      </w:r>
    </w:p>
    <w:p w14:paraId="54F3B60A" w14:textId="42674725" w:rsidR="003A6A1A" w:rsidRDefault="003A6A1A" w:rsidP="003A6A1A">
      <w:pPr>
        <w:tabs>
          <w:tab w:val="left" w:pos="0"/>
        </w:tabs>
        <w:spacing w:after="120" w:line="276" w:lineRule="auto"/>
        <w:jc w:val="both"/>
        <w:rPr>
          <w:szCs w:val="24"/>
          <w:lang w:eastAsia="zh-CN"/>
        </w:rPr>
      </w:pPr>
      <w:r>
        <w:rPr>
          <w:iCs/>
          <w:szCs w:val="24"/>
          <w:lang w:eastAsia="zh-CN"/>
        </w:rPr>
        <w:t xml:space="preserve">W trakcie prowadzonego postępowania administracyjnego organ dokonuje analizy zgromadzonego w sprawie materiału dowodowego i na jego podstawie wydaje decyzję. </w:t>
      </w:r>
      <w:r>
        <w:rPr>
          <w:iCs/>
          <w:szCs w:val="24"/>
          <w:lang w:eastAsia="zh-CN"/>
        </w:rPr>
        <w:br/>
        <w:t xml:space="preserve">W przedmiotowej sprawie ocenie podlega stan faktyczny ustalony podczas kontroli KH.8361.91.2023 przeprowadzonej przez inspektorów Inspekcji Handlowej w dniach </w:t>
      </w:r>
      <w:r>
        <w:rPr>
          <w:iCs/>
          <w:szCs w:val="24"/>
          <w:lang w:eastAsia="zh-CN"/>
        </w:rPr>
        <w:br/>
        <w:t xml:space="preserve">1 i 5 grudnia 2023 r., w sklepie </w:t>
      </w:r>
      <w:r w:rsidR="00D94E84" w:rsidRPr="00D94E84">
        <w:rPr>
          <w:b/>
          <w:bCs/>
          <w:iCs/>
          <w:szCs w:val="24"/>
          <w:lang w:eastAsia="zh-CN"/>
        </w:rPr>
        <w:t>[xxx]</w:t>
      </w:r>
      <w:r w:rsidR="00D94E84">
        <w:rPr>
          <w:b/>
          <w:bCs/>
          <w:iCs/>
          <w:szCs w:val="24"/>
          <w:lang w:eastAsia="zh-CN"/>
        </w:rPr>
        <w:t xml:space="preserve"> </w:t>
      </w:r>
      <w:r>
        <w:t xml:space="preserve">zlokalizowanym </w:t>
      </w:r>
      <w:r>
        <w:rPr>
          <w:szCs w:val="24"/>
        </w:rPr>
        <w:t>w Rzeszowie przy ul.</w:t>
      </w:r>
      <w:r w:rsidR="00CA5333">
        <w:rPr>
          <w:szCs w:val="24"/>
        </w:rPr>
        <w:t> </w:t>
      </w:r>
      <w:r w:rsidR="00D94E84" w:rsidRPr="00D94E84">
        <w:rPr>
          <w:b/>
          <w:bCs/>
          <w:szCs w:val="24"/>
        </w:rPr>
        <w:t>[xxx]</w:t>
      </w:r>
      <w:r>
        <w:rPr>
          <w:iCs/>
          <w:szCs w:val="24"/>
          <w:lang w:eastAsia="zh-CN"/>
        </w:rPr>
        <w:t xml:space="preserve"> i na jego podstawie wydana zostaje decyzja. </w:t>
      </w:r>
      <w:r>
        <w:rPr>
          <w:color w:val="000000"/>
          <w:szCs w:val="24"/>
          <w:lang w:eastAsia="zh-CN"/>
        </w:rPr>
        <w:t>Podkarpacki Wojewódzki Inspektor Inspekcji Handlowej wydając niniejszą decyzję oparł się na spójnym i</w:t>
      </w:r>
      <w:r w:rsidR="00CA5333">
        <w:rPr>
          <w:color w:val="000000"/>
          <w:szCs w:val="24"/>
          <w:lang w:eastAsia="zh-CN"/>
        </w:rPr>
        <w:t> </w:t>
      </w:r>
      <w:r>
        <w:rPr>
          <w:color w:val="000000"/>
          <w:szCs w:val="24"/>
          <w:lang w:eastAsia="zh-CN"/>
        </w:rPr>
        <w:t xml:space="preserve">wiarygodnym materiale dowodowym, to jest: zawiadomieniu o zamiarze wszczęcia kontroli sygn. KH.8361.91.2023 z dnia 8 listopada 2023 r., upoważnieniu do przeprowadzenia kontroli KH.8361.91.2023 z dnia 1 grudnia 2023 r., </w:t>
      </w:r>
      <w:r>
        <w:rPr>
          <w:szCs w:val="24"/>
          <w:lang w:eastAsia="zh-CN"/>
        </w:rPr>
        <w:t>p</w:t>
      </w:r>
      <w:r>
        <w:rPr>
          <w:color w:val="000000"/>
          <w:szCs w:val="24"/>
          <w:lang w:eastAsia="zh-CN"/>
        </w:rPr>
        <w:t xml:space="preserve">rotokole kontroli KH.8361.91.2023 z dnia 1 grudnia 2023 r. wraz z załącznikami, zawiadomieniu o wszczęciu postępowania z </w:t>
      </w:r>
      <w:r>
        <w:rPr>
          <w:szCs w:val="24"/>
          <w:lang w:eastAsia="zh-CN"/>
        </w:rPr>
        <w:t xml:space="preserve">urzędu z dnia 17 stycznia </w:t>
      </w:r>
      <w:r>
        <w:rPr>
          <w:color w:val="000000"/>
          <w:szCs w:val="24"/>
          <w:lang w:eastAsia="zh-CN"/>
        </w:rPr>
        <w:t>2024 r.</w:t>
      </w:r>
      <w:r>
        <w:rPr>
          <w:szCs w:val="24"/>
          <w:lang w:eastAsia="zh-CN"/>
        </w:rPr>
        <w:t>, dokumentacji złożonej przez Stronę do akt sprawy w dniu 22 stycznia 2024 r., wydruku z Centralnej Ewidencji i Informac</w:t>
      </w:r>
      <w:r w:rsidR="00CA5333">
        <w:rPr>
          <w:szCs w:val="24"/>
          <w:lang w:eastAsia="zh-CN"/>
        </w:rPr>
        <w:t>ji o Działalności Gospodarczej R</w:t>
      </w:r>
      <w:r>
        <w:rPr>
          <w:szCs w:val="24"/>
          <w:lang w:eastAsia="zh-CN"/>
        </w:rPr>
        <w:t>zeczypospolitej Polskiej dotycząc</w:t>
      </w:r>
      <w:r w:rsidR="00CA5333">
        <w:rPr>
          <w:szCs w:val="24"/>
          <w:lang w:eastAsia="zh-CN"/>
        </w:rPr>
        <w:t>ym</w:t>
      </w:r>
      <w:r>
        <w:rPr>
          <w:szCs w:val="24"/>
          <w:lang w:eastAsia="zh-CN"/>
        </w:rPr>
        <w:t xml:space="preserve"> przedsiębiorcy </w:t>
      </w:r>
      <w:r w:rsidR="00D94E84" w:rsidRPr="00D94E84">
        <w:rPr>
          <w:b/>
          <w:bCs/>
          <w:szCs w:val="24"/>
          <w:lang w:eastAsia="zh-CN"/>
        </w:rPr>
        <w:t>[xxx]</w:t>
      </w:r>
      <w:r>
        <w:rPr>
          <w:szCs w:val="24"/>
          <w:lang w:eastAsia="zh-CN"/>
        </w:rPr>
        <w:t>, wydruku z Centralnej Ewidencji i Informac</w:t>
      </w:r>
      <w:r w:rsidR="00CA5333">
        <w:rPr>
          <w:szCs w:val="24"/>
          <w:lang w:eastAsia="zh-CN"/>
        </w:rPr>
        <w:t>ji o Działalności Gospodarczej R</w:t>
      </w:r>
      <w:r>
        <w:rPr>
          <w:szCs w:val="24"/>
          <w:lang w:eastAsia="zh-CN"/>
        </w:rPr>
        <w:t>zec</w:t>
      </w:r>
      <w:r w:rsidR="00CA5333">
        <w:rPr>
          <w:szCs w:val="24"/>
          <w:lang w:eastAsia="zh-CN"/>
        </w:rPr>
        <w:t>zypospolitej Polskiej dotyczącym</w:t>
      </w:r>
      <w:r>
        <w:rPr>
          <w:szCs w:val="24"/>
          <w:lang w:eastAsia="zh-CN"/>
        </w:rPr>
        <w:t xml:space="preserve"> przedsiębiorcy </w:t>
      </w:r>
      <w:r w:rsidR="00D94E84" w:rsidRPr="00D94E84">
        <w:rPr>
          <w:b/>
          <w:bCs/>
          <w:szCs w:val="24"/>
          <w:lang w:eastAsia="zh-CN"/>
        </w:rPr>
        <w:t>[xxx]</w:t>
      </w:r>
      <w:r>
        <w:rPr>
          <w:szCs w:val="24"/>
          <w:lang w:eastAsia="zh-CN"/>
        </w:rPr>
        <w:t>.</w:t>
      </w:r>
    </w:p>
    <w:p w14:paraId="249B8FAD" w14:textId="77777777" w:rsidR="003A6A1A" w:rsidRDefault="003A6A1A" w:rsidP="003A6A1A">
      <w:pPr>
        <w:tabs>
          <w:tab w:val="left" w:pos="0"/>
        </w:tabs>
        <w:spacing w:after="120" w:line="276" w:lineRule="auto"/>
        <w:jc w:val="both"/>
        <w:rPr>
          <w:szCs w:val="24"/>
          <w:lang w:eastAsia="zh-CN"/>
        </w:rPr>
      </w:pPr>
      <w:r>
        <w:rPr>
          <w:color w:val="000000"/>
          <w:szCs w:val="24"/>
          <w:lang w:eastAsia="zh-CN"/>
        </w:rPr>
        <w:t>Podkarpacki Wojewódzki Inspektor Inspekcji Handlowej wydając decyzję w niniejszej sprawie oparł się na spójnym materiale dowodowym pozwalającym jednoznacznie na</w:t>
      </w:r>
      <w:r w:rsidR="00CA5333">
        <w:rPr>
          <w:color w:val="000000"/>
          <w:szCs w:val="24"/>
          <w:lang w:eastAsia="zh-CN"/>
        </w:rPr>
        <w:t> </w:t>
      </w:r>
      <w:r>
        <w:rPr>
          <w:color w:val="000000"/>
          <w:szCs w:val="24"/>
          <w:lang w:eastAsia="zh-CN"/>
        </w:rPr>
        <w:t xml:space="preserve">przyjęcie, że ustalony stan faktyczny uzasadnia wydanie powyższego rozstrzygnięcia. </w:t>
      </w:r>
    </w:p>
    <w:p w14:paraId="7EE3A4DA" w14:textId="77777777" w:rsidR="003A6A1A" w:rsidRDefault="003A6A1A" w:rsidP="003A6A1A">
      <w:pPr>
        <w:spacing w:line="276" w:lineRule="auto"/>
        <w:jc w:val="both"/>
        <w:rPr>
          <w:szCs w:val="24"/>
        </w:rPr>
      </w:pPr>
      <w:r>
        <w:rPr>
          <w:szCs w:val="24"/>
        </w:rPr>
        <w:t>Zgodnie z art. 189a § 1 Kpa w</w:t>
      </w:r>
      <w:r>
        <w:rPr>
          <w:szCs w:val="24"/>
          <w:shd w:val="clear" w:color="auto" w:fill="FFFFFF"/>
        </w:rPr>
        <w:t xml:space="preserve"> sprawach nakładania lub wymierzania administracyjnej kary pieniężnej lub udzielania ulg w jej wykonaniu stosuje się przepisy niniejszego działu (tj. działu IVA „</w:t>
      </w:r>
      <w:r>
        <w:rPr>
          <w:i/>
          <w:szCs w:val="24"/>
          <w:shd w:val="clear" w:color="auto" w:fill="FFFFFF"/>
        </w:rPr>
        <w:t>Administracyjne kary pieniężne</w:t>
      </w:r>
      <w:r>
        <w:rPr>
          <w:szCs w:val="24"/>
          <w:shd w:val="clear" w:color="auto" w:fill="FFFFFF"/>
        </w:rPr>
        <w:t xml:space="preserve">” Kodeksu postępowania administracyjnego). </w:t>
      </w:r>
      <w:r>
        <w:rPr>
          <w:szCs w:val="24"/>
        </w:rPr>
        <w:t xml:space="preserve">Przepisy te stosuje się w przypadku braku uregulowania w przepisach odrębnych między innymi </w:t>
      </w:r>
      <w:r>
        <w:rPr>
          <w:szCs w:val="24"/>
          <w:shd w:val="clear" w:color="auto" w:fill="FFFFFF"/>
        </w:rPr>
        <w:t>przesłanek odstąpienia od nałożenia administracyjnej kary pieniężnej lub udzielenia pouczenia (art. 189a § 2 pkt 2 Kpa).</w:t>
      </w:r>
    </w:p>
    <w:p w14:paraId="7E384A8F" w14:textId="77777777" w:rsidR="003A6A1A" w:rsidRDefault="003A6A1A" w:rsidP="003A6A1A">
      <w:pPr>
        <w:tabs>
          <w:tab w:val="left" w:pos="708"/>
        </w:tabs>
        <w:suppressAutoHyphens/>
        <w:spacing w:before="120" w:after="120" w:line="276" w:lineRule="auto"/>
        <w:jc w:val="both"/>
        <w:rPr>
          <w:color w:val="000000"/>
          <w:szCs w:val="24"/>
          <w:lang w:eastAsia="zh-CN"/>
        </w:rPr>
      </w:pPr>
      <w:r>
        <w:rPr>
          <w:szCs w:val="24"/>
          <w:lang w:eastAsia="zh-CN"/>
        </w:rPr>
        <w:t xml:space="preserve">Z uwagi na brak w ustawie </w:t>
      </w:r>
      <w:r>
        <w:rPr>
          <w:szCs w:val="24"/>
          <w:shd w:val="clear" w:color="auto" w:fill="FFFFFF"/>
        </w:rPr>
        <w:t>o informowaniu o cenach towarów i usług</w:t>
      </w:r>
      <w:r>
        <w:rPr>
          <w:i/>
          <w:szCs w:val="24"/>
          <w:shd w:val="clear" w:color="auto" w:fill="FFFFFF"/>
        </w:rPr>
        <w:t xml:space="preserve"> </w:t>
      </w:r>
      <w:r>
        <w:rPr>
          <w:szCs w:val="24"/>
          <w:shd w:val="clear" w:color="auto" w:fill="FFFFFF"/>
        </w:rPr>
        <w:t xml:space="preserve">przepisów regulujących odstąpienie od nałożenia administracyjnej kary pieniężnej lub udzielenie pouczenia w przedmiotowej sprawie zastosowanie mają przepisy </w:t>
      </w:r>
      <w:r>
        <w:rPr>
          <w:szCs w:val="24"/>
          <w:lang w:eastAsia="zh-CN"/>
        </w:rPr>
        <w:t>art. 189e Kpa (siła wyższa) i art. 189f Kpa (</w:t>
      </w:r>
      <w:r>
        <w:rPr>
          <w:szCs w:val="24"/>
          <w:shd w:val="clear" w:color="auto" w:fill="FFFFFF"/>
        </w:rPr>
        <w:t>odstąpienie od nałożenia administracyjnej kary pieniężnej)</w:t>
      </w:r>
      <w:r>
        <w:rPr>
          <w:szCs w:val="24"/>
          <w:lang w:eastAsia="zh-CN"/>
        </w:rPr>
        <w:t>.</w:t>
      </w:r>
    </w:p>
    <w:p w14:paraId="50914A75" w14:textId="77777777" w:rsidR="003A6A1A" w:rsidRDefault="003A6A1A" w:rsidP="003A6A1A">
      <w:pPr>
        <w:tabs>
          <w:tab w:val="left" w:pos="0"/>
        </w:tabs>
        <w:spacing w:line="276" w:lineRule="auto"/>
        <w:jc w:val="both"/>
        <w:rPr>
          <w:iCs/>
          <w:szCs w:val="24"/>
          <w:lang w:eastAsia="zh-CN"/>
        </w:rPr>
      </w:pPr>
      <w:r>
        <w:rPr>
          <w:iCs/>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szCs w:val="24"/>
          <w:lang w:eastAsia="zh-CN"/>
        </w:rPr>
        <w:t>MoP</w:t>
      </w:r>
      <w:proofErr w:type="spellEnd"/>
      <w:r>
        <w:rPr>
          <w:iCs/>
          <w:szCs w:val="24"/>
          <w:lang w:eastAsia="zh-CN"/>
        </w:rPr>
        <w:t xml:space="preserve"> 2005, Nr 6). „Siłę wyższą odróżnia od zwykłego przypadku (casus) to, że jest to zdarzenie nadzwyczajne, zewnętrzne i niemożliwe do zapobieżenia (vis </w:t>
      </w:r>
      <w:proofErr w:type="spellStart"/>
      <w:r>
        <w:rPr>
          <w:iCs/>
          <w:szCs w:val="24"/>
          <w:lang w:eastAsia="zh-CN"/>
        </w:rPr>
        <w:t>cui</w:t>
      </w:r>
      <w:proofErr w:type="spellEnd"/>
      <w:r>
        <w:rPr>
          <w:iCs/>
          <w:szCs w:val="24"/>
          <w:lang w:eastAsia="zh-CN"/>
        </w:rPr>
        <w:t xml:space="preserve"> </w:t>
      </w:r>
      <w:proofErr w:type="spellStart"/>
      <w:r>
        <w:rPr>
          <w:iCs/>
          <w:szCs w:val="24"/>
          <w:lang w:eastAsia="zh-CN"/>
        </w:rPr>
        <w:t>humana</w:t>
      </w:r>
      <w:proofErr w:type="spellEnd"/>
      <w:r>
        <w:rPr>
          <w:iCs/>
          <w:szCs w:val="24"/>
          <w:lang w:eastAsia="zh-CN"/>
        </w:rPr>
        <w:t xml:space="preserve"> </w:t>
      </w:r>
      <w:proofErr w:type="spellStart"/>
      <w:r>
        <w:rPr>
          <w:iCs/>
          <w:szCs w:val="24"/>
          <w:lang w:eastAsia="zh-CN"/>
        </w:rPr>
        <w:t>infirmitas</w:t>
      </w:r>
      <w:proofErr w:type="spellEnd"/>
      <w:r>
        <w:rPr>
          <w:iCs/>
          <w:szCs w:val="24"/>
          <w:lang w:eastAsia="zh-CN"/>
        </w:rPr>
        <w:t xml:space="preserve"> </w:t>
      </w:r>
      <w:proofErr w:type="spellStart"/>
      <w:r>
        <w:rPr>
          <w:iCs/>
          <w:szCs w:val="24"/>
          <w:lang w:eastAsia="zh-CN"/>
        </w:rPr>
        <w:t>resistere</w:t>
      </w:r>
      <w:proofErr w:type="spellEnd"/>
      <w:r>
        <w:rPr>
          <w:iCs/>
          <w:szCs w:val="24"/>
          <w:lang w:eastAsia="zh-CN"/>
        </w:rPr>
        <w:t xml:space="preserve"> non </w:t>
      </w:r>
      <w:proofErr w:type="spellStart"/>
      <w:r>
        <w:rPr>
          <w:iCs/>
          <w:szCs w:val="24"/>
          <w:lang w:eastAsia="zh-CN"/>
        </w:rPr>
        <w:t>potest</w:t>
      </w:r>
      <w:proofErr w:type="spellEnd"/>
      <w:r>
        <w:rPr>
          <w:iCs/>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szCs w:val="24"/>
          <w:lang w:eastAsia="zh-CN"/>
        </w:rPr>
        <w:t>Kidyba</w:t>
      </w:r>
      <w:proofErr w:type="spellEnd"/>
      <w:r>
        <w:rPr>
          <w:iCs/>
          <w:szCs w:val="24"/>
          <w:lang w:eastAsia="zh-CN"/>
        </w:rPr>
        <w:t xml:space="preserve">: Kodeks cywilny. Komentarz. T. 3. Zobowiązania – część ogólna. </w:t>
      </w:r>
      <w:r>
        <w:rPr>
          <w:iCs/>
          <w:szCs w:val="24"/>
          <w:lang w:eastAsia="zh-CN"/>
        </w:rPr>
        <w:lastRenderedPageBreak/>
        <w:t xml:space="preserve">Warszawa 2016, art. 124). W ocenie Podkarpackiego Wojewódzkiego Inspektora Inspekcji Handlowej, na gruncie niniejszej sprawy brak jest podstaw do uznania, iż do naruszenia prawa doszło w wyniku bezpośredniego działania siły wyższej. </w:t>
      </w:r>
    </w:p>
    <w:p w14:paraId="70E243BE" w14:textId="77777777" w:rsidR="003A6A1A" w:rsidRDefault="003A6A1A" w:rsidP="003A6A1A">
      <w:pPr>
        <w:tabs>
          <w:tab w:val="left" w:pos="0"/>
        </w:tabs>
        <w:spacing w:line="276" w:lineRule="auto"/>
        <w:jc w:val="both"/>
        <w:rPr>
          <w:iCs/>
          <w:szCs w:val="24"/>
          <w:lang w:eastAsia="zh-CN"/>
        </w:rPr>
      </w:pPr>
      <w:r>
        <w:rPr>
          <w:iCs/>
          <w:szCs w:val="24"/>
          <w:lang w:eastAsia="zh-CN"/>
        </w:rPr>
        <w:t xml:space="preserve">W przedmiotowej sprawie do naruszenia przepisów w zakresie uwidaczniania cen doszło w wyniku działania Stron, które naruszyły przepisy dotyczące informowania o cenach towarów. Tym samym nie może być tu mowy o działaniu siły wyższej. </w:t>
      </w:r>
    </w:p>
    <w:p w14:paraId="334DB6AD" w14:textId="77777777" w:rsidR="003A6A1A" w:rsidRDefault="003A6A1A" w:rsidP="003A6A1A">
      <w:pPr>
        <w:tabs>
          <w:tab w:val="left" w:pos="0"/>
        </w:tabs>
        <w:spacing w:line="276" w:lineRule="auto"/>
        <w:jc w:val="both"/>
        <w:rPr>
          <w:color w:val="FF0000"/>
          <w:szCs w:val="24"/>
          <w:lang w:eastAsia="zh-CN"/>
        </w:rPr>
      </w:pPr>
      <w:r>
        <w:rPr>
          <w:iCs/>
          <w:szCs w:val="24"/>
          <w:lang w:eastAsia="zh-CN"/>
        </w:rPr>
        <w:t xml:space="preserve"> Organ u</w:t>
      </w:r>
      <w:r>
        <w:rPr>
          <w:color w:val="000000"/>
          <w:szCs w:val="24"/>
          <w:lang w:eastAsia="zh-CN"/>
        </w:rPr>
        <w:t>znał on, że Strony postępowania miały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8 listopada 2023</w:t>
      </w:r>
      <w:r w:rsidR="00CA5333">
        <w:rPr>
          <w:color w:val="000000"/>
          <w:szCs w:val="24"/>
          <w:lang w:eastAsia="zh-CN"/>
        </w:rPr>
        <w:t> </w:t>
      </w:r>
      <w:r>
        <w:rPr>
          <w:color w:val="000000"/>
          <w:szCs w:val="24"/>
          <w:lang w:eastAsia="zh-CN"/>
        </w:rPr>
        <w:t>r. (sygn. KH.8361.91.2023). Przedmiotowe pismo zostało doręczone w dniu 14</w:t>
      </w:r>
      <w:r w:rsidR="00CA5333">
        <w:rPr>
          <w:color w:val="000000"/>
          <w:szCs w:val="24"/>
          <w:lang w:eastAsia="zh-CN"/>
        </w:rPr>
        <w:t> </w:t>
      </w:r>
      <w:r>
        <w:rPr>
          <w:color w:val="000000"/>
          <w:szCs w:val="24"/>
          <w:lang w:eastAsia="zh-CN"/>
        </w:rPr>
        <w:t>listopada 2023 r., a kontrolę rozpoczęto 1 grudnia 2023 r. Strony miały zatem czas na</w:t>
      </w:r>
      <w:r w:rsidR="00CA5333">
        <w:rPr>
          <w:color w:val="000000"/>
          <w:szCs w:val="24"/>
          <w:lang w:eastAsia="zh-CN"/>
        </w:rPr>
        <w:t> </w:t>
      </w:r>
      <w:r>
        <w:rPr>
          <w:color w:val="000000"/>
          <w:szCs w:val="24"/>
          <w:lang w:eastAsia="zh-CN"/>
        </w:rPr>
        <w:t xml:space="preserve">podjęcie stosownych działań i upewnienie się, że należycie wykonują obowiązki informowania konsumentów o cenach oraz o najniższych cenach obowiązujących w okresie 30 dni przed wprowadzeniem obniżki. </w:t>
      </w:r>
    </w:p>
    <w:p w14:paraId="4765DEFE" w14:textId="77777777" w:rsidR="003A6A1A" w:rsidRDefault="003A6A1A" w:rsidP="003A6A1A">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 Art. 189f § 1 Kpa stanowi, że organ administracji publicznej, w drodze decyzji, odstępuje od nałożenia administracyjnej kary pieniężnej i poprzestaje na pouczeniu, jeżeli:</w:t>
      </w:r>
    </w:p>
    <w:p w14:paraId="2A288F71" w14:textId="77777777" w:rsidR="003A6A1A" w:rsidRDefault="003A6A1A" w:rsidP="00A45D15">
      <w:pPr>
        <w:pStyle w:val="Akapitzlist"/>
        <w:numPr>
          <w:ilvl w:val="1"/>
          <w:numId w:val="2"/>
        </w:numPr>
        <w:tabs>
          <w:tab w:val="left" w:pos="284"/>
        </w:tabs>
        <w:suppressAutoHyphens/>
        <w:spacing w:line="276" w:lineRule="auto"/>
        <w:jc w:val="both"/>
        <w:rPr>
          <w:color w:val="000000"/>
          <w:szCs w:val="20"/>
          <w:lang w:eastAsia="zh-CN"/>
        </w:rPr>
      </w:pPr>
      <w:r>
        <w:rPr>
          <w:color w:val="000000"/>
          <w:lang w:eastAsia="zh-CN"/>
        </w:rPr>
        <w:t>waga naruszenia prawa jest znikoma, a strona zaprzestała naruszania prawa lub</w:t>
      </w:r>
    </w:p>
    <w:p w14:paraId="71139B5E" w14:textId="77777777" w:rsidR="003A6A1A" w:rsidRDefault="003A6A1A" w:rsidP="00A45D15">
      <w:pPr>
        <w:pStyle w:val="Akapitzlist"/>
        <w:numPr>
          <w:ilvl w:val="1"/>
          <w:numId w:val="2"/>
        </w:numPr>
        <w:tabs>
          <w:tab w:val="left" w:pos="284"/>
        </w:tabs>
        <w:suppressAutoHyphens/>
        <w:spacing w:line="276" w:lineRule="auto"/>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83C63A1" w14:textId="77777777" w:rsidR="003A6A1A" w:rsidRDefault="003A6A1A" w:rsidP="003A6A1A">
      <w:pPr>
        <w:tabs>
          <w:tab w:val="left" w:pos="708"/>
          <w:tab w:val="num" w:pos="3720"/>
        </w:tabs>
        <w:suppressAutoHyphens/>
        <w:spacing w:line="276" w:lineRule="auto"/>
        <w:jc w:val="both"/>
        <w:rPr>
          <w:szCs w:val="24"/>
          <w:lang w:eastAsia="zh-CN"/>
        </w:rPr>
      </w:pPr>
      <w:r>
        <w:rPr>
          <w:color w:val="000000"/>
          <w:szCs w:val="24"/>
          <w:lang w:eastAsia="zh-CN"/>
        </w:rPr>
        <w:t xml:space="preserve">W ocenie tutejszego organu Inspekcji wagi naruszenia prawa przez Strony nie można uznać </w:t>
      </w:r>
      <w:r>
        <w:rPr>
          <w:color w:val="000000"/>
          <w:szCs w:val="24"/>
          <w:lang w:eastAsia="zh-CN"/>
        </w:rPr>
        <w:br/>
        <w:t>za znikomą, gdyż nieprawidłowości w uwidacznianiu cen oraz informacji o najniższej cenie obowiązującej w okresie 30 dni przed wprowadzeniem obniżki dotyczyły 100%</w:t>
      </w:r>
      <w:r>
        <w:rPr>
          <w:szCs w:val="24"/>
          <w:lang w:eastAsia="zh-CN"/>
        </w:rPr>
        <w:t xml:space="preserve"> </w:t>
      </w:r>
      <w:r>
        <w:rPr>
          <w:color w:val="000000"/>
          <w:szCs w:val="24"/>
          <w:lang w:eastAsia="zh-CN"/>
        </w:rPr>
        <w:t xml:space="preserve">sprawdzonych w toku kontroli cen. Uchybienia w powyższym zakresie naruszały prawo konsumentów do rzetelnej i pełnej informacji oraz ograniczały ich prawo do świadomego wyboru najkorzystniejszej oferty, co miało także wpływ na sytuację ekonomiczną konsumentów. </w:t>
      </w:r>
      <w:r>
        <w:rPr>
          <w:szCs w:val="24"/>
          <w:lang w:eastAsia="zh-CN"/>
        </w:rPr>
        <w:t>Mając to na uwadze, organ stwierdził, że waga naruszenia nie może być uznać za znikomą.</w:t>
      </w:r>
    </w:p>
    <w:p w14:paraId="5FC6E257" w14:textId="77777777" w:rsidR="003A6A1A" w:rsidRDefault="003A6A1A" w:rsidP="003A6A1A">
      <w:pPr>
        <w:tabs>
          <w:tab w:val="left" w:pos="708"/>
          <w:tab w:val="num" w:pos="3720"/>
        </w:tabs>
        <w:suppressAutoHyphens/>
        <w:spacing w:line="276" w:lineRule="auto"/>
        <w:jc w:val="both"/>
        <w:rPr>
          <w:szCs w:val="24"/>
          <w:lang w:eastAsia="zh-CN"/>
        </w:rPr>
      </w:pPr>
      <w:r>
        <w:rPr>
          <w:szCs w:val="24"/>
          <w:lang w:eastAsia="zh-CN"/>
        </w:rPr>
        <w:t>Organ rozpatrując niniejszą sprawę nie pominął aspektu podjęcia przez Strony natychmiastowych działań naprawczych. Trzeba jednak pamiętać, że obie przesłanki wskazane art. 189f § 1 pkt 1 Kpa muszą wystąpić łącznie. Dlatego też zdaniem Podkarpackiego Wojewódzkiego Inspektora Inspekcji Handlowej brak było podstaw do</w:t>
      </w:r>
      <w:r w:rsidR="00CA5333">
        <w:rPr>
          <w:szCs w:val="24"/>
          <w:lang w:eastAsia="zh-CN"/>
        </w:rPr>
        <w:t> </w:t>
      </w:r>
      <w:r>
        <w:rPr>
          <w:szCs w:val="24"/>
          <w:lang w:eastAsia="zh-CN"/>
        </w:rPr>
        <w:t xml:space="preserve">odstąpienia od nałożenia administracyjnej kary pieniężnej w trybie art. 189f § 1 pkt 1 Kpa. </w:t>
      </w:r>
    </w:p>
    <w:p w14:paraId="6BE60F0D" w14:textId="77777777" w:rsidR="003A6A1A" w:rsidRDefault="003A6A1A" w:rsidP="003A6A1A">
      <w:pPr>
        <w:tabs>
          <w:tab w:val="left" w:pos="708"/>
        </w:tabs>
        <w:suppressAutoHyphens/>
        <w:spacing w:before="120" w:line="276" w:lineRule="auto"/>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KH.8361.91.2023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3DC51B1" w14:textId="77777777" w:rsidR="003A6A1A" w:rsidRDefault="003A6A1A" w:rsidP="003A6A1A">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r>
      <w:r>
        <w:rPr>
          <w:color w:val="000000"/>
          <w:szCs w:val="24"/>
          <w:lang w:eastAsia="zh-CN"/>
        </w:rPr>
        <w:lastRenderedPageBreak/>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6636E9C3" w14:textId="77777777" w:rsidR="003A6A1A" w:rsidRDefault="003A6A1A" w:rsidP="00A45D15">
      <w:pPr>
        <w:pStyle w:val="Akapitzlist"/>
        <w:numPr>
          <w:ilvl w:val="0"/>
          <w:numId w:val="9"/>
        </w:numPr>
        <w:tabs>
          <w:tab w:val="left" w:pos="284"/>
        </w:tabs>
        <w:suppressAutoHyphens/>
        <w:spacing w:line="276" w:lineRule="auto"/>
        <w:jc w:val="both"/>
        <w:rPr>
          <w:color w:val="000000"/>
          <w:lang w:eastAsia="zh-CN"/>
        </w:rPr>
      </w:pPr>
      <w:r>
        <w:rPr>
          <w:color w:val="000000"/>
          <w:lang w:eastAsia="zh-CN"/>
        </w:rPr>
        <w:t>usunięcie naruszenia prawa lub</w:t>
      </w:r>
    </w:p>
    <w:p w14:paraId="63B2BE6C" w14:textId="77777777" w:rsidR="003A6A1A" w:rsidRDefault="003A6A1A" w:rsidP="00A45D15">
      <w:pPr>
        <w:pStyle w:val="Akapitzlist"/>
        <w:numPr>
          <w:ilvl w:val="0"/>
          <w:numId w:val="9"/>
        </w:numPr>
        <w:tabs>
          <w:tab w:val="left" w:pos="284"/>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5B40143E" w14:textId="77777777" w:rsidR="003A6A1A" w:rsidRDefault="003A6A1A" w:rsidP="003A6A1A">
      <w:pPr>
        <w:pStyle w:val="Akapitzlist"/>
        <w:tabs>
          <w:tab w:val="left" w:pos="426"/>
        </w:tabs>
        <w:suppressAutoHyphens/>
        <w:spacing w:line="276" w:lineRule="auto"/>
        <w:ind w:left="0"/>
        <w:jc w:val="both"/>
        <w:rPr>
          <w:color w:val="000000"/>
          <w:lang w:eastAsia="zh-CN"/>
        </w:rPr>
      </w:pPr>
      <w:r>
        <w:rPr>
          <w:color w:val="000000"/>
          <w:lang w:eastAsia="zh-CN"/>
        </w:rPr>
        <w:t xml:space="preserve">W przedmiotowej sprawie Organ nie neguje podjętych przez Strony działań naprawczych, lecz zauważa, że miały one charakter następczy i podjęto je w wyniku kontroli przeprowadzonej przez inspektorów Inspekcji Handlowej. Tym samym wydanie postanowienia na podstawie art. 189f § 2 pkt 1 Kpa wobec działań naprawczych strony, stwierdzonych w toku kontroli stało się bezprzedmiotowe. </w:t>
      </w:r>
    </w:p>
    <w:p w14:paraId="445574A7" w14:textId="77777777" w:rsidR="003A6A1A" w:rsidRDefault="003A6A1A" w:rsidP="003A6A1A">
      <w:pPr>
        <w:pStyle w:val="Akapitzlist"/>
        <w:tabs>
          <w:tab w:val="left" w:pos="426"/>
        </w:tabs>
        <w:suppressAutoHyphens/>
        <w:spacing w:line="276" w:lineRule="auto"/>
        <w:ind w:left="0"/>
        <w:jc w:val="both"/>
        <w:rPr>
          <w:rFonts w:eastAsia="Calibri"/>
          <w:lang w:eastAsia="zh-CN"/>
        </w:rPr>
      </w:pPr>
      <w:r>
        <w:rPr>
          <w:color w:val="000000"/>
          <w:lang w:eastAsia="zh-CN"/>
        </w:rPr>
        <w:t>Jednocześnie wydanie postanowienia w trybie art. 189f § 2 pkt 2 kpa, jest bezcelowe także z</w:t>
      </w:r>
      <w:r w:rsidR="00CA5333">
        <w:rPr>
          <w:color w:val="000000"/>
          <w:lang w:eastAsia="zh-CN"/>
        </w:rPr>
        <w:t> </w:t>
      </w:r>
      <w:r>
        <w:rPr>
          <w:color w:val="000000"/>
          <w:lang w:eastAsia="zh-CN"/>
        </w:rPr>
        <w:t xml:space="preserve">tej przyczyny, że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 </w:t>
      </w:r>
      <w:r>
        <w:rPr>
          <w:rFonts w:eastAsia="Calibri"/>
          <w:lang w:eastAsia="zh-CN"/>
        </w:rPr>
        <w:t xml:space="preserve">Działanie o charakterze następczym w stosunku do klientów, którzy już dokonali zakupu towarów przeczy istocie przepisu ustawy, którego celem jest informacja dla konsumenta przed zakupem. </w:t>
      </w:r>
    </w:p>
    <w:p w14:paraId="1D68F440" w14:textId="77777777" w:rsidR="003A6A1A" w:rsidRDefault="003A6A1A" w:rsidP="003A6A1A">
      <w:pPr>
        <w:suppressAutoHyphens/>
        <w:spacing w:before="120" w:after="120" w:line="276" w:lineRule="auto"/>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 xml:space="preserve">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 </w:t>
      </w:r>
    </w:p>
    <w:p w14:paraId="5E6EFCF6" w14:textId="5BC8A41D" w:rsidR="003A6A1A" w:rsidRDefault="003A6A1A" w:rsidP="003A6A1A">
      <w:pPr>
        <w:tabs>
          <w:tab w:val="left" w:pos="708"/>
        </w:tabs>
        <w:spacing w:after="120" w:line="276" w:lineRule="auto"/>
        <w:jc w:val="both"/>
        <w:rPr>
          <w:bCs/>
          <w:color w:val="FF0000"/>
          <w:kern w:val="2"/>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jednak zastosowania w przedmiotowej sprawie, gdyż </w:t>
      </w:r>
      <w:r>
        <w:rPr>
          <w:bCs/>
          <w:kern w:val="2"/>
        </w:rPr>
        <w:t>Stronami niniejszego postępowania są przedsiębiorcy prowadzącymi działalność gospodarczą od dnia 1 kwietnia 2001 r., a więc okres</w:t>
      </w:r>
      <w:r w:rsidR="00D94E84">
        <w:rPr>
          <w:bCs/>
          <w:kern w:val="2"/>
        </w:rPr>
        <w:t xml:space="preserve"> </w:t>
      </w:r>
      <w:r>
        <w:rPr>
          <w:bCs/>
          <w:kern w:val="2"/>
        </w:rPr>
        <w:t>prowadzonej przez nich działalności gospodarczej wykracza poza 12 miesięcy, bez zawieszenia działalności.</w:t>
      </w:r>
    </w:p>
    <w:p w14:paraId="62EB4EAB" w14:textId="77777777" w:rsidR="003A6A1A" w:rsidRDefault="003A6A1A" w:rsidP="00CA5333">
      <w:pPr>
        <w:tabs>
          <w:tab w:val="left" w:pos="708"/>
        </w:tabs>
        <w:spacing w:line="276" w:lineRule="auto"/>
        <w:jc w:val="both"/>
        <w:rPr>
          <w:szCs w:val="24"/>
          <w:lang w:eastAsia="zh-CN"/>
        </w:rPr>
      </w:pPr>
      <w:r>
        <w:rPr>
          <w:szCs w:val="24"/>
          <w:lang w:eastAsia="zh-CN"/>
        </w:rPr>
        <w:t>W związku z powyższym tutejszy organ Inspekcji orzekł jak w sentencji.</w:t>
      </w:r>
    </w:p>
    <w:p w14:paraId="7835E623" w14:textId="2BF45CEF" w:rsidR="003A6A1A" w:rsidRDefault="003A6A1A" w:rsidP="00CA5333">
      <w:pPr>
        <w:suppressAutoHyphens/>
        <w:spacing w:before="120" w:line="276" w:lineRule="auto"/>
        <w:jc w:val="both"/>
        <w:rPr>
          <w:color w:val="000000"/>
          <w:szCs w:val="24"/>
          <w:lang w:eastAsia="zh-CN"/>
        </w:rPr>
      </w:pPr>
      <w:r>
        <w:rPr>
          <w:color w:val="000000"/>
          <w:szCs w:val="24"/>
          <w:lang w:eastAsia="zh-CN"/>
        </w:rPr>
        <w:t xml:space="preserve">Na podstawie art. 7 ust. 1 i 3 ustawy </w:t>
      </w:r>
      <w:r w:rsidR="00CA5333">
        <w:rPr>
          <w:color w:val="000000"/>
          <w:szCs w:val="24"/>
          <w:lang w:eastAsia="zh-CN"/>
        </w:rPr>
        <w:t xml:space="preserve">o informowaniu o cenach towarów i usług </w:t>
      </w:r>
      <w:r>
        <w:rPr>
          <w:color w:val="000000"/>
          <w:szCs w:val="24"/>
          <w:lang w:eastAsia="zh-CN"/>
        </w:rPr>
        <w:t>karę pieniężną, stanowiącą dochód budżetu państwa, przedsiębiorc</w:t>
      </w:r>
      <w:r w:rsidR="00CA5333">
        <w:rPr>
          <w:color w:val="000000"/>
          <w:szCs w:val="24"/>
          <w:lang w:eastAsia="zh-CN"/>
        </w:rPr>
        <w:t>a</w:t>
      </w:r>
      <w:r>
        <w:rPr>
          <w:color w:val="000000"/>
          <w:szCs w:val="24"/>
          <w:lang w:eastAsia="zh-CN"/>
        </w:rPr>
        <w:t xml:space="preserve"> winien uiścić na rachunek bankowy </w:t>
      </w:r>
      <w:r>
        <w:rPr>
          <w:color w:val="000000"/>
          <w:szCs w:val="24"/>
          <w:lang w:eastAsia="zh-CN"/>
        </w:rPr>
        <w:lastRenderedPageBreak/>
        <w:t>Wojewódzkiego Inspektoratu Inspekcji Handlowej w Rzeszowie, ul. 8 Marca 5,</w:t>
      </w:r>
      <w:r w:rsidR="00D94E84">
        <w:rPr>
          <w:color w:val="000000"/>
          <w:szCs w:val="24"/>
          <w:lang w:eastAsia="zh-CN"/>
        </w:rPr>
        <w:t xml:space="preserve"> </w:t>
      </w:r>
      <w:r>
        <w:rPr>
          <w:color w:val="000000"/>
          <w:szCs w:val="24"/>
          <w:lang w:eastAsia="zh-CN"/>
        </w:rPr>
        <w:t>35-959 Rzeszów - numer konta:</w:t>
      </w:r>
    </w:p>
    <w:p w14:paraId="46CABBC2" w14:textId="77777777" w:rsidR="003A6A1A" w:rsidRDefault="003A6A1A" w:rsidP="003A6A1A">
      <w:pPr>
        <w:suppressAutoHyphens/>
        <w:spacing w:before="120" w:after="120" w:line="276" w:lineRule="auto"/>
        <w:jc w:val="center"/>
        <w:rPr>
          <w:b/>
          <w:color w:val="000000"/>
          <w:szCs w:val="24"/>
          <w:lang w:eastAsia="zh-CN"/>
        </w:rPr>
      </w:pPr>
      <w:r>
        <w:rPr>
          <w:b/>
          <w:color w:val="000000"/>
          <w:szCs w:val="24"/>
          <w:lang w:eastAsia="zh-CN"/>
        </w:rPr>
        <w:t>NBP O/O w Rzeszowie 67 1010 1528 0016 5822 3100 0000,</w:t>
      </w:r>
    </w:p>
    <w:p w14:paraId="6A91E2CE" w14:textId="77777777" w:rsidR="00CA5333" w:rsidRPr="00CA5333" w:rsidRDefault="003A6A1A" w:rsidP="003A6A1A">
      <w:pPr>
        <w:suppressAutoHyphens/>
        <w:spacing w:after="120" w:line="276" w:lineRule="auto"/>
        <w:jc w:val="both"/>
        <w:rPr>
          <w:color w:val="000000"/>
          <w:szCs w:val="24"/>
          <w:lang w:eastAsia="zh-CN"/>
        </w:rPr>
      </w:pPr>
      <w:r>
        <w:rPr>
          <w:color w:val="000000"/>
          <w:szCs w:val="24"/>
          <w:lang w:eastAsia="zh-CN"/>
        </w:rPr>
        <w:t xml:space="preserve">w terminie 7 dni od dnia, w którym decyzja o wymierzeniu kary stała się ostateczna. </w:t>
      </w:r>
    </w:p>
    <w:p w14:paraId="79B6F729" w14:textId="77777777" w:rsidR="003A6A1A" w:rsidRDefault="003A6A1A" w:rsidP="003A6A1A">
      <w:pPr>
        <w:suppressAutoHyphens/>
        <w:spacing w:after="120" w:line="276" w:lineRule="auto"/>
        <w:jc w:val="both"/>
        <w:rPr>
          <w:b/>
          <w:color w:val="000000"/>
          <w:szCs w:val="24"/>
          <w:u w:val="single"/>
          <w:lang w:eastAsia="zh-CN"/>
        </w:rPr>
      </w:pPr>
      <w:r>
        <w:rPr>
          <w:b/>
          <w:color w:val="000000"/>
          <w:szCs w:val="24"/>
          <w:u w:val="single"/>
          <w:lang w:eastAsia="zh-CN"/>
        </w:rPr>
        <w:t>Pouczenie:</w:t>
      </w:r>
    </w:p>
    <w:p w14:paraId="7B34E989" w14:textId="77777777" w:rsidR="003A6A1A" w:rsidRDefault="003A6A1A" w:rsidP="00CA5333">
      <w:pPr>
        <w:suppressAutoHyphens/>
        <w:jc w:val="both"/>
        <w:rPr>
          <w:color w:val="000000"/>
          <w:szCs w:val="24"/>
          <w:lang w:eastAsia="zh-CN"/>
        </w:rPr>
      </w:pPr>
      <w:r>
        <w:rPr>
          <w:color w:val="000000"/>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7F02089" w14:textId="77777777" w:rsidR="003A6A1A" w:rsidRDefault="003A6A1A" w:rsidP="00CA5333">
      <w:pPr>
        <w:suppressAutoHyphens/>
        <w:jc w:val="both"/>
        <w:rPr>
          <w:color w:val="000000"/>
          <w:szCs w:val="24"/>
          <w:lang w:eastAsia="zh-CN"/>
        </w:rPr>
      </w:pPr>
      <w:r>
        <w:rPr>
          <w:color w:val="000000"/>
          <w:szCs w:val="24"/>
          <w:lang w:eastAsia="zh-CN"/>
        </w:rPr>
        <w:t>Zgodnie z art. 127a Kodeksu postępowania administracyjnego przed upływem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21CF3AD" w14:textId="77777777" w:rsidR="003A6A1A" w:rsidRDefault="003A6A1A" w:rsidP="00CA5333">
      <w:pPr>
        <w:suppressAutoHyphens/>
        <w:jc w:val="both"/>
        <w:rPr>
          <w:color w:val="000000"/>
          <w:szCs w:val="24"/>
          <w:lang w:eastAsia="zh-CN"/>
        </w:rPr>
      </w:pPr>
      <w:r>
        <w:rPr>
          <w:color w:val="000000"/>
          <w:szCs w:val="24"/>
          <w:lang w:eastAsia="zh-CN"/>
        </w:rPr>
        <w:t xml:space="preserve">Zgodnie z art. 130 § 1 i 2 Kodeksu postępowania administracyjnego </w:t>
      </w:r>
      <w:r>
        <w:rPr>
          <w:szCs w:val="24"/>
          <w:lang w:eastAsia="zh-CN"/>
        </w:rPr>
        <w:t>przed upływem terminu do wniesienia odwołania decyzja nie ulega wykonaniu. Wniesienie odwołania w terminie wstrzymuje wykonanie decyzji.</w:t>
      </w:r>
    </w:p>
    <w:p w14:paraId="7BBCE765" w14:textId="77777777" w:rsidR="003A6A1A" w:rsidRDefault="003A6A1A" w:rsidP="00CA5333">
      <w:pPr>
        <w:suppressAutoHyphens/>
        <w:jc w:val="both"/>
        <w:rPr>
          <w:color w:val="000000"/>
          <w:szCs w:val="24"/>
          <w:lang w:eastAsia="zh-CN"/>
        </w:rPr>
      </w:pPr>
      <w:r>
        <w:rPr>
          <w:color w:val="000000"/>
          <w:szCs w:val="24"/>
          <w:lang w:eastAsia="zh-CN"/>
        </w:rPr>
        <w:t xml:space="preserve">Zgodnie z art. 8 ustawy o informowaniu o cenach towarów i usług do kar pieniężnych </w:t>
      </w:r>
      <w:r>
        <w:rPr>
          <w:color w:val="000000"/>
          <w:szCs w:val="24"/>
          <w:lang w:eastAsia="zh-CN"/>
        </w:rPr>
        <w:br/>
        <w:t xml:space="preserve">w zakresie nieuregulowanym w ustawie stosuje się odpowiednio przepisy działu III ustawy </w:t>
      </w:r>
      <w:r>
        <w:rPr>
          <w:color w:val="000000"/>
          <w:szCs w:val="24"/>
          <w:lang w:eastAsia="zh-CN"/>
        </w:rPr>
        <w:br/>
        <w:t xml:space="preserve">z dnia 29 sierpnia 1997 r. </w:t>
      </w:r>
      <w:r>
        <w:rPr>
          <w:szCs w:val="24"/>
          <w:lang w:eastAsia="zh-CN"/>
        </w:rPr>
        <w:t>Ordynacja podatkowa (tekst jednolity: Dz. U. z 2023 r., poz. 2383 ze zm.).</w:t>
      </w:r>
      <w:r>
        <w:rPr>
          <w:color w:val="000000"/>
          <w:szCs w:val="24"/>
          <w:lang w:eastAsia="zh-CN"/>
        </w:rPr>
        <w:t xml:space="preserve"> Kary pieniężne podlegają egzekucji w trybie przepisów o postępowaniu egzekucyjnym w administracji w zakresie egzekucji obowiązków o charakterze pieniężnym.</w:t>
      </w:r>
    </w:p>
    <w:p w14:paraId="19060CB3" w14:textId="77777777" w:rsidR="003A6A1A" w:rsidRDefault="003A6A1A" w:rsidP="003A6A1A">
      <w:pPr>
        <w:spacing w:line="276" w:lineRule="auto"/>
      </w:pPr>
    </w:p>
    <w:p w14:paraId="1821DE03" w14:textId="77777777" w:rsidR="003A6A1A" w:rsidRDefault="003A6A1A" w:rsidP="003A6A1A">
      <w:pPr>
        <w:rPr>
          <w:b/>
          <w:color w:val="000000"/>
          <w:u w:val="single"/>
        </w:rPr>
      </w:pPr>
    </w:p>
    <w:p w14:paraId="664EC84B" w14:textId="77777777" w:rsidR="003A6A1A" w:rsidRDefault="003A6A1A" w:rsidP="003A6A1A">
      <w:pPr>
        <w:ind w:left="4253"/>
        <w:jc w:val="center"/>
        <w:rPr>
          <w:b/>
          <w:sz w:val="20"/>
        </w:rPr>
      </w:pPr>
      <w:permStart w:id="403049589" w:edGrp="everyone"/>
      <w:r>
        <w:rPr>
          <w:b/>
          <w:sz w:val="20"/>
        </w:rPr>
        <w:t>PODKARPACKI WOJEWÓDZKI INSPEKTOR</w:t>
      </w:r>
    </w:p>
    <w:p w14:paraId="7766CFB7" w14:textId="77777777" w:rsidR="003A6A1A" w:rsidRDefault="003A6A1A" w:rsidP="003A6A1A">
      <w:pPr>
        <w:ind w:left="4253"/>
        <w:jc w:val="center"/>
        <w:rPr>
          <w:b/>
          <w:sz w:val="20"/>
        </w:rPr>
      </w:pPr>
      <w:r>
        <w:rPr>
          <w:b/>
          <w:sz w:val="20"/>
        </w:rPr>
        <w:t>INSPEKCJI HANDLOWEJ</w:t>
      </w:r>
    </w:p>
    <w:p w14:paraId="3E3BA3F4" w14:textId="77777777" w:rsidR="003A6A1A" w:rsidRDefault="003A6A1A" w:rsidP="003A6A1A">
      <w:pPr>
        <w:ind w:left="4253"/>
        <w:jc w:val="center"/>
        <w:rPr>
          <w:b/>
        </w:rPr>
      </w:pPr>
    </w:p>
    <w:p w14:paraId="110DA6E1" w14:textId="77777777" w:rsidR="003A6A1A" w:rsidRDefault="003A6A1A" w:rsidP="003A6A1A">
      <w:pPr>
        <w:ind w:left="4253"/>
        <w:jc w:val="center"/>
        <w:rPr>
          <w:b/>
        </w:rPr>
      </w:pPr>
    </w:p>
    <w:p w14:paraId="53C7B40B" w14:textId="77777777" w:rsidR="003A6A1A" w:rsidRDefault="003A6A1A" w:rsidP="003A6A1A">
      <w:pPr>
        <w:ind w:left="4253"/>
        <w:jc w:val="center"/>
        <w:rPr>
          <w:b/>
        </w:rPr>
      </w:pPr>
    </w:p>
    <w:p w14:paraId="2F52ED94" w14:textId="33FDC4E0" w:rsidR="003A6A1A" w:rsidRPr="00CA5333" w:rsidRDefault="003A6A1A" w:rsidP="00CA5333">
      <w:pPr>
        <w:ind w:left="4253"/>
        <w:jc w:val="center"/>
        <w:rPr>
          <w:b/>
          <w:i/>
          <w:iCs/>
        </w:rPr>
      </w:pPr>
      <w:r>
        <w:rPr>
          <w:b/>
          <w:i/>
          <w:iCs/>
        </w:rPr>
        <w:t>Jerzy Szczepański</w:t>
      </w:r>
      <w:r w:rsidR="00D94E84">
        <w:rPr>
          <w:b/>
          <w:i/>
          <w:iCs/>
        </w:rPr>
        <w:t xml:space="preserve"> </w:t>
      </w:r>
      <w:permEnd w:id="403049589"/>
    </w:p>
    <w:p w14:paraId="1B71099B" w14:textId="77777777" w:rsidR="003A6A1A" w:rsidRDefault="003A6A1A" w:rsidP="003A6A1A">
      <w:pPr>
        <w:rPr>
          <w:b/>
          <w:color w:val="000000"/>
          <w:u w:val="single"/>
        </w:rPr>
      </w:pPr>
    </w:p>
    <w:p w14:paraId="5A8A33AF" w14:textId="77777777" w:rsidR="003A6A1A" w:rsidRDefault="003A6A1A" w:rsidP="003A6A1A">
      <w:pPr>
        <w:spacing w:after="120"/>
      </w:pPr>
      <w:r>
        <w:rPr>
          <w:b/>
          <w:color w:val="000000"/>
          <w:u w:val="single"/>
        </w:rPr>
        <w:t xml:space="preserve">Otrzymują: </w:t>
      </w:r>
    </w:p>
    <w:p w14:paraId="02ED9925" w14:textId="77777777" w:rsidR="003A6A1A" w:rsidRDefault="003A6A1A" w:rsidP="00A45D15">
      <w:pPr>
        <w:numPr>
          <w:ilvl w:val="0"/>
          <w:numId w:val="10"/>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bCs/>
          <w:color w:val="000000"/>
          <w:szCs w:val="24"/>
        </w:rPr>
      </w:pPr>
      <w:r>
        <w:rPr>
          <w:bCs/>
          <w:szCs w:val="24"/>
          <w:lang w:eastAsia="zh-CN"/>
        </w:rPr>
        <w:t>Adresat;</w:t>
      </w:r>
    </w:p>
    <w:p w14:paraId="7018C860" w14:textId="77777777" w:rsidR="003A6A1A" w:rsidRDefault="003A6A1A" w:rsidP="00CA5333">
      <w:pPr>
        <w:tabs>
          <w:tab w:val="left" w:pos="708"/>
          <w:tab w:val="left" w:pos="8244"/>
        </w:tabs>
        <w:suppressAutoHyphens/>
        <w:rPr>
          <w:color w:val="000000"/>
        </w:rPr>
      </w:pPr>
      <w:r>
        <w:rPr>
          <w:color w:val="000000"/>
        </w:rPr>
        <w:t xml:space="preserve">2. Wydział BA; </w:t>
      </w:r>
      <w:r w:rsidR="00CA5333">
        <w:rPr>
          <w:color w:val="000000"/>
        </w:rPr>
        <w:tab/>
      </w:r>
      <w:r>
        <w:rPr>
          <w:color w:val="000000"/>
        </w:rPr>
        <w:br/>
        <w:t>3. aa (</w:t>
      </w:r>
      <w:proofErr w:type="spellStart"/>
      <w:r>
        <w:rPr>
          <w:color w:val="000000"/>
        </w:rPr>
        <w:t>kh</w:t>
      </w:r>
      <w:proofErr w:type="spellEnd"/>
      <w:r>
        <w:rPr>
          <w:color w:val="000000"/>
        </w:rPr>
        <w:t>/</w:t>
      </w:r>
      <w:proofErr w:type="spellStart"/>
      <w:r>
        <w:rPr>
          <w:color w:val="000000"/>
        </w:rPr>
        <w:t>rt</w:t>
      </w:r>
      <w:proofErr w:type="spellEnd"/>
      <w:r>
        <w:rPr>
          <w:color w:val="000000"/>
        </w:rPr>
        <w:t>, PO</w:t>
      </w:r>
      <w:r>
        <w:rPr>
          <w:color w:val="000000"/>
          <w:vertAlign w:val="superscript"/>
        </w:rPr>
        <w:t>Z</w:t>
      </w:r>
      <w:r>
        <w:rPr>
          <w:color w:val="000000"/>
        </w:rPr>
        <w:t>).</w:t>
      </w:r>
    </w:p>
    <w:p w14:paraId="01CC03F7" w14:textId="77777777" w:rsidR="003A6A1A" w:rsidRPr="009C0119" w:rsidRDefault="003A6A1A" w:rsidP="00CD6AAE">
      <w:pPr>
        <w:tabs>
          <w:tab w:val="left" w:pos="708"/>
        </w:tabs>
        <w:suppressAutoHyphens/>
        <w:rPr>
          <w:color w:val="000000"/>
        </w:rPr>
      </w:pPr>
    </w:p>
    <w:sectPr w:rsidR="003A6A1A" w:rsidRPr="009C0119" w:rsidSect="00D864AE">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AB4A" w14:textId="77777777" w:rsidR="00397792" w:rsidRDefault="00397792" w:rsidP="0067717E">
      <w:r>
        <w:separator/>
      </w:r>
    </w:p>
  </w:endnote>
  <w:endnote w:type="continuationSeparator" w:id="0">
    <w:p w14:paraId="438332B3" w14:textId="77777777" w:rsidR="00397792" w:rsidRDefault="00397792"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2BB0"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CA5333">
      <w:rPr>
        <w:noProof/>
        <w:sz w:val="20"/>
        <w:szCs w:val="16"/>
      </w:rPr>
      <w:t>7</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CA5333">
      <w:rPr>
        <w:noProof/>
        <w:sz w:val="20"/>
        <w:szCs w:val="16"/>
      </w:rPr>
      <w:t>10</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E86D2" w14:textId="77777777" w:rsidR="00397792" w:rsidRDefault="00397792" w:rsidP="0067717E">
      <w:r>
        <w:separator/>
      </w:r>
    </w:p>
  </w:footnote>
  <w:footnote w:type="continuationSeparator" w:id="0">
    <w:p w14:paraId="789AD665" w14:textId="77777777" w:rsidR="00397792" w:rsidRDefault="00397792"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272E4AEE"/>
    <w:multiLevelType w:val="hybridMultilevel"/>
    <w:tmpl w:val="B530917E"/>
    <w:lvl w:ilvl="0" w:tplc="FFFFFFFF">
      <w:start w:val="1"/>
      <w:numFmt w:val="decimal"/>
      <w:lvlText w:val="%1."/>
      <w:lvlJc w:val="left"/>
      <w:pPr>
        <w:ind w:left="720" w:hanging="360"/>
      </w:pPr>
    </w:lvl>
    <w:lvl w:ilvl="1" w:tplc="04150011">
      <w:start w:val="1"/>
      <w:numFmt w:val="decimal"/>
      <w:lvlText w:val="%2)"/>
      <w:lvlJc w:val="left"/>
      <w:pPr>
        <w:ind w:left="36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E97565E"/>
    <w:multiLevelType w:val="hybridMultilevel"/>
    <w:tmpl w:val="1060A924"/>
    <w:lvl w:ilvl="0" w:tplc="5B0EB21C">
      <w:start w:val="1"/>
      <w:numFmt w:val="decimal"/>
      <w:lvlText w:val="%1."/>
      <w:lvlJc w:val="left"/>
      <w:pPr>
        <w:ind w:left="436" w:hanging="720"/>
      </w:pPr>
      <w:rPr>
        <w:rFonts w:hint="default"/>
        <w:b w:val="0"/>
        <w:bCs/>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3" w15:restartNumberingAfterBreak="0">
    <w:nsid w:val="4367189D"/>
    <w:multiLevelType w:val="hybridMultilevel"/>
    <w:tmpl w:val="2F4A8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A46C01"/>
    <w:multiLevelType w:val="hybridMultilevel"/>
    <w:tmpl w:val="415483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63806CF3"/>
    <w:multiLevelType w:val="hybridMultilevel"/>
    <w:tmpl w:val="2F4A8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574C41"/>
    <w:multiLevelType w:val="hybridMultilevel"/>
    <w:tmpl w:val="2F4A8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31838"/>
    <w:multiLevelType w:val="hybridMultilevel"/>
    <w:tmpl w:val="2F4A8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701D2B"/>
    <w:multiLevelType w:val="hybridMultilevel"/>
    <w:tmpl w:val="5C0A6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79648806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458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102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1177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322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458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897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6436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7999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525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13057"/>
    <w:rsid w:val="00015573"/>
    <w:rsid w:val="00016AF0"/>
    <w:rsid w:val="00017EB7"/>
    <w:rsid w:val="000225AA"/>
    <w:rsid w:val="00022A56"/>
    <w:rsid w:val="00024CAA"/>
    <w:rsid w:val="000268B4"/>
    <w:rsid w:val="00030816"/>
    <w:rsid w:val="0003094A"/>
    <w:rsid w:val="00032967"/>
    <w:rsid w:val="00034248"/>
    <w:rsid w:val="00035170"/>
    <w:rsid w:val="0003548E"/>
    <w:rsid w:val="00035794"/>
    <w:rsid w:val="000411FF"/>
    <w:rsid w:val="00043F5A"/>
    <w:rsid w:val="000446B4"/>
    <w:rsid w:val="00046E28"/>
    <w:rsid w:val="00050630"/>
    <w:rsid w:val="00050AB2"/>
    <w:rsid w:val="000525BC"/>
    <w:rsid w:val="000546EA"/>
    <w:rsid w:val="00057502"/>
    <w:rsid w:val="00057B5E"/>
    <w:rsid w:val="000606AA"/>
    <w:rsid w:val="00064986"/>
    <w:rsid w:val="0007140D"/>
    <w:rsid w:val="00072731"/>
    <w:rsid w:val="00072978"/>
    <w:rsid w:val="00073307"/>
    <w:rsid w:val="000801AB"/>
    <w:rsid w:val="00081501"/>
    <w:rsid w:val="00081E64"/>
    <w:rsid w:val="0008447C"/>
    <w:rsid w:val="000864DE"/>
    <w:rsid w:val="000902A2"/>
    <w:rsid w:val="000910BB"/>
    <w:rsid w:val="000910FF"/>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C01A0"/>
    <w:rsid w:val="000C093B"/>
    <w:rsid w:val="000C2649"/>
    <w:rsid w:val="000C5439"/>
    <w:rsid w:val="000D3382"/>
    <w:rsid w:val="000D37E4"/>
    <w:rsid w:val="000D5963"/>
    <w:rsid w:val="000D6459"/>
    <w:rsid w:val="000D79A2"/>
    <w:rsid w:val="000E02E1"/>
    <w:rsid w:val="000F0F98"/>
    <w:rsid w:val="000F3384"/>
    <w:rsid w:val="000F3AE4"/>
    <w:rsid w:val="000F66B3"/>
    <w:rsid w:val="000F72F6"/>
    <w:rsid w:val="000F7788"/>
    <w:rsid w:val="00101B0F"/>
    <w:rsid w:val="0010694D"/>
    <w:rsid w:val="00107DDB"/>
    <w:rsid w:val="00112E21"/>
    <w:rsid w:val="00114A2F"/>
    <w:rsid w:val="001158B7"/>
    <w:rsid w:val="00116249"/>
    <w:rsid w:val="001175AB"/>
    <w:rsid w:val="001175D3"/>
    <w:rsid w:val="0012135C"/>
    <w:rsid w:val="00122497"/>
    <w:rsid w:val="00130A4F"/>
    <w:rsid w:val="001329F4"/>
    <w:rsid w:val="00134446"/>
    <w:rsid w:val="0013511C"/>
    <w:rsid w:val="00135C4D"/>
    <w:rsid w:val="00136D24"/>
    <w:rsid w:val="001373D0"/>
    <w:rsid w:val="00141794"/>
    <w:rsid w:val="00142915"/>
    <w:rsid w:val="00143754"/>
    <w:rsid w:val="00145100"/>
    <w:rsid w:val="00146BAD"/>
    <w:rsid w:val="001475EA"/>
    <w:rsid w:val="00150666"/>
    <w:rsid w:val="0015453B"/>
    <w:rsid w:val="00155752"/>
    <w:rsid w:val="0015718F"/>
    <w:rsid w:val="001578D5"/>
    <w:rsid w:val="00160FE3"/>
    <w:rsid w:val="00163491"/>
    <w:rsid w:val="001650E6"/>
    <w:rsid w:val="00166AA6"/>
    <w:rsid w:val="001672F1"/>
    <w:rsid w:val="001700EB"/>
    <w:rsid w:val="00172506"/>
    <w:rsid w:val="00172E65"/>
    <w:rsid w:val="00173FC8"/>
    <w:rsid w:val="00173FD6"/>
    <w:rsid w:val="0017489A"/>
    <w:rsid w:val="00181D89"/>
    <w:rsid w:val="00182959"/>
    <w:rsid w:val="001839CD"/>
    <w:rsid w:val="0018617E"/>
    <w:rsid w:val="001870D1"/>
    <w:rsid w:val="00192D8D"/>
    <w:rsid w:val="00193A1F"/>
    <w:rsid w:val="00196265"/>
    <w:rsid w:val="00196784"/>
    <w:rsid w:val="00197BD7"/>
    <w:rsid w:val="001A3859"/>
    <w:rsid w:val="001A789B"/>
    <w:rsid w:val="001A7FC8"/>
    <w:rsid w:val="001B033E"/>
    <w:rsid w:val="001B3097"/>
    <w:rsid w:val="001B3E8D"/>
    <w:rsid w:val="001B50B7"/>
    <w:rsid w:val="001B52BF"/>
    <w:rsid w:val="001C0A2E"/>
    <w:rsid w:val="001C1577"/>
    <w:rsid w:val="001C2615"/>
    <w:rsid w:val="001C2D56"/>
    <w:rsid w:val="001C4FDA"/>
    <w:rsid w:val="001C67CB"/>
    <w:rsid w:val="001D470F"/>
    <w:rsid w:val="001D4E63"/>
    <w:rsid w:val="001D544E"/>
    <w:rsid w:val="001E0ACD"/>
    <w:rsid w:val="001E464A"/>
    <w:rsid w:val="001E4D69"/>
    <w:rsid w:val="001E5EB8"/>
    <w:rsid w:val="001E7AD8"/>
    <w:rsid w:val="001E7BFD"/>
    <w:rsid w:val="001E7E1A"/>
    <w:rsid w:val="001F3E95"/>
    <w:rsid w:val="001F3F95"/>
    <w:rsid w:val="001F4D4D"/>
    <w:rsid w:val="001F50C0"/>
    <w:rsid w:val="001F5E9A"/>
    <w:rsid w:val="001F7C05"/>
    <w:rsid w:val="00200A0A"/>
    <w:rsid w:val="00201D3E"/>
    <w:rsid w:val="00204046"/>
    <w:rsid w:val="0020486E"/>
    <w:rsid w:val="00207E01"/>
    <w:rsid w:val="00211DE4"/>
    <w:rsid w:val="00212C7A"/>
    <w:rsid w:val="0021320C"/>
    <w:rsid w:val="002155FE"/>
    <w:rsid w:val="00215AA5"/>
    <w:rsid w:val="00220667"/>
    <w:rsid w:val="00220FE0"/>
    <w:rsid w:val="002235D2"/>
    <w:rsid w:val="00226214"/>
    <w:rsid w:val="002279C6"/>
    <w:rsid w:val="00230BE1"/>
    <w:rsid w:val="00231238"/>
    <w:rsid w:val="0023224A"/>
    <w:rsid w:val="0023227B"/>
    <w:rsid w:val="00232F4E"/>
    <w:rsid w:val="00233B70"/>
    <w:rsid w:val="00234972"/>
    <w:rsid w:val="002364D8"/>
    <w:rsid w:val="00237A4E"/>
    <w:rsid w:val="002412FE"/>
    <w:rsid w:val="00241D4C"/>
    <w:rsid w:val="00244CB4"/>
    <w:rsid w:val="00253091"/>
    <w:rsid w:val="0025365D"/>
    <w:rsid w:val="0025598D"/>
    <w:rsid w:val="002563C6"/>
    <w:rsid w:val="002607F3"/>
    <w:rsid w:val="00263849"/>
    <w:rsid w:val="002651C1"/>
    <w:rsid w:val="002701A4"/>
    <w:rsid w:val="002708E0"/>
    <w:rsid w:val="0027356D"/>
    <w:rsid w:val="002824FD"/>
    <w:rsid w:val="00283D2E"/>
    <w:rsid w:val="002868FA"/>
    <w:rsid w:val="002903E2"/>
    <w:rsid w:val="00291136"/>
    <w:rsid w:val="002927A3"/>
    <w:rsid w:val="00293A5C"/>
    <w:rsid w:val="00293F0A"/>
    <w:rsid w:val="002951A6"/>
    <w:rsid w:val="002967CE"/>
    <w:rsid w:val="0029726F"/>
    <w:rsid w:val="002A15CD"/>
    <w:rsid w:val="002A1D4F"/>
    <w:rsid w:val="002A23B5"/>
    <w:rsid w:val="002A2635"/>
    <w:rsid w:val="002A2E08"/>
    <w:rsid w:val="002A2E31"/>
    <w:rsid w:val="002A6CD4"/>
    <w:rsid w:val="002A6CDF"/>
    <w:rsid w:val="002A734A"/>
    <w:rsid w:val="002B28CD"/>
    <w:rsid w:val="002B5405"/>
    <w:rsid w:val="002C538D"/>
    <w:rsid w:val="002C78A8"/>
    <w:rsid w:val="002D3DFA"/>
    <w:rsid w:val="002D42FA"/>
    <w:rsid w:val="002D499F"/>
    <w:rsid w:val="002D4DDE"/>
    <w:rsid w:val="002D60A3"/>
    <w:rsid w:val="002E2516"/>
    <w:rsid w:val="002E4469"/>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6DDB"/>
    <w:rsid w:val="003176DB"/>
    <w:rsid w:val="00321B9D"/>
    <w:rsid w:val="00323CB8"/>
    <w:rsid w:val="00323DB2"/>
    <w:rsid w:val="00324301"/>
    <w:rsid w:val="00325CDB"/>
    <w:rsid w:val="003266B6"/>
    <w:rsid w:val="00326ECF"/>
    <w:rsid w:val="0032790D"/>
    <w:rsid w:val="003310F3"/>
    <w:rsid w:val="00334A23"/>
    <w:rsid w:val="00335451"/>
    <w:rsid w:val="00335B5C"/>
    <w:rsid w:val="00337B6F"/>
    <w:rsid w:val="00341AA9"/>
    <w:rsid w:val="003430EA"/>
    <w:rsid w:val="00343CB1"/>
    <w:rsid w:val="003450D7"/>
    <w:rsid w:val="00345510"/>
    <w:rsid w:val="00345AA4"/>
    <w:rsid w:val="003522C6"/>
    <w:rsid w:val="00352A73"/>
    <w:rsid w:val="003546CD"/>
    <w:rsid w:val="003547F7"/>
    <w:rsid w:val="003559BE"/>
    <w:rsid w:val="00356216"/>
    <w:rsid w:val="00363AB9"/>
    <w:rsid w:val="0036420E"/>
    <w:rsid w:val="00366D59"/>
    <w:rsid w:val="00367386"/>
    <w:rsid w:val="00370068"/>
    <w:rsid w:val="00370BF9"/>
    <w:rsid w:val="003746CB"/>
    <w:rsid w:val="00377290"/>
    <w:rsid w:val="00377C13"/>
    <w:rsid w:val="00380F06"/>
    <w:rsid w:val="00381B5D"/>
    <w:rsid w:val="003835E8"/>
    <w:rsid w:val="003863F1"/>
    <w:rsid w:val="0039236A"/>
    <w:rsid w:val="00393C5C"/>
    <w:rsid w:val="00397792"/>
    <w:rsid w:val="003A0825"/>
    <w:rsid w:val="003A3AB5"/>
    <w:rsid w:val="003A6A1A"/>
    <w:rsid w:val="003A7F71"/>
    <w:rsid w:val="003B0FD1"/>
    <w:rsid w:val="003B1031"/>
    <w:rsid w:val="003B12E1"/>
    <w:rsid w:val="003B355B"/>
    <w:rsid w:val="003B49FC"/>
    <w:rsid w:val="003C0B93"/>
    <w:rsid w:val="003C35D2"/>
    <w:rsid w:val="003C40E1"/>
    <w:rsid w:val="003C70B7"/>
    <w:rsid w:val="003C7259"/>
    <w:rsid w:val="003D0AED"/>
    <w:rsid w:val="003D1DAA"/>
    <w:rsid w:val="003D32A9"/>
    <w:rsid w:val="003D53E3"/>
    <w:rsid w:val="003E126F"/>
    <w:rsid w:val="003E2614"/>
    <w:rsid w:val="003E468C"/>
    <w:rsid w:val="003E5E54"/>
    <w:rsid w:val="003E5EBF"/>
    <w:rsid w:val="003F1BC5"/>
    <w:rsid w:val="0040164B"/>
    <w:rsid w:val="00407628"/>
    <w:rsid w:val="004076DD"/>
    <w:rsid w:val="004079EB"/>
    <w:rsid w:val="00412913"/>
    <w:rsid w:val="004142CF"/>
    <w:rsid w:val="004155F4"/>
    <w:rsid w:val="004166B8"/>
    <w:rsid w:val="00423742"/>
    <w:rsid w:val="00426338"/>
    <w:rsid w:val="004263C5"/>
    <w:rsid w:val="00431C22"/>
    <w:rsid w:val="00432CD6"/>
    <w:rsid w:val="0044061C"/>
    <w:rsid w:val="00443111"/>
    <w:rsid w:val="0044328F"/>
    <w:rsid w:val="0044767E"/>
    <w:rsid w:val="00447F7B"/>
    <w:rsid w:val="00450020"/>
    <w:rsid w:val="00452093"/>
    <w:rsid w:val="004523CC"/>
    <w:rsid w:val="00453206"/>
    <w:rsid w:val="00454E41"/>
    <w:rsid w:val="004571FE"/>
    <w:rsid w:val="004614DE"/>
    <w:rsid w:val="00461582"/>
    <w:rsid w:val="00462A8B"/>
    <w:rsid w:val="0046770F"/>
    <w:rsid w:val="004700B3"/>
    <w:rsid w:val="00470829"/>
    <w:rsid w:val="00471478"/>
    <w:rsid w:val="00471E39"/>
    <w:rsid w:val="00472742"/>
    <w:rsid w:val="00472A70"/>
    <w:rsid w:val="0047460C"/>
    <w:rsid w:val="00474DB7"/>
    <w:rsid w:val="00476A4A"/>
    <w:rsid w:val="00477FE7"/>
    <w:rsid w:val="00481419"/>
    <w:rsid w:val="00481F10"/>
    <w:rsid w:val="004839B6"/>
    <w:rsid w:val="004878DE"/>
    <w:rsid w:val="00490824"/>
    <w:rsid w:val="00491406"/>
    <w:rsid w:val="00494635"/>
    <w:rsid w:val="00495CAE"/>
    <w:rsid w:val="004973D3"/>
    <w:rsid w:val="004A041B"/>
    <w:rsid w:val="004A1229"/>
    <w:rsid w:val="004A1C64"/>
    <w:rsid w:val="004A1D23"/>
    <w:rsid w:val="004A1F82"/>
    <w:rsid w:val="004A69D5"/>
    <w:rsid w:val="004B12D7"/>
    <w:rsid w:val="004B2017"/>
    <w:rsid w:val="004B3603"/>
    <w:rsid w:val="004B44B1"/>
    <w:rsid w:val="004B6FE8"/>
    <w:rsid w:val="004C1B2C"/>
    <w:rsid w:val="004C5EE7"/>
    <w:rsid w:val="004C61C4"/>
    <w:rsid w:val="004C7A80"/>
    <w:rsid w:val="004D019C"/>
    <w:rsid w:val="004D0C15"/>
    <w:rsid w:val="004D3FDB"/>
    <w:rsid w:val="004E0939"/>
    <w:rsid w:val="004E0C5D"/>
    <w:rsid w:val="004F04C6"/>
    <w:rsid w:val="004F1CE3"/>
    <w:rsid w:val="004F24EC"/>
    <w:rsid w:val="004F3230"/>
    <w:rsid w:val="004F420E"/>
    <w:rsid w:val="004F70FE"/>
    <w:rsid w:val="004F7AB8"/>
    <w:rsid w:val="0050016F"/>
    <w:rsid w:val="00501964"/>
    <w:rsid w:val="005031C5"/>
    <w:rsid w:val="00511691"/>
    <w:rsid w:val="00513753"/>
    <w:rsid w:val="005174DF"/>
    <w:rsid w:val="00525410"/>
    <w:rsid w:val="00527914"/>
    <w:rsid w:val="00533499"/>
    <w:rsid w:val="00535827"/>
    <w:rsid w:val="00545FB8"/>
    <w:rsid w:val="0054798F"/>
    <w:rsid w:val="00553A2E"/>
    <w:rsid w:val="00553BB3"/>
    <w:rsid w:val="005559CE"/>
    <w:rsid w:val="00560E68"/>
    <w:rsid w:val="00562CD0"/>
    <w:rsid w:val="00563E3F"/>
    <w:rsid w:val="00565F7C"/>
    <w:rsid w:val="00583739"/>
    <w:rsid w:val="00585901"/>
    <w:rsid w:val="00586129"/>
    <w:rsid w:val="00586244"/>
    <w:rsid w:val="005862F2"/>
    <w:rsid w:val="00586755"/>
    <w:rsid w:val="00590CF6"/>
    <w:rsid w:val="0059270E"/>
    <w:rsid w:val="0059567A"/>
    <w:rsid w:val="005972E9"/>
    <w:rsid w:val="00597D03"/>
    <w:rsid w:val="00597DB2"/>
    <w:rsid w:val="005A3C05"/>
    <w:rsid w:val="005B0AE9"/>
    <w:rsid w:val="005B316C"/>
    <w:rsid w:val="005B57CE"/>
    <w:rsid w:val="005B5AD6"/>
    <w:rsid w:val="005B6013"/>
    <w:rsid w:val="005B6223"/>
    <w:rsid w:val="005C39B5"/>
    <w:rsid w:val="005C4519"/>
    <w:rsid w:val="005C7475"/>
    <w:rsid w:val="005D2C1E"/>
    <w:rsid w:val="005D4940"/>
    <w:rsid w:val="005D5379"/>
    <w:rsid w:val="005E516C"/>
    <w:rsid w:val="005E65FF"/>
    <w:rsid w:val="005F2885"/>
    <w:rsid w:val="005F2D5C"/>
    <w:rsid w:val="005F4494"/>
    <w:rsid w:val="005F6EE8"/>
    <w:rsid w:val="00600299"/>
    <w:rsid w:val="00601159"/>
    <w:rsid w:val="00601356"/>
    <w:rsid w:val="006034A8"/>
    <w:rsid w:val="00610870"/>
    <w:rsid w:val="00611D62"/>
    <w:rsid w:val="0061203E"/>
    <w:rsid w:val="006128D3"/>
    <w:rsid w:val="006160D6"/>
    <w:rsid w:val="006178F9"/>
    <w:rsid w:val="0062409E"/>
    <w:rsid w:val="0062507C"/>
    <w:rsid w:val="00630A45"/>
    <w:rsid w:val="00630F7B"/>
    <w:rsid w:val="00631A67"/>
    <w:rsid w:val="006337EC"/>
    <w:rsid w:val="00633A09"/>
    <w:rsid w:val="00634EBB"/>
    <w:rsid w:val="00641756"/>
    <w:rsid w:val="00641AC8"/>
    <w:rsid w:val="006434B6"/>
    <w:rsid w:val="00645E7C"/>
    <w:rsid w:val="00647A57"/>
    <w:rsid w:val="0065001F"/>
    <w:rsid w:val="006552E9"/>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96B04"/>
    <w:rsid w:val="006A167A"/>
    <w:rsid w:val="006A1B5C"/>
    <w:rsid w:val="006A739A"/>
    <w:rsid w:val="006B0486"/>
    <w:rsid w:val="006B064D"/>
    <w:rsid w:val="006B223D"/>
    <w:rsid w:val="006B40EA"/>
    <w:rsid w:val="006B43E3"/>
    <w:rsid w:val="006B64C1"/>
    <w:rsid w:val="006C131D"/>
    <w:rsid w:val="006C1EB6"/>
    <w:rsid w:val="006C2754"/>
    <w:rsid w:val="006C2E72"/>
    <w:rsid w:val="006C50B1"/>
    <w:rsid w:val="006C68B7"/>
    <w:rsid w:val="006D6206"/>
    <w:rsid w:val="006D710A"/>
    <w:rsid w:val="006E0C78"/>
    <w:rsid w:val="006E2240"/>
    <w:rsid w:val="006E393A"/>
    <w:rsid w:val="006E3F55"/>
    <w:rsid w:val="006E5351"/>
    <w:rsid w:val="006E5500"/>
    <w:rsid w:val="006E69DD"/>
    <w:rsid w:val="006E75AC"/>
    <w:rsid w:val="006F0580"/>
    <w:rsid w:val="006F2921"/>
    <w:rsid w:val="006F414A"/>
    <w:rsid w:val="006F45C4"/>
    <w:rsid w:val="006F4E6F"/>
    <w:rsid w:val="00703EDE"/>
    <w:rsid w:val="0070754D"/>
    <w:rsid w:val="007103EA"/>
    <w:rsid w:val="007108FA"/>
    <w:rsid w:val="00710A56"/>
    <w:rsid w:val="00711C9B"/>
    <w:rsid w:val="007156E7"/>
    <w:rsid w:val="00716AE2"/>
    <w:rsid w:val="00721006"/>
    <w:rsid w:val="007211DE"/>
    <w:rsid w:val="00722724"/>
    <w:rsid w:val="00722B15"/>
    <w:rsid w:val="00723912"/>
    <w:rsid w:val="0073031B"/>
    <w:rsid w:val="007308B4"/>
    <w:rsid w:val="00740761"/>
    <w:rsid w:val="0074540E"/>
    <w:rsid w:val="007530C8"/>
    <w:rsid w:val="007534D1"/>
    <w:rsid w:val="0075431A"/>
    <w:rsid w:val="00754863"/>
    <w:rsid w:val="00756A00"/>
    <w:rsid w:val="00760711"/>
    <w:rsid w:val="007608F0"/>
    <w:rsid w:val="00761230"/>
    <w:rsid w:val="007662C7"/>
    <w:rsid w:val="007673FD"/>
    <w:rsid w:val="00767829"/>
    <w:rsid w:val="007702E7"/>
    <w:rsid w:val="007712C0"/>
    <w:rsid w:val="0077270F"/>
    <w:rsid w:val="00772C48"/>
    <w:rsid w:val="00773110"/>
    <w:rsid w:val="00781B3A"/>
    <w:rsid w:val="0078299E"/>
    <w:rsid w:val="00784864"/>
    <w:rsid w:val="0079125B"/>
    <w:rsid w:val="007967CF"/>
    <w:rsid w:val="007A1CE7"/>
    <w:rsid w:val="007A4BB5"/>
    <w:rsid w:val="007A62DA"/>
    <w:rsid w:val="007A63CB"/>
    <w:rsid w:val="007B0196"/>
    <w:rsid w:val="007B0384"/>
    <w:rsid w:val="007B257B"/>
    <w:rsid w:val="007B279B"/>
    <w:rsid w:val="007B2DC6"/>
    <w:rsid w:val="007B34BF"/>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7F0EC5"/>
    <w:rsid w:val="007F7B48"/>
    <w:rsid w:val="0080403F"/>
    <w:rsid w:val="0080619A"/>
    <w:rsid w:val="00812A99"/>
    <w:rsid w:val="008137E7"/>
    <w:rsid w:val="00817042"/>
    <w:rsid w:val="008206DB"/>
    <w:rsid w:val="00827AD7"/>
    <w:rsid w:val="008324BB"/>
    <w:rsid w:val="0083308B"/>
    <w:rsid w:val="008336E5"/>
    <w:rsid w:val="00837765"/>
    <w:rsid w:val="00837BFF"/>
    <w:rsid w:val="0084106B"/>
    <w:rsid w:val="008444D5"/>
    <w:rsid w:val="008451A6"/>
    <w:rsid w:val="008458CB"/>
    <w:rsid w:val="008470BF"/>
    <w:rsid w:val="00852453"/>
    <w:rsid w:val="00855BAA"/>
    <w:rsid w:val="008574B5"/>
    <w:rsid w:val="008578A2"/>
    <w:rsid w:val="00857BC8"/>
    <w:rsid w:val="008631B9"/>
    <w:rsid w:val="008662EF"/>
    <w:rsid w:val="00867FA4"/>
    <w:rsid w:val="008709D4"/>
    <w:rsid w:val="00870B74"/>
    <w:rsid w:val="00870F48"/>
    <w:rsid w:val="0087279D"/>
    <w:rsid w:val="00874053"/>
    <w:rsid w:val="008741A4"/>
    <w:rsid w:val="008764E1"/>
    <w:rsid w:val="008766F3"/>
    <w:rsid w:val="008803E4"/>
    <w:rsid w:val="008822D5"/>
    <w:rsid w:val="0088230B"/>
    <w:rsid w:val="00884759"/>
    <w:rsid w:val="0088641E"/>
    <w:rsid w:val="00887F1E"/>
    <w:rsid w:val="00890071"/>
    <w:rsid w:val="00894F45"/>
    <w:rsid w:val="00896D33"/>
    <w:rsid w:val="008A15E8"/>
    <w:rsid w:val="008A2DED"/>
    <w:rsid w:val="008A6544"/>
    <w:rsid w:val="008B1076"/>
    <w:rsid w:val="008B63B4"/>
    <w:rsid w:val="008C0F6C"/>
    <w:rsid w:val="008C16F9"/>
    <w:rsid w:val="008C4E64"/>
    <w:rsid w:val="008C50CB"/>
    <w:rsid w:val="008C5E1D"/>
    <w:rsid w:val="008C6E5E"/>
    <w:rsid w:val="008D0B72"/>
    <w:rsid w:val="008D0CCF"/>
    <w:rsid w:val="008D0FCF"/>
    <w:rsid w:val="008D3D7A"/>
    <w:rsid w:val="008D6580"/>
    <w:rsid w:val="008E165E"/>
    <w:rsid w:val="008E2947"/>
    <w:rsid w:val="008E3D0B"/>
    <w:rsid w:val="008E42A4"/>
    <w:rsid w:val="008E6234"/>
    <w:rsid w:val="008E6F43"/>
    <w:rsid w:val="008E6F6D"/>
    <w:rsid w:val="008F21C7"/>
    <w:rsid w:val="008F2C18"/>
    <w:rsid w:val="008F4E36"/>
    <w:rsid w:val="008F50DA"/>
    <w:rsid w:val="008F79EA"/>
    <w:rsid w:val="00902D41"/>
    <w:rsid w:val="00907D9D"/>
    <w:rsid w:val="0091592C"/>
    <w:rsid w:val="00917313"/>
    <w:rsid w:val="00920332"/>
    <w:rsid w:val="00921E15"/>
    <w:rsid w:val="00923074"/>
    <w:rsid w:val="00923536"/>
    <w:rsid w:val="00924A4A"/>
    <w:rsid w:val="00925461"/>
    <w:rsid w:val="00927BD7"/>
    <w:rsid w:val="00930086"/>
    <w:rsid w:val="00933520"/>
    <w:rsid w:val="00933ECD"/>
    <w:rsid w:val="00935092"/>
    <w:rsid w:val="009403A0"/>
    <w:rsid w:val="009461BD"/>
    <w:rsid w:val="00946D09"/>
    <w:rsid w:val="009519F9"/>
    <w:rsid w:val="00953E42"/>
    <w:rsid w:val="00955457"/>
    <w:rsid w:val="00955A3F"/>
    <w:rsid w:val="00960015"/>
    <w:rsid w:val="00961ECB"/>
    <w:rsid w:val="00970FE5"/>
    <w:rsid w:val="009713AE"/>
    <w:rsid w:val="00983242"/>
    <w:rsid w:val="00987F60"/>
    <w:rsid w:val="00990008"/>
    <w:rsid w:val="00992124"/>
    <w:rsid w:val="0099294C"/>
    <w:rsid w:val="009951B0"/>
    <w:rsid w:val="00996635"/>
    <w:rsid w:val="009971D3"/>
    <w:rsid w:val="00997724"/>
    <w:rsid w:val="009A2D2D"/>
    <w:rsid w:val="009A51DB"/>
    <w:rsid w:val="009A66D1"/>
    <w:rsid w:val="009A6FBD"/>
    <w:rsid w:val="009B0F00"/>
    <w:rsid w:val="009B102D"/>
    <w:rsid w:val="009B3FB5"/>
    <w:rsid w:val="009B7CB9"/>
    <w:rsid w:val="009C0119"/>
    <w:rsid w:val="009C3793"/>
    <w:rsid w:val="009C45FE"/>
    <w:rsid w:val="009C5BD2"/>
    <w:rsid w:val="009C6111"/>
    <w:rsid w:val="009D2FBD"/>
    <w:rsid w:val="009D3F64"/>
    <w:rsid w:val="009D52BD"/>
    <w:rsid w:val="009E2834"/>
    <w:rsid w:val="009E2FBB"/>
    <w:rsid w:val="009E3257"/>
    <w:rsid w:val="009E3712"/>
    <w:rsid w:val="009E53CB"/>
    <w:rsid w:val="009E77EF"/>
    <w:rsid w:val="009F0AEE"/>
    <w:rsid w:val="009F0F21"/>
    <w:rsid w:val="009F25B0"/>
    <w:rsid w:val="009F46B4"/>
    <w:rsid w:val="009F72E5"/>
    <w:rsid w:val="00A00210"/>
    <w:rsid w:val="00A018F2"/>
    <w:rsid w:val="00A03619"/>
    <w:rsid w:val="00A03BF1"/>
    <w:rsid w:val="00A04185"/>
    <w:rsid w:val="00A0563D"/>
    <w:rsid w:val="00A12056"/>
    <w:rsid w:val="00A204C3"/>
    <w:rsid w:val="00A212EC"/>
    <w:rsid w:val="00A219E1"/>
    <w:rsid w:val="00A2241A"/>
    <w:rsid w:val="00A310E7"/>
    <w:rsid w:val="00A31C82"/>
    <w:rsid w:val="00A32419"/>
    <w:rsid w:val="00A3368B"/>
    <w:rsid w:val="00A33BD8"/>
    <w:rsid w:val="00A3472E"/>
    <w:rsid w:val="00A3501B"/>
    <w:rsid w:val="00A430FC"/>
    <w:rsid w:val="00A45D15"/>
    <w:rsid w:val="00A47BB1"/>
    <w:rsid w:val="00A51E56"/>
    <w:rsid w:val="00A56738"/>
    <w:rsid w:val="00A61003"/>
    <w:rsid w:val="00A6160F"/>
    <w:rsid w:val="00A61B7A"/>
    <w:rsid w:val="00A632E6"/>
    <w:rsid w:val="00A646DB"/>
    <w:rsid w:val="00A64909"/>
    <w:rsid w:val="00A6573C"/>
    <w:rsid w:val="00A72F98"/>
    <w:rsid w:val="00A7481A"/>
    <w:rsid w:val="00A77037"/>
    <w:rsid w:val="00A77BD7"/>
    <w:rsid w:val="00A814F4"/>
    <w:rsid w:val="00A859B3"/>
    <w:rsid w:val="00A85BDB"/>
    <w:rsid w:val="00A86238"/>
    <w:rsid w:val="00A862E5"/>
    <w:rsid w:val="00A90B2A"/>
    <w:rsid w:val="00A9186A"/>
    <w:rsid w:val="00A94FBC"/>
    <w:rsid w:val="00AA190B"/>
    <w:rsid w:val="00AA3834"/>
    <w:rsid w:val="00AA43CE"/>
    <w:rsid w:val="00AB00B9"/>
    <w:rsid w:val="00AB1352"/>
    <w:rsid w:val="00AB3C53"/>
    <w:rsid w:val="00AB427B"/>
    <w:rsid w:val="00AB4A9D"/>
    <w:rsid w:val="00AB5A58"/>
    <w:rsid w:val="00AC0A04"/>
    <w:rsid w:val="00AC11F2"/>
    <w:rsid w:val="00AC3C79"/>
    <w:rsid w:val="00AC3E55"/>
    <w:rsid w:val="00AC4226"/>
    <w:rsid w:val="00AD3027"/>
    <w:rsid w:val="00AD4A69"/>
    <w:rsid w:val="00AD778A"/>
    <w:rsid w:val="00AE0C99"/>
    <w:rsid w:val="00AE1BEA"/>
    <w:rsid w:val="00AF7968"/>
    <w:rsid w:val="00B02CDB"/>
    <w:rsid w:val="00B031F7"/>
    <w:rsid w:val="00B047BF"/>
    <w:rsid w:val="00B05498"/>
    <w:rsid w:val="00B11263"/>
    <w:rsid w:val="00B1280A"/>
    <w:rsid w:val="00B15122"/>
    <w:rsid w:val="00B16549"/>
    <w:rsid w:val="00B1676D"/>
    <w:rsid w:val="00B22454"/>
    <w:rsid w:val="00B22AF8"/>
    <w:rsid w:val="00B25E7E"/>
    <w:rsid w:val="00B30A64"/>
    <w:rsid w:val="00B342D8"/>
    <w:rsid w:val="00B363EA"/>
    <w:rsid w:val="00B411D5"/>
    <w:rsid w:val="00B434FB"/>
    <w:rsid w:val="00B44CBF"/>
    <w:rsid w:val="00B569EC"/>
    <w:rsid w:val="00B61EB2"/>
    <w:rsid w:val="00B63125"/>
    <w:rsid w:val="00B65A5D"/>
    <w:rsid w:val="00B702DF"/>
    <w:rsid w:val="00B7067F"/>
    <w:rsid w:val="00B733DC"/>
    <w:rsid w:val="00B74515"/>
    <w:rsid w:val="00B752E9"/>
    <w:rsid w:val="00B76F84"/>
    <w:rsid w:val="00B83BC5"/>
    <w:rsid w:val="00B86323"/>
    <w:rsid w:val="00B86A3C"/>
    <w:rsid w:val="00B92AEB"/>
    <w:rsid w:val="00B92CD8"/>
    <w:rsid w:val="00B93CD0"/>
    <w:rsid w:val="00B93CD7"/>
    <w:rsid w:val="00B94E6C"/>
    <w:rsid w:val="00B958B0"/>
    <w:rsid w:val="00B97993"/>
    <w:rsid w:val="00BA0CFA"/>
    <w:rsid w:val="00BA392B"/>
    <w:rsid w:val="00BA39B2"/>
    <w:rsid w:val="00BA580B"/>
    <w:rsid w:val="00BB1847"/>
    <w:rsid w:val="00BB24D9"/>
    <w:rsid w:val="00BB3FA0"/>
    <w:rsid w:val="00BC275A"/>
    <w:rsid w:val="00BC34DB"/>
    <w:rsid w:val="00BC37B5"/>
    <w:rsid w:val="00BC4F83"/>
    <w:rsid w:val="00BD3D55"/>
    <w:rsid w:val="00BD526B"/>
    <w:rsid w:val="00BD5EDB"/>
    <w:rsid w:val="00BD62BE"/>
    <w:rsid w:val="00BD64A0"/>
    <w:rsid w:val="00BD707C"/>
    <w:rsid w:val="00BE6465"/>
    <w:rsid w:val="00BE689A"/>
    <w:rsid w:val="00BE7273"/>
    <w:rsid w:val="00BF6E58"/>
    <w:rsid w:val="00C01B10"/>
    <w:rsid w:val="00C036EB"/>
    <w:rsid w:val="00C03E92"/>
    <w:rsid w:val="00C06459"/>
    <w:rsid w:val="00C10F6A"/>
    <w:rsid w:val="00C11863"/>
    <w:rsid w:val="00C122F1"/>
    <w:rsid w:val="00C12684"/>
    <w:rsid w:val="00C14691"/>
    <w:rsid w:val="00C1569D"/>
    <w:rsid w:val="00C15FD6"/>
    <w:rsid w:val="00C221B1"/>
    <w:rsid w:val="00C22AC9"/>
    <w:rsid w:val="00C2327A"/>
    <w:rsid w:val="00C235AD"/>
    <w:rsid w:val="00C23A84"/>
    <w:rsid w:val="00C2740A"/>
    <w:rsid w:val="00C274A8"/>
    <w:rsid w:val="00C3286E"/>
    <w:rsid w:val="00C32BB9"/>
    <w:rsid w:val="00C33A7F"/>
    <w:rsid w:val="00C36075"/>
    <w:rsid w:val="00C36617"/>
    <w:rsid w:val="00C472B4"/>
    <w:rsid w:val="00C506F5"/>
    <w:rsid w:val="00C52D15"/>
    <w:rsid w:val="00C53930"/>
    <w:rsid w:val="00C53D54"/>
    <w:rsid w:val="00C56F47"/>
    <w:rsid w:val="00C61B6A"/>
    <w:rsid w:val="00C62916"/>
    <w:rsid w:val="00C63F77"/>
    <w:rsid w:val="00C6790E"/>
    <w:rsid w:val="00C71C41"/>
    <w:rsid w:val="00C73D00"/>
    <w:rsid w:val="00C74BF3"/>
    <w:rsid w:val="00C7522D"/>
    <w:rsid w:val="00C80D38"/>
    <w:rsid w:val="00C853D7"/>
    <w:rsid w:val="00C87326"/>
    <w:rsid w:val="00C92E8B"/>
    <w:rsid w:val="00C93662"/>
    <w:rsid w:val="00CA09D8"/>
    <w:rsid w:val="00CA1A8D"/>
    <w:rsid w:val="00CA37B8"/>
    <w:rsid w:val="00CA380E"/>
    <w:rsid w:val="00CA40CA"/>
    <w:rsid w:val="00CA410E"/>
    <w:rsid w:val="00CA4C9A"/>
    <w:rsid w:val="00CA4F38"/>
    <w:rsid w:val="00CA5333"/>
    <w:rsid w:val="00CA70F5"/>
    <w:rsid w:val="00CB689B"/>
    <w:rsid w:val="00CC096A"/>
    <w:rsid w:val="00CC3BE9"/>
    <w:rsid w:val="00CC54D5"/>
    <w:rsid w:val="00CC6122"/>
    <w:rsid w:val="00CD29D8"/>
    <w:rsid w:val="00CD2A6D"/>
    <w:rsid w:val="00CD54DF"/>
    <w:rsid w:val="00CD6AAE"/>
    <w:rsid w:val="00CD7E8C"/>
    <w:rsid w:val="00CE09B0"/>
    <w:rsid w:val="00CE0F7B"/>
    <w:rsid w:val="00CE1627"/>
    <w:rsid w:val="00CE27D3"/>
    <w:rsid w:val="00CE5F37"/>
    <w:rsid w:val="00CE75FB"/>
    <w:rsid w:val="00CE7BB1"/>
    <w:rsid w:val="00CE7E6A"/>
    <w:rsid w:val="00CF1C1F"/>
    <w:rsid w:val="00CF3103"/>
    <w:rsid w:val="00CF3196"/>
    <w:rsid w:val="00CF346A"/>
    <w:rsid w:val="00CF45D3"/>
    <w:rsid w:val="00CF60CA"/>
    <w:rsid w:val="00D02278"/>
    <w:rsid w:val="00D027FA"/>
    <w:rsid w:val="00D05A53"/>
    <w:rsid w:val="00D05EAF"/>
    <w:rsid w:val="00D062A4"/>
    <w:rsid w:val="00D07E0C"/>
    <w:rsid w:val="00D133E0"/>
    <w:rsid w:val="00D14B50"/>
    <w:rsid w:val="00D15AA0"/>
    <w:rsid w:val="00D202E6"/>
    <w:rsid w:val="00D22F47"/>
    <w:rsid w:val="00D267FB"/>
    <w:rsid w:val="00D300B6"/>
    <w:rsid w:val="00D30450"/>
    <w:rsid w:val="00D319CF"/>
    <w:rsid w:val="00D31CE4"/>
    <w:rsid w:val="00D324DE"/>
    <w:rsid w:val="00D34512"/>
    <w:rsid w:val="00D4052A"/>
    <w:rsid w:val="00D44864"/>
    <w:rsid w:val="00D4578C"/>
    <w:rsid w:val="00D4715A"/>
    <w:rsid w:val="00D51EA1"/>
    <w:rsid w:val="00D54476"/>
    <w:rsid w:val="00D5700D"/>
    <w:rsid w:val="00D575AD"/>
    <w:rsid w:val="00D617CF"/>
    <w:rsid w:val="00D66BCA"/>
    <w:rsid w:val="00D71B17"/>
    <w:rsid w:val="00D815C1"/>
    <w:rsid w:val="00D8223F"/>
    <w:rsid w:val="00D84079"/>
    <w:rsid w:val="00D864AE"/>
    <w:rsid w:val="00D873DA"/>
    <w:rsid w:val="00D8786D"/>
    <w:rsid w:val="00D9198B"/>
    <w:rsid w:val="00D921F1"/>
    <w:rsid w:val="00D934C0"/>
    <w:rsid w:val="00D9499A"/>
    <w:rsid w:val="00D94A64"/>
    <w:rsid w:val="00D94E84"/>
    <w:rsid w:val="00D952B2"/>
    <w:rsid w:val="00D971C7"/>
    <w:rsid w:val="00DA0475"/>
    <w:rsid w:val="00DA1274"/>
    <w:rsid w:val="00DA4970"/>
    <w:rsid w:val="00DA532D"/>
    <w:rsid w:val="00DB0913"/>
    <w:rsid w:val="00DB4DE7"/>
    <w:rsid w:val="00DB55B8"/>
    <w:rsid w:val="00DC0EEC"/>
    <w:rsid w:val="00DC1221"/>
    <w:rsid w:val="00DC2DF7"/>
    <w:rsid w:val="00DC3F53"/>
    <w:rsid w:val="00DC7568"/>
    <w:rsid w:val="00DC7F9E"/>
    <w:rsid w:val="00DD0ABE"/>
    <w:rsid w:val="00DD1179"/>
    <w:rsid w:val="00DD1838"/>
    <w:rsid w:val="00DD2DC4"/>
    <w:rsid w:val="00DD426F"/>
    <w:rsid w:val="00DD5252"/>
    <w:rsid w:val="00DD5727"/>
    <w:rsid w:val="00DE2CCA"/>
    <w:rsid w:val="00DE3ED7"/>
    <w:rsid w:val="00DE3FFB"/>
    <w:rsid w:val="00DE604A"/>
    <w:rsid w:val="00DE6C8B"/>
    <w:rsid w:val="00DF10AA"/>
    <w:rsid w:val="00DF120D"/>
    <w:rsid w:val="00DF1547"/>
    <w:rsid w:val="00DF2277"/>
    <w:rsid w:val="00DF4AF3"/>
    <w:rsid w:val="00E0015F"/>
    <w:rsid w:val="00E00779"/>
    <w:rsid w:val="00E01071"/>
    <w:rsid w:val="00E02786"/>
    <w:rsid w:val="00E04869"/>
    <w:rsid w:val="00E04B7A"/>
    <w:rsid w:val="00E05D0B"/>
    <w:rsid w:val="00E07DA4"/>
    <w:rsid w:val="00E2204E"/>
    <w:rsid w:val="00E23F6B"/>
    <w:rsid w:val="00E24B45"/>
    <w:rsid w:val="00E25DA2"/>
    <w:rsid w:val="00E336BE"/>
    <w:rsid w:val="00E33F58"/>
    <w:rsid w:val="00E37154"/>
    <w:rsid w:val="00E46F3C"/>
    <w:rsid w:val="00E515D1"/>
    <w:rsid w:val="00E52C94"/>
    <w:rsid w:val="00E558E7"/>
    <w:rsid w:val="00E61C89"/>
    <w:rsid w:val="00E61DC8"/>
    <w:rsid w:val="00E62C0B"/>
    <w:rsid w:val="00E65B3A"/>
    <w:rsid w:val="00E66DC4"/>
    <w:rsid w:val="00E7228F"/>
    <w:rsid w:val="00E74632"/>
    <w:rsid w:val="00E74EA7"/>
    <w:rsid w:val="00E760FB"/>
    <w:rsid w:val="00E82C85"/>
    <w:rsid w:val="00E8509B"/>
    <w:rsid w:val="00E936E3"/>
    <w:rsid w:val="00E9526B"/>
    <w:rsid w:val="00E960BD"/>
    <w:rsid w:val="00EA018F"/>
    <w:rsid w:val="00EA1DDE"/>
    <w:rsid w:val="00EA280D"/>
    <w:rsid w:val="00EA5824"/>
    <w:rsid w:val="00EA5B73"/>
    <w:rsid w:val="00EB3418"/>
    <w:rsid w:val="00EB7D11"/>
    <w:rsid w:val="00EC09AE"/>
    <w:rsid w:val="00EC0C5A"/>
    <w:rsid w:val="00EC237F"/>
    <w:rsid w:val="00EC4D53"/>
    <w:rsid w:val="00EC5C7E"/>
    <w:rsid w:val="00EC6326"/>
    <w:rsid w:val="00ED251B"/>
    <w:rsid w:val="00ED366E"/>
    <w:rsid w:val="00ED3752"/>
    <w:rsid w:val="00ED46F8"/>
    <w:rsid w:val="00ED699A"/>
    <w:rsid w:val="00EE14FB"/>
    <w:rsid w:val="00EE1998"/>
    <w:rsid w:val="00EE352F"/>
    <w:rsid w:val="00EF2262"/>
    <w:rsid w:val="00EF7730"/>
    <w:rsid w:val="00F0270D"/>
    <w:rsid w:val="00F05E6B"/>
    <w:rsid w:val="00F05EF3"/>
    <w:rsid w:val="00F05F36"/>
    <w:rsid w:val="00F06555"/>
    <w:rsid w:val="00F111A4"/>
    <w:rsid w:val="00F111D4"/>
    <w:rsid w:val="00F1254E"/>
    <w:rsid w:val="00F137B8"/>
    <w:rsid w:val="00F17E4D"/>
    <w:rsid w:val="00F207C0"/>
    <w:rsid w:val="00F213C4"/>
    <w:rsid w:val="00F21F9F"/>
    <w:rsid w:val="00F2230C"/>
    <w:rsid w:val="00F22548"/>
    <w:rsid w:val="00F23B67"/>
    <w:rsid w:val="00F23C9B"/>
    <w:rsid w:val="00F23CB3"/>
    <w:rsid w:val="00F24A24"/>
    <w:rsid w:val="00F27B99"/>
    <w:rsid w:val="00F32755"/>
    <w:rsid w:val="00F32A3B"/>
    <w:rsid w:val="00F407CB"/>
    <w:rsid w:val="00F43554"/>
    <w:rsid w:val="00F43ECB"/>
    <w:rsid w:val="00F44617"/>
    <w:rsid w:val="00F44B48"/>
    <w:rsid w:val="00F44B85"/>
    <w:rsid w:val="00F46849"/>
    <w:rsid w:val="00F47C61"/>
    <w:rsid w:val="00F51D15"/>
    <w:rsid w:val="00F520BD"/>
    <w:rsid w:val="00F55B3F"/>
    <w:rsid w:val="00F61971"/>
    <w:rsid w:val="00F63157"/>
    <w:rsid w:val="00F63BC1"/>
    <w:rsid w:val="00F63BE9"/>
    <w:rsid w:val="00F66C1B"/>
    <w:rsid w:val="00F70829"/>
    <w:rsid w:val="00F70DC8"/>
    <w:rsid w:val="00F70F5A"/>
    <w:rsid w:val="00F71270"/>
    <w:rsid w:val="00F761A0"/>
    <w:rsid w:val="00F76BB8"/>
    <w:rsid w:val="00F8270F"/>
    <w:rsid w:val="00F833F5"/>
    <w:rsid w:val="00F90B33"/>
    <w:rsid w:val="00F9303A"/>
    <w:rsid w:val="00F9397D"/>
    <w:rsid w:val="00FA1134"/>
    <w:rsid w:val="00FA27AE"/>
    <w:rsid w:val="00FA42EB"/>
    <w:rsid w:val="00FA75BD"/>
    <w:rsid w:val="00FB103B"/>
    <w:rsid w:val="00FB22E6"/>
    <w:rsid w:val="00FB3E0A"/>
    <w:rsid w:val="00FB57B5"/>
    <w:rsid w:val="00FB5E79"/>
    <w:rsid w:val="00FC2FBD"/>
    <w:rsid w:val="00FC31C8"/>
    <w:rsid w:val="00FD0634"/>
    <w:rsid w:val="00FD3291"/>
    <w:rsid w:val="00FD6E32"/>
    <w:rsid w:val="00FE079D"/>
    <w:rsid w:val="00FE0B19"/>
    <w:rsid w:val="00FE5DE1"/>
    <w:rsid w:val="00FE673A"/>
    <w:rsid w:val="00FE791D"/>
    <w:rsid w:val="00FF1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A6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uiPriority w:val="99"/>
    <w:rsid w:val="00A814F4"/>
    <w:rPr>
      <w:b/>
      <w:bCs/>
    </w:rPr>
  </w:style>
  <w:style w:type="character" w:customStyle="1" w:styleId="TematkomentarzaZnak">
    <w:name w:val="Temat komentarza Znak"/>
    <w:link w:val="Tematkomentarza"/>
    <w:uiPriority w:val="99"/>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iPriority w:val="99"/>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D07E0C"/>
    <w:rPr>
      <w:sz w:val="24"/>
      <w:szCs w:val="24"/>
    </w:rPr>
  </w:style>
  <w:style w:type="paragraph" w:styleId="NormalnyWeb">
    <w:name w:val="Normal (Web)"/>
    <w:basedOn w:val="Normalny"/>
    <w:uiPriority w:val="99"/>
    <w:unhideWhenUsed/>
    <w:rsid w:val="00CE09B0"/>
    <w:pPr>
      <w:spacing w:before="100" w:beforeAutospacing="1" w:after="100" w:afterAutospacing="1"/>
    </w:pPr>
    <w:rPr>
      <w:szCs w:val="24"/>
    </w:rPr>
  </w:style>
  <w:style w:type="character" w:styleId="Pogrubienie">
    <w:name w:val="Strong"/>
    <w:uiPriority w:val="22"/>
    <w:qFormat/>
    <w:rsid w:val="00CE09B0"/>
    <w:rPr>
      <w:b/>
      <w:bCs/>
    </w:rPr>
  </w:style>
  <w:style w:type="character" w:customStyle="1" w:styleId="alb-s">
    <w:name w:val="a_lb-s"/>
    <w:rsid w:val="005B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698">
      <w:bodyDiv w:val="1"/>
      <w:marLeft w:val="0"/>
      <w:marRight w:val="0"/>
      <w:marTop w:val="0"/>
      <w:marBottom w:val="0"/>
      <w:divBdr>
        <w:top w:val="none" w:sz="0" w:space="0" w:color="auto"/>
        <w:left w:val="none" w:sz="0" w:space="0" w:color="auto"/>
        <w:bottom w:val="none" w:sz="0" w:space="0" w:color="auto"/>
        <w:right w:val="none" w:sz="0" w:space="0" w:color="auto"/>
      </w:divBdr>
    </w:div>
    <w:div w:id="46685277">
      <w:bodyDiv w:val="1"/>
      <w:marLeft w:val="0"/>
      <w:marRight w:val="0"/>
      <w:marTop w:val="0"/>
      <w:marBottom w:val="0"/>
      <w:divBdr>
        <w:top w:val="none" w:sz="0" w:space="0" w:color="auto"/>
        <w:left w:val="none" w:sz="0" w:space="0" w:color="auto"/>
        <w:bottom w:val="none" w:sz="0" w:space="0" w:color="auto"/>
        <w:right w:val="none" w:sz="0" w:space="0" w:color="auto"/>
      </w:divBdr>
    </w:div>
    <w:div w:id="115562482">
      <w:bodyDiv w:val="1"/>
      <w:marLeft w:val="0"/>
      <w:marRight w:val="0"/>
      <w:marTop w:val="0"/>
      <w:marBottom w:val="0"/>
      <w:divBdr>
        <w:top w:val="none" w:sz="0" w:space="0" w:color="auto"/>
        <w:left w:val="none" w:sz="0" w:space="0" w:color="auto"/>
        <w:bottom w:val="none" w:sz="0" w:space="0" w:color="auto"/>
        <w:right w:val="none" w:sz="0" w:space="0" w:color="auto"/>
      </w:divBdr>
    </w:div>
    <w:div w:id="284585327">
      <w:bodyDiv w:val="1"/>
      <w:marLeft w:val="0"/>
      <w:marRight w:val="0"/>
      <w:marTop w:val="0"/>
      <w:marBottom w:val="0"/>
      <w:divBdr>
        <w:top w:val="none" w:sz="0" w:space="0" w:color="auto"/>
        <w:left w:val="none" w:sz="0" w:space="0" w:color="auto"/>
        <w:bottom w:val="none" w:sz="0" w:space="0" w:color="auto"/>
        <w:right w:val="none" w:sz="0" w:space="0" w:color="auto"/>
      </w:divBdr>
      <w:divsChild>
        <w:div w:id="619915372">
          <w:marLeft w:val="0"/>
          <w:marRight w:val="0"/>
          <w:marTop w:val="0"/>
          <w:marBottom w:val="0"/>
          <w:divBdr>
            <w:top w:val="none" w:sz="0" w:space="0" w:color="auto"/>
            <w:left w:val="none" w:sz="0" w:space="0" w:color="auto"/>
            <w:bottom w:val="none" w:sz="0" w:space="0" w:color="auto"/>
            <w:right w:val="none" w:sz="0" w:space="0" w:color="auto"/>
          </w:divBdr>
        </w:div>
        <w:div w:id="1104156772">
          <w:marLeft w:val="0"/>
          <w:marRight w:val="0"/>
          <w:marTop w:val="0"/>
          <w:marBottom w:val="0"/>
          <w:divBdr>
            <w:top w:val="none" w:sz="0" w:space="0" w:color="auto"/>
            <w:left w:val="none" w:sz="0" w:space="0" w:color="auto"/>
            <w:bottom w:val="none" w:sz="0" w:space="0" w:color="auto"/>
            <w:right w:val="none" w:sz="0" w:space="0" w:color="auto"/>
          </w:divBdr>
          <w:divsChild>
            <w:div w:id="1095981144">
              <w:marLeft w:val="0"/>
              <w:marRight w:val="0"/>
              <w:marTop w:val="0"/>
              <w:marBottom w:val="0"/>
              <w:divBdr>
                <w:top w:val="none" w:sz="0" w:space="0" w:color="auto"/>
                <w:left w:val="none" w:sz="0" w:space="0" w:color="auto"/>
                <w:bottom w:val="none" w:sz="0" w:space="0" w:color="auto"/>
                <w:right w:val="none" w:sz="0" w:space="0" w:color="auto"/>
              </w:divBdr>
            </w:div>
          </w:divsChild>
        </w:div>
        <w:div w:id="1241066076">
          <w:marLeft w:val="0"/>
          <w:marRight w:val="0"/>
          <w:marTop w:val="0"/>
          <w:marBottom w:val="0"/>
          <w:divBdr>
            <w:top w:val="none" w:sz="0" w:space="0" w:color="auto"/>
            <w:left w:val="none" w:sz="0" w:space="0" w:color="auto"/>
            <w:bottom w:val="none" w:sz="0" w:space="0" w:color="auto"/>
            <w:right w:val="none" w:sz="0" w:space="0" w:color="auto"/>
          </w:divBdr>
          <w:divsChild>
            <w:div w:id="920798418">
              <w:marLeft w:val="0"/>
              <w:marRight w:val="0"/>
              <w:marTop w:val="0"/>
              <w:marBottom w:val="0"/>
              <w:divBdr>
                <w:top w:val="none" w:sz="0" w:space="0" w:color="auto"/>
                <w:left w:val="none" w:sz="0" w:space="0" w:color="auto"/>
                <w:bottom w:val="none" w:sz="0" w:space="0" w:color="auto"/>
                <w:right w:val="none" w:sz="0" w:space="0" w:color="auto"/>
              </w:divBdr>
            </w:div>
          </w:divsChild>
        </w:div>
        <w:div w:id="1308895465">
          <w:marLeft w:val="0"/>
          <w:marRight w:val="0"/>
          <w:marTop w:val="0"/>
          <w:marBottom w:val="0"/>
          <w:divBdr>
            <w:top w:val="none" w:sz="0" w:space="0" w:color="auto"/>
            <w:left w:val="none" w:sz="0" w:space="0" w:color="auto"/>
            <w:bottom w:val="none" w:sz="0" w:space="0" w:color="auto"/>
            <w:right w:val="none" w:sz="0" w:space="0" w:color="auto"/>
          </w:divBdr>
          <w:divsChild>
            <w:div w:id="1055588587">
              <w:marLeft w:val="0"/>
              <w:marRight w:val="0"/>
              <w:marTop w:val="0"/>
              <w:marBottom w:val="0"/>
              <w:divBdr>
                <w:top w:val="none" w:sz="0" w:space="0" w:color="auto"/>
                <w:left w:val="none" w:sz="0" w:space="0" w:color="auto"/>
                <w:bottom w:val="none" w:sz="0" w:space="0" w:color="auto"/>
                <w:right w:val="none" w:sz="0" w:space="0" w:color="auto"/>
              </w:divBdr>
            </w:div>
          </w:divsChild>
        </w:div>
        <w:div w:id="2055424313">
          <w:marLeft w:val="0"/>
          <w:marRight w:val="0"/>
          <w:marTop w:val="0"/>
          <w:marBottom w:val="0"/>
          <w:divBdr>
            <w:top w:val="none" w:sz="0" w:space="0" w:color="auto"/>
            <w:left w:val="none" w:sz="0" w:space="0" w:color="auto"/>
            <w:bottom w:val="none" w:sz="0" w:space="0" w:color="auto"/>
            <w:right w:val="none" w:sz="0" w:space="0" w:color="auto"/>
          </w:divBdr>
          <w:divsChild>
            <w:div w:id="158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52460461">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508525661">
      <w:bodyDiv w:val="1"/>
      <w:marLeft w:val="0"/>
      <w:marRight w:val="0"/>
      <w:marTop w:val="0"/>
      <w:marBottom w:val="0"/>
      <w:divBdr>
        <w:top w:val="none" w:sz="0" w:space="0" w:color="auto"/>
        <w:left w:val="none" w:sz="0" w:space="0" w:color="auto"/>
        <w:bottom w:val="none" w:sz="0" w:space="0" w:color="auto"/>
        <w:right w:val="none" w:sz="0" w:space="0" w:color="auto"/>
      </w:divBdr>
    </w:div>
    <w:div w:id="541749800">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5352888">
      <w:bodyDiv w:val="1"/>
      <w:marLeft w:val="0"/>
      <w:marRight w:val="0"/>
      <w:marTop w:val="0"/>
      <w:marBottom w:val="0"/>
      <w:divBdr>
        <w:top w:val="none" w:sz="0" w:space="0" w:color="auto"/>
        <w:left w:val="none" w:sz="0" w:space="0" w:color="auto"/>
        <w:bottom w:val="none" w:sz="0" w:space="0" w:color="auto"/>
        <w:right w:val="none" w:sz="0" w:space="0" w:color="auto"/>
      </w:divBdr>
    </w:div>
    <w:div w:id="712000071">
      <w:bodyDiv w:val="1"/>
      <w:marLeft w:val="0"/>
      <w:marRight w:val="0"/>
      <w:marTop w:val="0"/>
      <w:marBottom w:val="0"/>
      <w:divBdr>
        <w:top w:val="none" w:sz="0" w:space="0" w:color="auto"/>
        <w:left w:val="none" w:sz="0" w:space="0" w:color="auto"/>
        <w:bottom w:val="none" w:sz="0" w:space="0" w:color="auto"/>
        <w:right w:val="none" w:sz="0" w:space="0" w:color="auto"/>
      </w:divBdr>
    </w:div>
    <w:div w:id="887112220">
      <w:bodyDiv w:val="1"/>
      <w:marLeft w:val="0"/>
      <w:marRight w:val="0"/>
      <w:marTop w:val="0"/>
      <w:marBottom w:val="0"/>
      <w:divBdr>
        <w:top w:val="none" w:sz="0" w:space="0" w:color="auto"/>
        <w:left w:val="none" w:sz="0" w:space="0" w:color="auto"/>
        <w:bottom w:val="none" w:sz="0" w:space="0" w:color="auto"/>
        <w:right w:val="none" w:sz="0" w:space="0" w:color="auto"/>
      </w:divBdr>
    </w:div>
    <w:div w:id="889612231">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28561251">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397514855">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472556154">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744989001">
      <w:bodyDiv w:val="1"/>
      <w:marLeft w:val="0"/>
      <w:marRight w:val="0"/>
      <w:marTop w:val="0"/>
      <w:marBottom w:val="0"/>
      <w:divBdr>
        <w:top w:val="none" w:sz="0" w:space="0" w:color="auto"/>
        <w:left w:val="none" w:sz="0" w:space="0" w:color="auto"/>
        <w:bottom w:val="none" w:sz="0" w:space="0" w:color="auto"/>
        <w:right w:val="none" w:sz="0" w:space="0" w:color="auto"/>
      </w:divBdr>
    </w:div>
    <w:div w:id="1759910914">
      <w:bodyDiv w:val="1"/>
      <w:marLeft w:val="0"/>
      <w:marRight w:val="0"/>
      <w:marTop w:val="0"/>
      <w:marBottom w:val="0"/>
      <w:divBdr>
        <w:top w:val="none" w:sz="0" w:space="0" w:color="auto"/>
        <w:left w:val="none" w:sz="0" w:space="0" w:color="auto"/>
        <w:bottom w:val="none" w:sz="0" w:space="0" w:color="auto"/>
        <w:right w:val="none" w:sz="0" w:space="0" w:color="auto"/>
      </w:divBdr>
    </w:div>
    <w:div w:id="20131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FFEB-6BCC-4982-8D16-D0E8EB62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4305</Words>
  <Characters>25830</Characters>
  <Application>Microsoft Office Word</Application>
  <DocSecurity>0</DocSecurity>
  <Lines>215</Lines>
  <Paragraphs>60</Paragraphs>
  <ScaleCrop>false</ScaleCrop>
  <Company/>
  <LinksUpToDate>false</LinksUpToDate>
  <CharactersWithSpaces>30075</CharactersWithSpaces>
  <SharedDoc>false</SharedDoc>
  <HLinks>
    <vt:vector size="18" baseType="variant">
      <vt:variant>
        <vt:i4>655447</vt:i4>
      </vt:variant>
      <vt:variant>
        <vt:i4>6</vt:i4>
      </vt:variant>
      <vt:variant>
        <vt:i4>0</vt:i4>
      </vt:variant>
      <vt:variant>
        <vt:i4>5</vt:i4>
      </vt:variant>
      <vt:variant>
        <vt:lpwstr>https://sip.lex.pl/</vt:lpwstr>
      </vt:variant>
      <vt:variant>
        <vt:lpwstr>/document/68999347?cm=DOCUMENT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2025-05-29T11:52:00Z</dcterms:created>
  <dcterms:modified xsi:type="dcterms:W3CDTF">2025-05-29T11:52:00Z</dcterms:modified>
</cp:coreProperties>
</file>