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09CEE" w14:textId="1681692E" w:rsidR="004F1A7B" w:rsidRPr="00F7733C" w:rsidRDefault="00032545" w:rsidP="00A63200">
      <w:pPr>
        <w:spacing w:before="240"/>
        <w:rPr>
          <w:rFonts w:cs="Tahoma"/>
          <w:b/>
          <w:bCs/>
          <w:lang w:eastAsia="en-GB"/>
        </w:rPr>
      </w:pPr>
      <w:r w:rsidRPr="00A63200">
        <w:rPr>
          <w:sz w:val="32"/>
          <w:szCs w:val="32"/>
        </w:rPr>
        <w:t>Ceny na parkingach i</w:t>
      </w:r>
      <w:r w:rsidR="004F1A7B" w:rsidRPr="00A63200">
        <w:rPr>
          <w:caps/>
          <w:sz w:val="32"/>
          <w:szCs w:val="32"/>
        </w:rPr>
        <w:t xml:space="preserve"> </w:t>
      </w:r>
      <w:r>
        <w:rPr>
          <w:sz w:val="32"/>
          <w:szCs w:val="32"/>
        </w:rPr>
        <w:t xml:space="preserve">w </w:t>
      </w:r>
      <w:r w:rsidRPr="00A63200">
        <w:rPr>
          <w:sz w:val="32"/>
          <w:szCs w:val="32"/>
        </w:rPr>
        <w:t>myjniach</w:t>
      </w:r>
      <w:r w:rsidR="00F7733C">
        <w:rPr>
          <w:caps/>
          <w:sz w:val="32"/>
          <w:szCs w:val="32"/>
        </w:rPr>
        <w:t xml:space="preserve"> </w:t>
      </w:r>
      <w:r>
        <w:rPr>
          <w:sz w:val="32"/>
          <w:szCs w:val="32"/>
        </w:rPr>
        <w:t>– kontrola Inspekcji H</w:t>
      </w:r>
      <w:r w:rsidRPr="00A63200">
        <w:rPr>
          <w:sz w:val="32"/>
          <w:szCs w:val="32"/>
        </w:rPr>
        <w:t xml:space="preserve">andlowej </w:t>
      </w:r>
    </w:p>
    <w:p w14:paraId="1324C26F" w14:textId="21784ACC" w:rsidR="004F1A7B" w:rsidRPr="00312F64" w:rsidRDefault="004F1A7B" w:rsidP="00A63200">
      <w:pPr>
        <w:pStyle w:val="Akapitzlist"/>
        <w:numPr>
          <w:ilvl w:val="0"/>
          <w:numId w:val="6"/>
        </w:numPr>
        <w:spacing w:before="240"/>
        <w:rPr>
          <w:rStyle w:val="Pogrubienie"/>
          <w:color w:val="auto"/>
        </w:rPr>
      </w:pPr>
      <w:r w:rsidRPr="00312F64">
        <w:rPr>
          <w:rStyle w:val="Pogrubienie"/>
          <w:color w:val="auto"/>
        </w:rPr>
        <w:t>Skontrolowaliśmy 84 parkingi i 125 myjni samochodowych – łącznie 209 przedsiębiorców.</w:t>
      </w:r>
    </w:p>
    <w:p w14:paraId="07301FD0" w14:textId="373C58AD" w:rsidR="0076524B" w:rsidRPr="00312F64" w:rsidRDefault="0076524B" w:rsidP="00A63200">
      <w:pPr>
        <w:pStyle w:val="Akapitzlist"/>
        <w:numPr>
          <w:ilvl w:val="0"/>
          <w:numId w:val="6"/>
        </w:numPr>
        <w:spacing w:before="240"/>
        <w:rPr>
          <w:rStyle w:val="Pogrubienie"/>
          <w:color w:val="auto"/>
        </w:rPr>
      </w:pPr>
      <w:r w:rsidRPr="00312F64">
        <w:rPr>
          <w:rStyle w:val="Pogrubienie"/>
          <w:color w:val="auto"/>
        </w:rPr>
        <w:t xml:space="preserve">Blisko 23 proc. </w:t>
      </w:r>
      <w:r w:rsidR="000B4D8A" w:rsidRPr="00312F64">
        <w:rPr>
          <w:rStyle w:val="Pogrubienie"/>
          <w:color w:val="auto"/>
        </w:rPr>
        <w:t xml:space="preserve">z nich </w:t>
      </w:r>
      <w:r w:rsidRPr="00312F64">
        <w:rPr>
          <w:rStyle w:val="Pogrubienie"/>
          <w:color w:val="auto"/>
        </w:rPr>
        <w:t>nie dba o prawidłowe informowanie konsumentów o cenach świadczonych usług.</w:t>
      </w:r>
    </w:p>
    <w:p w14:paraId="7EED9FE5" w14:textId="366D5CA9" w:rsidR="0068047D" w:rsidRPr="00312F64" w:rsidRDefault="000B4D8A" w:rsidP="0068047D">
      <w:pPr>
        <w:pStyle w:val="Akapitzlist"/>
        <w:numPr>
          <w:ilvl w:val="0"/>
          <w:numId w:val="6"/>
        </w:numPr>
        <w:spacing w:before="240"/>
        <w:rPr>
          <w:rStyle w:val="Pogrubienie"/>
          <w:color w:val="auto"/>
        </w:rPr>
      </w:pPr>
      <w:r w:rsidRPr="00312F64">
        <w:rPr>
          <w:rStyle w:val="Pogrubienie"/>
          <w:color w:val="auto"/>
        </w:rPr>
        <w:t xml:space="preserve">Brak cenników, </w:t>
      </w:r>
      <w:r w:rsidR="00D7189E" w:rsidRPr="00312F64">
        <w:rPr>
          <w:rStyle w:val="Pogrubienie"/>
          <w:color w:val="auto"/>
        </w:rPr>
        <w:t xml:space="preserve">niejednoznaczne lub </w:t>
      </w:r>
      <w:r w:rsidR="004F1A7B" w:rsidRPr="00312F64">
        <w:rPr>
          <w:rStyle w:val="Pogrubienie"/>
          <w:color w:val="auto"/>
        </w:rPr>
        <w:t>nieczytelne</w:t>
      </w:r>
      <w:r w:rsidR="0076524B" w:rsidRPr="00312F64">
        <w:rPr>
          <w:rStyle w:val="Pogrubienie"/>
          <w:color w:val="auto"/>
        </w:rPr>
        <w:t xml:space="preserve"> ceny</w:t>
      </w:r>
      <w:r w:rsidR="004F1A7B" w:rsidRPr="00312F64">
        <w:rPr>
          <w:rStyle w:val="Pogrubienie"/>
          <w:color w:val="auto"/>
        </w:rPr>
        <w:t xml:space="preserve"> dla nadjeżdżających kierowców</w:t>
      </w:r>
      <w:r w:rsidR="0031027F" w:rsidRPr="00312F64">
        <w:rPr>
          <w:rStyle w:val="Pogrubienie"/>
          <w:color w:val="auto"/>
        </w:rPr>
        <w:t xml:space="preserve"> - </w:t>
      </w:r>
      <w:r w:rsidR="004F1A7B" w:rsidRPr="00312F64">
        <w:rPr>
          <w:rStyle w:val="Pogrubienie"/>
          <w:color w:val="auto"/>
        </w:rPr>
        <w:t>to główne nieprawidłowości.</w:t>
      </w:r>
    </w:p>
    <w:p w14:paraId="5E30CD5F" w14:textId="5705924F" w:rsidR="00481DCE" w:rsidRPr="00312F64" w:rsidRDefault="0010559C" w:rsidP="00270776">
      <w:pPr>
        <w:rPr>
          <w:rStyle w:val="Pogrubienie"/>
          <w:color w:val="auto"/>
        </w:rPr>
      </w:pPr>
      <w:r w:rsidRPr="00312F64">
        <w:rPr>
          <w:rStyle w:val="Pogrubienie"/>
        </w:rPr>
        <w:t>[Wa</w:t>
      </w:r>
      <w:r w:rsidR="00A65F20" w:rsidRPr="00312F64">
        <w:rPr>
          <w:rStyle w:val="Pogrubienie"/>
        </w:rPr>
        <w:t>rszawa,</w:t>
      </w:r>
      <w:r w:rsidR="006422DE" w:rsidRPr="00312F64">
        <w:rPr>
          <w:rStyle w:val="Pogrubienie"/>
        </w:rPr>
        <w:t xml:space="preserve"> </w:t>
      </w:r>
      <w:r w:rsidR="00B82894" w:rsidRPr="00B82894">
        <w:rPr>
          <w:rStyle w:val="Pogrubienie"/>
        </w:rPr>
        <w:t>12 sierpnia</w:t>
      </w:r>
      <w:r w:rsidR="00245004" w:rsidRPr="00312F64">
        <w:rPr>
          <w:rStyle w:val="Pogrubienie"/>
        </w:rPr>
        <w:t xml:space="preserve"> </w:t>
      </w:r>
      <w:r w:rsidR="00986C37" w:rsidRPr="00312F64">
        <w:rPr>
          <w:rStyle w:val="Pogrubienie"/>
        </w:rPr>
        <w:t>20</w:t>
      </w:r>
      <w:r w:rsidR="00B075C5" w:rsidRPr="00312F64">
        <w:rPr>
          <w:rStyle w:val="Pogrubienie"/>
        </w:rPr>
        <w:t>2</w:t>
      </w:r>
      <w:r w:rsidR="007D1348" w:rsidRPr="00312F64">
        <w:rPr>
          <w:rStyle w:val="Pogrubienie"/>
        </w:rPr>
        <w:t>4</w:t>
      </w:r>
      <w:r w:rsidRPr="00312F64">
        <w:rPr>
          <w:rStyle w:val="Pogrubienie"/>
        </w:rPr>
        <w:t xml:space="preserve"> r.]</w:t>
      </w:r>
      <w:r w:rsidR="001A6E5B" w:rsidRPr="00312F64">
        <w:t xml:space="preserve"> </w:t>
      </w:r>
      <w:r w:rsidR="00A66BB4" w:rsidRPr="00312F64">
        <w:rPr>
          <w:rFonts w:cstheme="minorHAnsi"/>
          <w:color w:val="000000" w:themeColor="text1"/>
        </w:rPr>
        <w:t xml:space="preserve">Czy </w:t>
      </w:r>
      <w:r w:rsidR="00F7733C" w:rsidRPr="00312F64">
        <w:rPr>
          <w:rFonts w:cstheme="minorHAnsi"/>
          <w:color w:val="000000" w:themeColor="text1"/>
        </w:rPr>
        <w:t xml:space="preserve">konsument w </w:t>
      </w:r>
      <w:r w:rsidR="00A66BB4" w:rsidRPr="00312F64">
        <w:rPr>
          <w:rFonts w:cstheme="minorHAnsi"/>
          <w:color w:val="000000" w:themeColor="text1"/>
        </w:rPr>
        <w:t>myjni samochodowej wie dokładnie</w:t>
      </w:r>
      <w:r w:rsidR="00F7733C" w:rsidRPr="00312F64">
        <w:rPr>
          <w:rFonts w:cstheme="minorHAnsi"/>
          <w:color w:val="000000" w:themeColor="text1"/>
        </w:rPr>
        <w:t>,</w:t>
      </w:r>
      <w:r w:rsidR="00A66BB4" w:rsidRPr="00312F64">
        <w:rPr>
          <w:rFonts w:cstheme="minorHAnsi"/>
          <w:color w:val="000000" w:themeColor="text1"/>
        </w:rPr>
        <w:t xml:space="preserve"> </w:t>
      </w:r>
      <w:r w:rsidR="00B85F57" w:rsidRPr="00312F64">
        <w:rPr>
          <w:rFonts w:cstheme="minorHAnsi"/>
          <w:color w:val="000000" w:themeColor="text1"/>
        </w:rPr>
        <w:br/>
      </w:r>
      <w:r w:rsidR="00A66BB4" w:rsidRPr="00312F64">
        <w:rPr>
          <w:rFonts w:cstheme="minorHAnsi"/>
          <w:color w:val="000000" w:themeColor="text1"/>
        </w:rPr>
        <w:t xml:space="preserve">za co </w:t>
      </w:r>
      <w:r w:rsidR="006E6D69" w:rsidRPr="00312F64">
        <w:rPr>
          <w:rFonts w:cstheme="minorHAnsi"/>
          <w:color w:val="000000" w:themeColor="text1"/>
        </w:rPr>
        <w:t xml:space="preserve">i ile </w:t>
      </w:r>
      <w:r w:rsidR="00A66BB4" w:rsidRPr="00312F64">
        <w:rPr>
          <w:rFonts w:cstheme="minorHAnsi"/>
          <w:color w:val="000000" w:themeColor="text1"/>
        </w:rPr>
        <w:t xml:space="preserve">płaci? </w:t>
      </w:r>
      <w:r w:rsidR="00481DCE" w:rsidRPr="00312F64">
        <w:rPr>
          <w:rFonts w:cstheme="minorHAnsi"/>
          <w:color w:val="000000" w:themeColor="text1"/>
        </w:rPr>
        <w:t>Czy kierowcy mają szans</w:t>
      </w:r>
      <w:r w:rsidR="00D7189E" w:rsidRPr="00312F64">
        <w:rPr>
          <w:rFonts w:cstheme="minorHAnsi"/>
          <w:color w:val="000000" w:themeColor="text1"/>
        </w:rPr>
        <w:t>ę</w:t>
      </w:r>
      <w:r w:rsidR="00481DCE" w:rsidRPr="00312F64">
        <w:rPr>
          <w:rFonts w:cstheme="minorHAnsi"/>
          <w:color w:val="000000" w:themeColor="text1"/>
        </w:rPr>
        <w:t xml:space="preserve"> zapoznać się z cen</w:t>
      </w:r>
      <w:r w:rsidR="006E6D69" w:rsidRPr="00312F64">
        <w:rPr>
          <w:rFonts w:cstheme="minorHAnsi"/>
          <w:color w:val="000000" w:themeColor="text1"/>
        </w:rPr>
        <w:t>ą</w:t>
      </w:r>
      <w:r w:rsidR="00150074" w:rsidRPr="00312F64">
        <w:rPr>
          <w:rFonts w:cstheme="minorHAnsi"/>
          <w:color w:val="000000" w:themeColor="text1"/>
        </w:rPr>
        <w:t>,</w:t>
      </w:r>
      <w:r w:rsidR="00AB1C56" w:rsidRPr="00312F64">
        <w:rPr>
          <w:rFonts w:cstheme="minorHAnsi"/>
          <w:color w:val="000000" w:themeColor="text1"/>
        </w:rPr>
        <w:t xml:space="preserve"> wjeżdżając </w:t>
      </w:r>
      <w:r w:rsidR="00F7733C" w:rsidRPr="00312F64">
        <w:rPr>
          <w:rFonts w:cstheme="minorHAnsi"/>
          <w:color w:val="000000" w:themeColor="text1"/>
        </w:rPr>
        <w:t>na parking</w:t>
      </w:r>
      <w:r w:rsidR="00481DCE" w:rsidRPr="00312F64">
        <w:rPr>
          <w:rFonts w:cstheme="minorHAnsi"/>
          <w:color w:val="000000" w:themeColor="text1"/>
        </w:rPr>
        <w:t xml:space="preserve">? </w:t>
      </w:r>
      <w:r w:rsidR="0076524B" w:rsidRPr="00312F64">
        <w:rPr>
          <w:rFonts w:cstheme="minorHAnsi"/>
          <w:color w:val="000000" w:themeColor="text1"/>
        </w:rPr>
        <w:t xml:space="preserve">W 2023 r. przeprowadziliśmy kontrole </w:t>
      </w:r>
      <w:r w:rsidR="00481DCE" w:rsidRPr="00312F64">
        <w:rPr>
          <w:rStyle w:val="Pogrubienie"/>
          <w:color w:val="auto"/>
        </w:rPr>
        <w:t>84 parking</w:t>
      </w:r>
      <w:r w:rsidR="00D7189E" w:rsidRPr="00312F64">
        <w:rPr>
          <w:rStyle w:val="Pogrubienie"/>
          <w:color w:val="auto"/>
        </w:rPr>
        <w:t>ów</w:t>
      </w:r>
      <w:r w:rsidR="00481DCE" w:rsidRPr="00312F64">
        <w:rPr>
          <w:rStyle w:val="Pogrubienie"/>
          <w:color w:val="auto"/>
        </w:rPr>
        <w:t xml:space="preserve"> i 125 myjni samochodowych</w:t>
      </w:r>
      <w:r w:rsidR="0076524B" w:rsidRPr="00312F64">
        <w:rPr>
          <w:rFonts w:cstheme="minorHAnsi"/>
          <w:color w:val="000000" w:themeColor="text1"/>
        </w:rPr>
        <w:t xml:space="preserve"> w całej Polsce. </w:t>
      </w:r>
      <w:r w:rsidR="00F7733C" w:rsidRPr="00312F64">
        <w:rPr>
          <w:rFonts w:cstheme="minorHAnsi"/>
          <w:color w:val="000000" w:themeColor="text1"/>
        </w:rPr>
        <w:t>Zw</w:t>
      </w:r>
      <w:r w:rsidR="00481DCE" w:rsidRPr="00312F64">
        <w:rPr>
          <w:rFonts w:cstheme="minorHAnsi"/>
          <w:color w:val="000000" w:themeColor="text1"/>
        </w:rPr>
        <w:t>eryfikowaliśmy,</w:t>
      </w:r>
      <w:r w:rsidR="00150074" w:rsidRPr="00312F64">
        <w:rPr>
          <w:rFonts w:cstheme="minorHAnsi"/>
          <w:color w:val="000000" w:themeColor="text1"/>
        </w:rPr>
        <w:t xml:space="preserve"> </w:t>
      </w:r>
      <w:r w:rsidR="001C7D03" w:rsidRPr="00312F64">
        <w:t>czy</w:t>
      </w:r>
      <w:r w:rsidR="00481DCE" w:rsidRPr="00312F64">
        <w:t xml:space="preserve"> przedsiębiorcy </w:t>
      </w:r>
      <w:r w:rsidR="001C7D03" w:rsidRPr="00312F64">
        <w:t xml:space="preserve">prawidłowo </w:t>
      </w:r>
      <w:r w:rsidR="00481DCE" w:rsidRPr="00312F64">
        <w:t xml:space="preserve">realizują </w:t>
      </w:r>
      <w:r w:rsidR="00481DCE" w:rsidRPr="00312F64">
        <w:rPr>
          <w:rFonts w:cstheme="minorHAnsi"/>
          <w:color w:val="000000" w:themeColor="text1"/>
        </w:rPr>
        <w:t>swoje obowiązki dotyczące informowa</w:t>
      </w:r>
      <w:r w:rsidR="006C4464" w:rsidRPr="00312F64">
        <w:rPr>
          <w:rFonts w:cstheme="minorHAnsi"/>
          <w:color w:val="000000" w:themeColor="text1"/>
        </w:rPr>
        <w:t>nia o cenie.</w:t>
      </w:r>
      <w:r w:rsidR="00481DCE" w:rsidRPr="00312F64">
        <w:rPr>
          <w:rFonts w:cstheme="minorHAnsi"/>
          <w:color w:val="000000" w:themeColor="text1"/>
        </w:rPr>
        <w:t xml:space="preserve"> </w:t>
      </w:r>
    </w:p>
    <w:p w14:paraId="70FB7967" w14:textId="4582735A" w:rsidR="00270776" w:rsidRPr="00271320" w:rsidRDefault="00270776" w:rsidP="00270776">
      <w:pPr>
        <w:rPr>
          <w:rStyle w:val="xs10"/>
          <w:rFonts w:cs="Calibri"/>
          <w:color w:val="212121"/>
          <w:shd w:val="clear" w:color="auto" w:fill="FFFFFF"/>
        </w:rPr>
      </w:pPr>
      <w:r>
        <w:rPr>
          <w:rStyle w:val="xs10"/>
          <w:rFonts w:cs="Calibri"/>
          <w:color w:val="212121"/>
          <w:shd w:val="clear" w:color="auto" w:fill="FFFFFF"/>
        </w:rPr>
        <w:t xml:space="preserve"> - </w:t>
      </w:r>
      <w:r w:rsidRPr="00270776">
        <w:rPr>
          <w:rStyle w:val="xs10"/>
          <w:rFonts w:cs="Calibri"/>
          <w:color w:val="212121"/>
          <w:shd w:val="clear" w:color="auto" w:fill="FFFFFF"/>
        </w:rPr>
        <w:t>Podstawowym prawem konsumenta jest prawo do informacji. Przedsiębiorca nie może </w:t>
      </w:r>
      <w:r w:rsidRPr="00270776">
        <w:rPr>
          <w:rStyle w:val="xs11"/>
          <w:rFonts w:eastAsia="Calibri" w:cs="Calibri"/>
          <w:color w:val="212121"/>
          <w:shd w:val="clear" w:color="auto" w:fill="FFFFFF"/>
        </w:rPr>
        <w:t>utrudniać</w:t>
      </w:r>
      <w:r>
        <w:rPr>
          <w:rStyle w:val="xs11"/>
          <w:rFonts w:eastAsia="Calibri" w:cs="Calibri"/>
          <w:color w:val="212121"/>
          <w:shd w:val="clear" w:color="auto" w:fill="FFFFFF"/>
        </w:rPr>
        <w:t xml:space="preserve"> </w:t>
      </w:r>
      <w:r w:rsidRPr="00270776">
        <w:rPr>
          <w:rStyle w:val="xs11"/>
          <w:rFonts w:eastAsia="Calibri" w:cs="Calibri"/>
          <w:color w:val="212121"/>
          <w:shd w:val="clear" w:color="auto" w:fill="FFFFFF"/>
        </w:rPr>
        <w:t>dostępu do cennika usług.</w:t>
      </w:r>
      <w:r w:rsidRPr="00270776">
        <w:rPr>
          <w:rStyle w:val="xs10"/>
          <w:rFonts w:cs="Calibri"/>
          <w:color w:val="212121"/>
          <w:shd w:val="clear" w:color="auto" w:fill="FFFFFF"/>
        </w:rPr>
        <w:t> Musi</w:t>
      </w:r>
      <w:r w:rsidR="00271320">
        <w:rPr>
          <w:rStyle w:val="xs10"/>
          <w:rFonts w:cs="Calibri"/>
          <w:color w:val="212121"/>
          <w:shd w:val="clear" w:color="auto" w:fill="FFFFFF"/>
        </w:rPr>
        <w:t xml:space="preserve"> </w:t>
      </w:r>
      <w:r w:rsidRPr="00270776">
        <w:rPr>
          <w:rStyle w:val="xs10"/>
          <w:rFonts w:cs="Calibri"/>
          <w:color w:val="212121"/>
          <w:shd w:val="clear" w:color="auto" w:fill="FFFFFF"/>
        </w:rPr>
        <w:t>być on widoczny, niebudzący wątpliwości, jednoznaczny i umożliwiający porównanie cen. </w:t>
      </w:r>
      <w:r w:rsidRPr="00270776">
        <w:rPr>
          <w:rStyle w:val="xs11"/>
          <w:rFonts w:eastAsia="Calibri" w:cs="Calibri"/>
          <w:color w:val="212121"/>
          <w:shd w:val="clear" w:color="auto" w:fill="FFFFFF"/>
        </w:rPr>
        <w:t xml:space="preserve">Konsument powinien mieć możliwość ustalenia, ile w rzeczywistości </w:t>
      </w:r>
      <w:r w:rsidRPr="00271320">
        <w:rPr>
          <w:rStyle w:val="xs10"/>
        </w:rPr>
        <w:t>zapłaci</w:t>
      </w:r>
      <w:r w:rsidRPr="00270776">
        <w:rPr>
          <w:rStyle w:val="xs11"/>
          <w:rFonts w:eastAsia="Calibri" w:cs="Calibri"/>
          <w:color w:val="212121"/>
          <w:shd w:val="clear" w:color="auto" w:fill="FFFFFF"/>
        </w:rPr>
        <w:t xml:space="preserve"> za pozostawienie swojego samochodu na parkingu czy jego umycie, a także wybrania najkorzystniejszej dla siebie oferty </w:t>
      </w:r>
      <w:r w:rsidRPr="00270776">
        <w:rPr>
          <w:rStyle w:val="xs10"/>
          <w:rFonts w:cs="Calibri"/>
          <w:color w:val="212121"/>
          <w:shd w:val="clear" w:color="auto" w:fill="FFFFFF"/>
        </w:rPr>
        <w:t>– mówi Prezes UOKiK Tomasz Chróstny.</w:t>
      </w:r>
    </w:p>
    <w:p w14:paraId="6692E8B1" w14:textId="28AF87DA" w:rsidR="000B4D8A" w:rsidRPr="00271320" w:rsidRDefault="00F20F8A" w:rsidP="00270776">
      <w:pPr>
        <w:rPr>
          <w:rStyle w:val="xs10"/>
          <w:rFonts w:cs="Calibri"/>
          <w:bCs/>
          <w:color w:val="212121"/>
          <w:shd w:val="clear" w:color="auto" w:fill="FFFFFF"/>
        </w:rPr>
      </w:pPr>
      <w:r w:rsidRPr="00271320">
        <w:rPr>
          <w:rStyle w:val="xs10"/>
          <w:rFonts w:cs="Calibri"/>
          <w:color w:val="212121"/>
          <w:shd w:val="clear" w:color="auto" w:fill="FFFFFF"/>
        </w:rPr>
        <w:t>W</w:t>
      </w:r>
      <w:r w:rsidR="00B85F57" w:rsidRPr="00271320">
        <w:rPr>
          <w:rStyle w:val="xs10"/>
          <w:rFonts w:cs="Calibri"/>
          <w:color w:val="212121"/>
          <w:shd w:val="clear" w:color="auto" w:fill="FFFFFF"/>
        </w:rPr>
        <w:t>edług</w:t>
      </w:r>
      <w:r w:rsidRPr="00271320">
        <w:rPr>
          <w:rStyle w:val="xs10"/>
          <w:rFonts w:cs="Calibri"/>
          <w:color w:val="212121"/>
          <w:shd w:val="clear" w:color="auto" w:fill="FFFFFF"/>
        </w:rPr>
        <w:t xml:space="preserve"> danych zgromadzonych przez Inspekcję Handlową </w:t>
      </w:r>
      <w:r w:rsidRPr="00271320">
        <w:rPr>
          <w:rStyle w:val="xs10"/>
          <w:rFonts w:cs="Calibri"/>
          <w:b/>
          <w:bCs/>
          <w:color w:val="212121"/>
          <w:shd w:val="clear" w:color="auto" w:fill="FFFFFF"/>
        </w:rPr>
        <w:t>blisko 23 proc. sprawdzonych przedsiębiorców nie dba o prawidłowe informowanie konsumentów o cenach</w:t>
      </w:r>
      <w:r w:rsidRPr="00271320">
        <w:rPr>
          <w:rStyle w:val="xs10"/>
          <w:rFonts w:cs="Calibri"/>
          <w:bCs/>
          <w:color w:val="212121"/>
          <w:shd w:val="clear" w:color="auto" w:fill="FFFFFF"/>
        </w:rPr>
        <w:t xml:space="preserve"> świadczonych przez siebie usług.</w:t>
      </w:r>
    </w:p>
    <w:p w14:paraId="387D49BE" w14:textId="0F7570BB" w:rsidR="0076524B" w:rsidRPr="00312F64" w:rsidRDefault="00C958F4" w:rsidP="00A63200">
      <w:pPr>
        <w:spacing w:before="240" w:after="120"/>
        <w:rPr>
          <w:rFonts w:cs="Tahoma"/>
          <w:bCs/>
          <w:lang w:eastAsia="en-GB"/>
        </w:rPr>
      </w:pPr>
      <w:r w:rsidRPr="00312F64">
        <w:rPr>
          <w:rFonts w:cstheme="minorHAnsi"/>
          <w:b/>
          <w:color w:val="000000" w:themeColor="text1"/>
        </w:rPr>
        <w:t>Brak cennika</w:t>
      </w:r>
      <w:r w:rsidR="004E7E47" w:rsidRPr="00312F64">
        <w:rPr>
          <w:rFonts w:cstheme="minorHAnsi"/>
          <w:b/>
          <w:color w:val="000000" w:themeColor="text1"/>
        </w:rPr>
        <w:t>, „od 19 do 59 zł”</w:t>
      </w:r>
      <w:r w:rsidRPr="00312F64">
        <w:rPr>
          <w:rFonts w:cstheme="minorHAnsi"/>
          <w:b/>
          <w:color w:val="000000" w:themeColor="text1"/>
        </w:rPr>
        <w:t xml:space="preserve"> </w:t>
      </w:r>
    </w:p>
    <w:p w14:paraId="3201EA09" w14:textId="4DCF13B9" w:rsidR="00B37621" w:rsidRPr="00312F64" w:rsidRDefault="00F7733C" w:rsidP="00A63200">
      <w:pPr>
        <w:spacing w:before="240"/>
        <w:rPr>
          <w:rFonts w:cstheme="minorHAnsi"/>
          <w:color w:val="000000" w:themeColor="text1"/>
        </w:rPr>
      </w:pPr>
      <w:r w:rsidRPr="00312F64">
        <w:rPr>
          <w:rFonts w:cstheme="minorHAnsi"/>
          <w:b/>
          <w:color w:val="000000" w:themeColor="text1"/>
        </w:rPr>
        <w:t xml:space="preserve">Nieprawidłowości dotyczące uwidaczniania cen </w:t>
      </w:r>
      <w:r w:rsidRPr="00312F64">
        <w:rPr>
          <w:rFonts w:cstheme="minorHAnsi"/>
          <w:color w:val="000000" w:themeColor="text1"/>
        </w:rPr>
        <w:t>stwierdziliśmy</w:t>
      </w:r>
      <w:r w:rsidR="00631C3E" w:rsidRPr="00312F64">
        <w:rPr>
          <w:rFonts w:cstheme="minorHAnsi"/>
          <w:color w:val="000000" w:themeColor="text1"/>
        </w:rPr>
        <w:t xml:space="preserve"> w przypadku </w:t>
      </w:r>
      <w:r w:rsidR="00631C3E" w:rsidRPr="00312F64">
        <w:rPr>
          <w:rFonts w:cstheme="minorHAnsi"/>
          <w:b/>
          <w:color w:val="000000" w:themeColor="text1"/>
        </w:rPr>
        <w:t>26 parkingów i 22 myjni – łącznie u</w:t>
      </w:r>
      <w:r w:rsidR="0076524B" w:rsidRPr="00312F64">
        <w:rPr>
          <w:rFonts w:cstheme="minorHAnsi"/>
          <w:b/>
          <w:color w:val="000000" w:themeColor="text1"/>
        </w:rPr>
        <w:t xml:space="preserve"> 48 przedsiębiorców</w:t>
      </w:r>
      <w:r w:rsidR="00312B88" w:rsidRPr="00312F64">
        <w:rPr>
          <w:rFonts w:cstheme="minorHAnsi"/>
          <w:b/>
          <w:color w:val="000000" w:themeColor="text1"/>
        </w:rPr>
        <w:t xml:space="preserve">. </w:t>
      </w:r>
      <w:r w:rsidR="00312B88" w:rsidRPr="00312F64">
        <w:rPr>
          <w:rFonts w:cstheme="minorHAnsi"/>
          <w:bCs/>
          <w:color w:val="000000" w:themeColor="text1"/>
          <w:lang w:eastAsia="zh-CN"/>
        </w:rPr>
        <w:t>Głównym p</w:t>
      </w:r>
      <w:r w:rsidR="00C958F4" w:rsidRPr="00312F64">
        <w:rPr>
          <w:rFonts w:cstheme="minorHAnsi"/>
          <w:bCs/>
          <w:color w:val="000000" w:themeColor="text1"/>
          <w:lang w:eastAsia="zh-CN"/>
        </w:rPr>
        <w:t xml:space="preserve">roblemem </w:t>
      </w:r>
      <w:r w:rsidR="00312B88" w:rsidRPr="00312F64">
        <w:rPr>
          <w:rFonts w:cstheme="minorHAnsi"/>
          <w:bCs/>
          <w:color w:val="000000" w:themeColor="text1"/>
          <w:lang w:eastAsia="zh-CN"/>
        </w:rPr>
        <w:t xml:space="preserve">na parkingach </w:t>
      </w:r>
      <w:r w:rsidR="00C958F4" w:rsidRPr="00312F64">
        <w:rPr>
          <w:rFonts w:cstheme="minorHAnsi"/>
          <w:bCs/>
          <w:color w:val="000000" w:themeColor="text1"/>
          <w:lang w:eastAsia="zh-CN"/>
        </w:rPr>
        <w:t xml:space="preserve">jest </w:t>
      </w:r>
      <w:r w:rsidRPr="00312F64">
        <w:rPr>
          <w:rFonts w:cstheme="minorHAnsi"/>
          <w:bCs/>
          <w:color w:val="000000" w:themeColor="text1"/>
          <w:lang w:eastAsia="zh-CN"/>
        </w:rPr>
        <w:t xml:space="preserve">umieszczanie </w:t>
      </w:r>
      <w:r w:rsidR="00C958F4" w:rsidRPr="00312F64">
        <w:rPr>
          <w:rFonts w:cstheme="minorHAnsi"/>
          <w:bCs/>
          <w:color w:val="000000" w:themeColor="text1"/>
          <w:lang w:eastAsia="zh-CN"/>
        </w:rPr>
        <w:t xml:space="preserve">cen usług w taki sposób, </w:t>
      </w:r>
      <w:r w:rsidRPr="00312F64">
        <w:rPr>
          <w:rFonts w:cstheme="minorHAnsi"/>
          <w:bCs/>
          <w:color w:val="000000" w:themeColor="text1"/>
          <w:lang w:eastAsia="zh-CN"/>
        </w:rPr>
        <w:t xml:space="preserve">że są one </w:t>
      </w:r>
      <w:r w:rsidRPr="00312F64">
        <w:rPr>
          <w:rFonts w:cstheme="minorHAnsi"/>
          <w:b/>
          <w:bCs/>
          <w:color w:val="000000" w:themeColor="text1"/>
          <w:lang w:eastAsia="zh-CN"/>
        </w:rPr>
        <w:t>nie</w:t>
      </w:r>
      <w:r w:rsidR="00C958F4" w:rsidRPr="00312F64">
        <w:rPr>
          <w:rFonts w:cstheme="minorHAnsi"/>
          <w:b/>
          <w:bCs/>
          <w:color w:val="000000" w:themeColor="text1"/>
          <w:lang w:eastAsia="zh-CN"/>
        </w:rPr>
        <w:t xml:space="preserve">czytelne dla </w:t>
      </w:r>
      <w:r w:rsidR="00E45593" w:rsidRPr="00312F64">
        <w:rPr>
          <w:rFonts w:cstheme="minorHAnsi"/>
          <w:bCs/>
          <w:color w:val="000000" w:themeColor="text1"/>
          <w:lang w:eastAsia="zh-CN"/>
        </w:rPr>
        <w:t>wjeżdżających</w:t>
      </w:r>
      <w:r w:rsidR="00E45593" w:rsidRPr="00312F64">
        <w:rPr>
          <w:rFonts w:cstheme="minorHAnsi"/>
          <w:b/>
          <w:bCs/>
          <w:color w:val="000000" w:themeColor="text1"/>
          <w:lang w:eastAsia="zh-CN"/>
        </w:rPr>
        <w:t xml:space="preserve"> </w:t>
      </w:r>
      <w:r w:rsidR="00C958F4" w:rsidRPr="00312F64">
        <w:rPr>
          <w:rFonts w:cstheme="minorHAnsi"/>
          <w:b/>
          <w:bCs/>
          <w:color w:val="000000" w:themeColor="text1"/>
          <w:lang w:eastAsia="zh-CN"/>
        </w:rPr>
        <w:t>kierowców</w:t>
      </w:r>
      <w:r w:rsidR="00C958F4" w:rsidRPr="00312F64">
        <w:rPr>
          <w:rFonts w:cstheme="minorHAnsi"/>
          <w:bCs/>
          <w:color w:val="000000" w:themeColor="text1"/>
          <w:lang w:eastAsia="zh-CN"/>
        </w:rPr>
        <w:t>.</w:t>
      </w:r>
      <w:r w:rsidR="00C958F4" w:rsidRPr="00312F64">
        <w:rPr>
          <w:rFonts w:cstheme="minorHAnsi"/>
          <w:color w:val="000000" w:themeColor="text1"/>
        </w:rPr>
        <w:t xml:space="preserve"> </w:t>
      </w:r>
      <w:r w:rsidR="00312B88" w:rsidRPr="00312F64">
        <w:rPr>
          <w:rFonts w:cstheme="minorHAnsi"/>
          <w:color w:val="000000" w:themeColor="text1"/>
        </w:rPr>
        <w:t xml:space="preserve">Zarówno </w:t>
      </w:r>
      <w:r w:rsidR="00A11FFD" w:rsidRPr="00312F64">
        <w:rPr>
          <w:rFonts w:cstheme="minorHAnsi"/>
          <w:color w:val="000000" w:themeColor="text1"/>
        </w:rPr>
        <w:t xml:space="preserve">w </w:t>
      </w:r>
      <w:r w:rsidR="00312B88" w:rsidRPr="00312F64">
        <w:rPr>
          <w:rFonts w:cstheme="minorHAnsi"/>
          <w:color w:val="000000" w:themeColor="text1"/>
        </w:rPr>
        <w:t>myjniach</w:t>
      </w:r>
      <w:r w:rsidR="00A11FFD" w:rsidRPr="00312F64">
        <w:rPr>
          <w:rFonts w:cstheme="minorHAnsi"/>
          <w:color w:val="000000" w:themeColor="text1"/>
        </w:rPr>
        <w:t>,</w:t>
      </w:r>
      <w:r w:rsidR="00312B88" w:rsidRPr="00312F64">
        <w:rPr>
          <w:rFonts w:cstheme="minorHAnsi"/>
          <w:color w:val="000000" w:themeColor="text1"/>
        </w:rPr>
        <w:t xml:space="preserve"> jak i </w:t>
      </w:r>
      <w:r w:rsidR="00A11FFD" w:rsidRPr="00312F64">
        <w:rPr>
          <w:rFonts w:cstheme="minorHAnsi"/>
          <w:color w:val="000000" w:themeColor="text1"/>
        </w:rPr>
        <w:t xml:space="preserve">na </w:t>
      </w:r>
      <w:r w:rsidR="00312B88" w:rsidRPr="00312F64">
        <w:rPr>
          <w:rFonts w:cstheme="minorHAnsi"/>
          <w:color w:val="000000" w:themeColor="text1"/>
        </w:rPr>
        <w:t xml:space="preserve">parkingach </w:t>
      </w:r>
      <w:r w:rsidR="00C958F4" w:rsidRPr="00312F64">
        <w:rPr>
          <w:rFonts w:cstheme="minorHAnsi"/>
          <w:color w:val="000000" w:themeColor="text1"/>
        </w:rPr>
        <w:t xml:space="preserve">stwierdziliśmy </w:t>
      </w:r>
      <w:r w:rsidR="00C958F4" w:rsidRPr="00312F64">
        <w:rPr>
          <w:rFonts w:cstheme="minorHAnsi"/>
          <w:b/>
          <w:color w:val="000000" w:themeColor="text1"/>
        </w:rPr>
        <w:t xml:space="preserve">brak cenników lub </w:t>
      </w:r>
      <w:r w:rsidR="000B4D8A" w:rsidRPr="00312F64">
        <w:rPr>
          <w:rFonts w:cstheme="minorHAnsi"/>
          <w:b/>
          <w:color w:val="000000" w:themeColor="text1"/>
        </w:rPr>
        <w:t>nieuwzględnienie</w:t>
      </w:r>
      <w:r w:rsidR="00C958F4" w:rsidRPr="00312F64">
        <w:rPr>
          <w:rFonts w:cstheme="minorHAnsi"/>
          <w:b/>
          <w:color w:val="000000" w:themeColor="text1"/>
        </w:rPr>
        <w:t xml:space="preserve"> cen wszystkich usług</w:t>
      </w:r>
      <w:r w:rsidR="00C958F4" w:rsidRPr="00312F64">
        <w:rPr>
          <w:rFonts w:cstheme="minorHAnsi"/>
          <w:color w:val="000000" w:themeColor="text1"/>
        </w:rPr>
        <w:t>.</w:t>
      </w:r>
      <w:r w:rsidR="00C958F4" w:rsidRPr="00312F64">
        <w:t xml:space="preserve"> </w:t>
      </w:r>
      <w:r w:rsidR="00A11FFD" w:rsidRPr="00312F64">
        <w:t xml:space="preserve">Zdarza się </w:t>
      </w:r>
      <w:r w:rsidR="00C958F4" w:rsidRPr="00312F64">
        <w:t>również</w:t>
      </w:r>
      <w:r w:rsidR="00A11FFD" w:rsidRPr="00312F64">
        <w:t>, że przedsiębiorcy</w:t>
      </w:r>
      <w:r w:rsidR="00150074" w:rsidRPr="00312F64">
        <w:t xml:space="preserve"> </w:t>
      </w:r>
      <w:r w:rsidR="00A11FFD" w:rsidRPr="00312F64">
        <w:rPr>
          <w:rFonts w:cstheme="minorHAnsi"/>
          <w:color w:val="000000" w:themeColor="text1"/>
        </w:rPr>
        <w:t xml:space="preserve">prezentują </w:t>
      </w:r>
      <w:r w:rsidR="00C958F4" w:rsidRPr="00312F64">
        <w:rPr>
          <w:rFonts w:cstheme="minorHAnsi"/>
          <w:color w:val="000000" w:themeColor="text1"/>
        </w:rPr>
        <w:t>cen</w:t>
      </w:r>
      <w:r w:rsidR="00A11FFD" w:rsidRPr="00312F64">
        <w:rPr>
          <w:rFonts w:cstheme="minorHAnsi"/>
          <w:color w:val="000000" w:themeColor="text1"/>
        </w:rPr>
        <w:t>y</w:t>
      </w:r>
      <w:r w:rsidR="00C958F4" w:rsidRPr="00312F64">
        <w:rPr>
          <w:rFonts w:cstheme="minorHAnsi"/>
          <w:color w:val="000000" w:themeColor="text1"/>
        </w:rPr>
        <w:t xml:space="preserve"> </w:t>
      </w:r>
      <w:r w:rsidR="00C958F4" w:rsidRPr="00312F64">
        <w:rPr>
          <w:rFonts w:cstheme="minorHAnsi"/>
          <w:b/>
          <w:color w:val="000000" w:themeColor="text1"/>
        </w:rPr>
        <w:t>w sposób budzący wątpliwoś</w:t>
      </w:r>
      <w:r w:rsidRPr="00312F64">
        <w:rPr>
          <w:rFonts w:cstheme="minorHAnsi"/>
          <w:b/>
          <w:color w:val="000000" w:themeColor="text1"/>
        </w:rPr>
        <w:t>ci,</w:t>
      </w:r>
      <w:r w:rsidR="00C958F4" w:rsidRPr="00312F64">
        <w:rPr>
          <w:rFonts w:cstheme="minorHAnsi"/>
          <w:b/>
          <w:color w:val="000000" w:themeColor="text1"/>
        </w:rPr>
        <w:t xml:space="preserve"> np.</w:t>
      </w:r>
      <w:r w:rsidR="000B4D8A" w:rsidRPr="00312F64">
        <w:rPr>
          <w:rFonts w:cstheme="minorHAnsi"/>
          <w:b/>
          <w:color w:val="000000" w:themeColor="text1"/>
        </w:rPr>
        <w:t xml:space="preserve"> w formie</w:t>
      </w:r>
      <w:r w:rsidR="00C958F4" w:rsidRPr="00312F64">
        <w:rPr>
          <w:rFonts w:cstheme="minorHAnsi"/>
          <w:b/>
          <w:color w:val="000000" w:themeColor="text1"/>
        </w:rPr>
        <w:t xml:space="preserve"> „od…” lub „od… do…”.</w:t>
      </w:r>
      <w:r w:rsidR="00C958F4" w:rsidRPr="00312F64">
        <w:rPr>
          <w:rFonts w:cstheme="minorHAnsi"/>
          <w:color w:val="000000" w:themeColor="text1"/>
        </w:rPr>
        <w:t xml:space="preserve"> </w:t>
      </w:r>
      <w:r w:rsidR="00A11FFD" w:rsidRPr="00312F64">
        <w:rPr>
          <w:rFonts w:cstheme="minorHAnsi"/>
          <w:color w:val="000000" w:themeColor="text1"/>
        </w:rPr>
        <w:t>Tymczasem c</w:t>
      </w:r>
      <w:r w:rsidR="00C958F4" w:rsidRPr="00312F64">
        <w:rPr>
          <w:rFonts w:cstheme="minorHAnsi"/>
          <w:color w:val="000000" w:themeColor="text1"/>
        </w:rPr>
        <w:t xml:space="preserve">ena </w:t>
      </w:r>
      <w:r w:rsidR="00C958F4" w:rsidRPr="00312F64">
        <w:rPr>
          <w:rFonts w:cstheme="minorHAnsi"/>
          <w:color w:val="000000" w:themeColor="text1"/>
        </w:rPr>
        <w:lastRenderedPageBreak/>
        <w:t>musi być jednoznaczna</w:t>
      </w:r>
      <w:r w:rsidR="00B85F57" w:rsidRPr="00312F64">
        <w:rPr>
          <w:rFonts w:cstheme="minorHAnsi"/>
          <w:color w:val="000000" w:themeColor="text1"/>
        </w:rPr>
        <w:t xml:space="preserve"> </w:t>
      </w:r>
      <w:r w:rsidRPr="00312F64">
        <w:rPr>
          <w:rFonts w:cstheme="minorHAnsi"/>
          <w:color w:val="000000" w:themeColor="text1"/>
        </w:rPr>
        <w:t xml:space="preserve">dla konsumenta </w:t>
      </w:r>
      <w:r w:rsidR="00B85F57" w:rsidRPr="00312F64">
        <w:rPr>
          <w:rFonts w:cstheme="minorHAnsi"/>
          <w:color w:val="000000" w:themeColor="text1"/>
        </w:rPr>
        <w:t xml:space="preserve">- </w:t>
      </w:r>
      <w:r w:rsidR="00C958F4" w:rsidRPr="00312F64">
        <w:t>ma prawo wiedzieć</w:t>
      </w:r>
      <w:r w:rsidR="00B85F57" w:rsidRPr="00312F64">
        <w:t>,</w:t>
      </w:r>
      <w:r w:rsidR="00C958F4" w:rsidRPr="00312F64">
        <w:t xml:space="preserve"> ile </w:t>
      </w:r>
      <w:r w:rsidRPr="00312F64">
        <w:t>dane usługi kosztują</w:t>
      </w:r>
      <w:r w:rsidR="00C958F4" w:rsidRPr="00312F64">
        <w:t>, aby móc świadomie wybrać</w:t>
      </w:r>
      <w:r w:rsidR="004E7E47" w:rsidRPr="00312F64">
        <w:t xml:space="preserve"> te</w:t>
      </w:r>
      <w:r w:rsidR="00C958F4" w:rsidRPr="00312F64">
        <w:t>, z któr</w:t>
      </w:r>
      <w:r w:rsidR="004E7E47" w:rsidRPr="00312F64">
        <w:t>ych</w:t>
      </w:r>
      <w:r w:rsidR="00C958F4" w:rsidRPr="00312F64">
        <w:t xml:space="preserve"> chce skorzystać. </w:t>
      </w:r>
    </w:p>
    <w:p w14:paraId="3C8580C7" w14:textId="33BB164D" w:rsidR="005978F6" w:rsidRPr="00312F64" w:rsidRDefault="0010687D" w:rsidP="00A63200">
      <w:pPr>
        <w:spacing w:before="240"/>
        <w:rPr>
          <w:rFonts w:cstheme="minorHAnsi"/>
          <w:b/>
          <w:color w:val="000000" w:themeColor="text1"/>
        </w:rPr>
      </w:pPr>
      <w:r w:rsidRPr="00312F64">
        <w:rPr>
          <w:rFonts w:cstheme="minorHAnsi"/>
          <w:color w:val="000000" w:themeColor="text1"/>
        </w:rPr>
        <w:t>Za brak</w:t>
      </w:r>
      <w:r w:rsidRPr="00312F64">
        <w:rPr>
          <w:rFonts w:cstheme="minorHAnsi"/>
          <w:b/>
          <w:color w:val="000000" w:themeColor="text1"/>
        </w:rPr>
        <w:t xml:space="preserve"> </w:t>
      </w:r>
      <w:r w:rsidRPr="00312F64">
        <w:rPr>
          <w:rFonts w:cstheme="minorHAnsi"/>
          <w:color w:val="000000" w:themeColor="text1"/>
        </w:rPr>
        <w:t xml:space="preserve">należytego informowania konsumentów o cenach świadczonych usług przedsiębiorcy grozi </w:t>
      </w:r>
      <w:r w:rsidRPr="00BA2046">
        <w:rPr>
          <w:rFonts w:cstheme="minorHAnsi"/>
          <w:b/>
          <w:color w:val="000000" w:themeColor="text1"/>
        </w:rPr>
        <w:t>kara do 20 tys. zł.</w:t>
      </w:r>
      <w:r w:rsidRPr="00312F64">
        <w:rPr>
          <w:rFonts w:cstheme="minorHAnsi"/>
          <w:b/>
          <w:color w:val="000000" w:themeColor="text1"/>
        </w:rPr>
        <w:t xml:space="preserve"> </w:t>
      </w:r>
      <w:r w:rsidR="008D525F" w:rsidRPr="00BA2046">
        <w:rPr>
          <w:rFonts w:cstheme="minorHAnsi"/>
          <w:color w:val="000000" w:themeColor="text1"/>
        </w:rPr>
        <w:t>W efekcie kontroli</w:t>
      </w:r>
      <w:r w:rsidR="008D525F" w:rsidRPr="00312F64">
        <w:rPr>
          <w:rFonts w:cstheme="minorHAnsi"/>
          <w:b/>
          <w:color w:val="000000" w:themeColor="text1"/>
        </w:rPr>
        <w:t xml:space="preserve"> </w:t>
      </w:r>
      <w:r w:rsidR="008304C0">
        <w:rPr>
          <w:rFonts w:cstheme="minorHAnsi"/>
          <w:color w:val="000000" w:themeColor="text1"/>
        </w:rPr>
        <w:t>p</w:t>
      </w:r>
      <w:r w:rsidR="008304C0" w:rsidRPr="008304C0">
        <w:rPr>
          <w:rFonts w:cstheme="minorHAnsi"/>
          <w:color w:val="000000" w:themeColor="text1"/>
        </w:rPr>
        <w:t>onad połowa przedsiębiorców, u których stwierdz</w:t>
      </w:r>
      <w:r w:rsidR="008304C0">
        <w:rPr>
          <w:rFonts w:cstheme="minorHAnsi"/>
          <w:color w:val="000000" w:themeColor="text1"/>
        </w:rPr>
        <w:t>iliśmy</w:t>
      </w:r>
      <w:r w:rsidR="008304C0" w:rsidRPr="008304C0">
        <w:rPr>
          <w:rFonts w:cstheme="minorHAnsi"/>
          <w:color w:val="000000" w:themeColor="text1"/>
        </w:rPr>
        <w:t xml:space="preserve"> nieprawidłowości podjęła dobrowolne działania naprawcze. </w:t>
      </w:r>
      <w:r w:rsidR="00BA2046">
        <w:rPr>
          <w:rFonts w:cstheme="minorHAnsi"/>
          <w:b/>
          <w:color w:val="000000" w:themeColor="text1"/>
        </w:rPr>
        <w:t>N</w:t>
      </w:r>
      <w:r w:rsidR="008D525F" w:rsidRPr="00312F64">
        <w:rPr>
          <w:rFonts w:cstheme="minorHAnsi"/>
          <w:b/>
          <w:color w:val="000000" w:themeColor="text1"/>
        </w:rPr>
        <w:t>a 32 przedsiębiorców nałożyliśmy</w:t>
      </w:r>
      <w:r w:rsidR="008D525F" w:rsidRPr="00312F64">
        <w:rPr>
          <w:rFonts w:cstheme="minorHAnsi"/>
          <w:color w:val="000000" w:themeColor="text1"/>
        </w:rPr>
        <w:t xml:space="preserve"> </w:t>
      </w:r>
      <w:r w:rsidR="008D525F" w:rsidRPr="00312F64">
        <w:rPr>
          <w:rFonts w:cstheme="minorHAnsi"/>
          <w:b/>
          <w:color w:val="000000" w:themeColor="text1"/>
        </w:rPr>
        <w:t>kary pieniężne</w:t>
      </w:r>
      <w:r w:rsidR="008D525F" w:rsidRPr="00312F64">
        <w:rPr>
          <w:rFonts w:cstheme="minorHAnsi"/>
          <w:color w:val="000000" w:themeColor="text1"/>
        </w:rPr>
        <w:t xml:space="preserve"> </w:t>
      </w:r>
      <w:r w:rsidR="008D525F" w:rsidRPr="00312F64">
        <w:rPr>
          <w:rFonts w:cstheme="minorHAnsi"/>
          <w:b/>
          <w:color w:val="000000" w:themeColor="text1"/>
        </w:rPr>
        <w:t>na łączną kwotę ok. 40 tys. zł</w:t>
      </w:r>
      <w:r w:rsidRPr="00312F64">
        <w:rPr>
          <w:rFonts w:cstheme="minorHAnsi"/>
          <w:color w:val="000000" w:themeColor="text1"/>
        </w:rPr>
        <w:t xml:space="preserve">. </w:t>
      </w:r>
      <w:r w:rsidR="008304C0" w:rsidRPr="008304C0">
        <w:rPr>
          <w:rFonts w:cstheme="minorHAnsi"/>
          <w:color w:val="000000" w:themeColor="text1"/>
        </w:rPr>
        <w:t>W 6 przypadkach odstąpi</w:t>
      </w:r>
      <w:r w:rsidR="008304C0">
        <w:rPr>
          <w:rFonts w:cstheme="minorHAnsi"/>
          <w:color w:val="000000" w:themeColor="text1"/>
        </w:rPr>
        <w:t>liśmy</w:t>
      </w:r>
      <w:r w:rsidR="008304C0" w:rsidRPr="008304C0">
        <w:rPr>
          <w:rFonts w:cstheme="minorHAnsi"/>
          <w:color w:val="000000" w:themeColor="text1"/>
        </w:rPr>
        <w:t xml:space="preserve"> od nałożenia kary ze względu na znikomą wagę narusze</w:t>
      </w:r>
      <w:r w:rsidR="00CF6236">
        <w:rPr>
          <w:rFonts w:cstheme="minorHAnsi"/>
          <w:color w:val="000000" w:themeColor="text1"/>
        </w:rPr>
        <w:t>ń</w:t>
      </w:r>
      <w:r w:rsidR="008304C0" w:rsidRPr="008304C0">
        <w:rPr>
          <w:rFonts w:cstheme="minorHAnsi"/>
          <w:color w:val="000000" w:themeColor="text1"/>
        </w:rPr>
        <w:t xml:space="preserve"> </w:t>
      </w:r>
      <w:r w:rsidR="008304C0">
        <w:rPr>
          <w:rFonts w:cstheme="minorHAnsi"/>
          <w:color w:val="000000" w:themeColor="text1"/>
        </w:rPr>
        <w:t xml:space="preserve">oraz fakt, że przedsiębiorcy zaprzestali stosowania zakwestionowanych praktyk. </w:t>
      </w:r>
    </w:p>
    <w:p w14:paraId="16B84DD2" w14:textId="77777777" w:rsidR="00245004" w:rsidRPr="00312F64" w:rsidRDefault="00245004" w:rsidP="00245004">
      <w:pPr>
        <w:spacing w:before="240"/>
        <w:rPr>
          <w:rFonts w:cstheme="minorHAnsi"/>
          <w:color w:val="000000" w:themeColor="text1"/>
          <w:shd w:val="clear" w:color="auto" w:fill="FFFFFF"/>
        </w:rPr>
      </w:pPr>
      <w:r w:rsidRPr="00312F64">
        <w:rPr>
          <w:rFonts w:cs="Tahoma"/>
          <w:b/>
          <w:bCs/>
          <w:lang w:eastAsia="pl-PL"/>
        </w:rPr>
        <w:t xml:space="preserve">UOKiK dla kierowców </w:t>
      </w:r>
    </w:p>
    <w:p w14:paraId="7501B856" w14:textId="1C3488E2" w:rsidR="00244F3B" w:rsidRPr="00312F64" w:rsidRDefault="00245004" w:rsidP="00244F3B">
      <w:pPr>
        <w:pStyle w:val="Tekstkomentarza"/>
        <w:rPr>
          <w:sz w:val="22"/>
          <w:szCs w:val="22"/>
        </w:rPr>
      </w:pPr>
      <w:bookmarkStart w:id="0" w:name="_Hlk170423073"/>
      <w:r w:rsidRPr="00312F64">
        <w:rPr>
          <w:rFonts w:cs="Tahoma"/>
          <w:sz w:val="22"/>
          <w:szCs w:val="22"/>
          <w:lang w:eastAsia="pl-PL"/>
        </w:rPr>
        <w:t xml:space="preserve">Kontrole Inspekcji Handlowej </w:t>
      </w:r>
      <w:r w:rsidR="00A11FFD" w:rsidRPr="00312F64">
        <w:rPr>
          <w:rFonts w:cs="Tahoma"/>
          <w:sz w:val="22"/>
          <w:szCs w:val="22"/>
          <w:lang w:eastAsia="pl-PL"/>
        </w:rPr>
        <w:t xml:space="preserve">w </w:t>
      </w:r>
      <w:r w:rsidRPr="00312F64">
        <w:rPr>
          <w:rFonts w:cs="Tahoma"/>
          <w:sz w:val="22"/>
          <w:szCs w:val="22"/>
          <w:lang w:eastAsia="pl-PL"/>
        </w:rPr>
        <w:t>myjni</w:t>
      </w:r>
      <w:r w:rsidR="00A11FFD" w:rsidRPr="00312F64">
        <w:rPr>
          <w:rFonts w:cs="Tahoma"/>
          <w:sz w:val="22"/>
          <w:szCs w:val="22"/>
          <w:lang w:eastAsia="pl-PL"/>
        </w:rPr>
        <w:t>ach</w:t>
      </w:r>
      <w:r w:rsidRPr="00312F64">
        <w:rPr>
          <w:rFonts w:cs="Tahoma"/>
          <w:sz w:val="22"/>
          <w:szCs w:val="22"/>
          <w:lang w:eastAsia="pl-PL"/>
        </w:rPr>
        <w:t xml:space="preserve"> i </w:t>
      </w:r>
      <w:r w:rsidR="00A11FFD" w:rsidRPr="00312F64">
        <w:rPr>
          <w:rFonts w:cs="Tahoma"/>
          <w:sz w:val="22"/>
          <w:szCs w:val="22"/>
          <w:lang w:eastAsia="pl-PL"/>
        </w:rPr>
        <w:t xml:space="preserve">na </w:t>
      </w:r>
      <w:r w:rsidRPr="00312F64">
        <w:rPr>
          <w:rFonts w:cs="Tahoma"/>
          <w:sz w:val="22"/>
          <w:szCs w:val="22"/>
          <w:lang w:eastAsia="pl-PL"/>
        </w:rPr>
        <w:t>parking</w:t>
      </w:r>
      <w:r w:rsidR="00A11FFD" w:rsidRPr="00312F64">
        <w:rPr>
          <w:rFonts w:cs="Tahoma"/>
          <w:sz w:val="22"/>
          <w:szCs w:val="22"/>
          <w:lang w:eastAsia="pl-PL"/>
        </w:rPr>
        <w:t>ach</w:t>
      </w:r>
      <w:r w:rsidRPr="00312F64">
        <w:rPr>
          <w:rFonts w:cs="Tahoma"/>
          <w:sz w:val="22"/>
          <w:szCs w:val="22"/>
          <w:lang w:eastAsia="pl-PL"/>
        </w:rPr>
        <w:t xml:space="preserve"> t</w:t>
      </w:r>
      <w:r w:rsidR="00444E7A" w:rsidRPr="00312F64">
        <w:rPr>
          <w:rFonts w:cs="Tahoma"/>
          <w:sz w:val="22"/>
          <w:szCs w:val="22"/>
          <w:lang w:eastAsia="pl-PL"/>
        </w:rPr>
        <w:t xml:space="preserve">o nie jedyne działania Urzędu </w:t>
      </w:r>
      <w:r w:rsidRPr="00312F64">
        <w:rPr>
          <w:rFonts w:cs="Tahoma"/>
          <w:sz w:val="22"/>
          <w:szCs w:val="22"/>
          <w:lang w:eastAsia="pl-PL"/>
        </w:rPr>
        <w:t>chroniące kierowców</w:t>
      </w:r>
      <w:r w:rsidR="00A11FFD" w:rsidRPr="00312F64">
        <w:rPr>
          <w:rFonts w:cs="Tahoma"/>
          <w:sz w:val="22"/>
          <w:szCs w:val="22"/>
          <w:lang w:eastAsia="pl-PL"/>
        </w:rPr>
        <w:t xml:space="preserve"> –</w:t>
      </w:r>
      <w:r w:rsidR="00032545" w:rsidRPr="00312F64">
        <w:rPr>
          <w:rFonts w:cs="Tahoma"/>
          <w:sz w:val="22"/>
          <w:szCs w:val="22"/>
          <w:lang w:eastAsia="pl-PL"/>
        </w:rPr>
        <w:t xml:space="preserve"> od lat bada jakość paliw</w:t>
      </w:r>
      <w:r w:rsidR="00A11FFD" w:rsidRPr="00312F64">
        <w:rPr>
          <w:rFonts w:cs="Tahoma"/>
          <w:sz w:val="22"/>
          <w:szCs w:val="22"/>
          <w:lang w:eastAsia="pl-PL"/>
        </w:rPr>
        <w:t>, a i</w:t>
      </w:r>
      <w:r w:rsidRPr="00312F64">
        <w:rPr>
          <w:rFonts w:cs="Tahoma"/>
          <w:sz w:val="22"/>
          <w:szCs w:val="22"/>
          <w:lang w:eastAsia="pl-PL"/>
        </w:rPr>
        <w:t xml:space="preserve">nformacje o wynikach </w:t>
      </w:r>
      <w:r w:rsidR="00032545" w:rsidRPr="00312F64">
        <w:rPr>
          <w:rFonts w:cs="Tahoma"/>
          <w:sz w:val="22"/>
          <w:szCs w:val="22"/>
          <w:lang w:eastAsia="pl-PL"/>
        </w:rPr>
        <w:t xml:space="preserve">regularnie publikuje </w:t>
      </w:r>
      <w:r w:rsidRPr="00312F64">
        <w:rPr>
          <w:rFonts w:cs="Tahoma"/>
          <w:sz w:val="22"/>
          <w:szCs w:val="22"/>
          <w:lang w:eastAsia="pl-PL"/>
        </w:rPr>
        <w:t xml:space="preserve">na </w:t>
      </w:r>
      <w:hyperlink r:id="rId9" w:history="1">
        <w:r w:rsidR="00032545" w:rsidRPr="00312F64">
          <w:rPr>
            <w:rStyle w:val="Hipercze"/>
            <w:rFonts w:cs="Tahoma"/>
            <w:sz w:val="22"/>
            <w:szCs w:val="22"/>
            <w:lang w:eastAsia="pl-PL"/>
          </w:rPr>
          <w:t>uokik.gov</w:t>
        </w:r>
        <w:bookmarkStart w:id="1" w:name="_GoBack"/>
        <w:bookmarkEnd w:id="1"/>
        <w:r w:rsidR="00032545" w:rsidRPr="00312F64">
          <w:rPr>
            <w:rStyle w:val="Hipercze"/>
            <w:rFonts w:cs="Tahoma"/>
            <w:sz w:val="22"/>
            <w:szCs w:val="22"/>
            <w:lang w:eastAsia="pl-PL"/>
          </w:rPr>
          <w:t>.pl</w:t>
        </w:r>
      </w:hyperlink>
      <w:r w:rsidR="00032545" w:rsidRPr="00312F64">
        <w:rPr>
          <w:rFonts w:cs="Tahoma"/>
          <w:sz w:val="22"/>
          <w:szCs w:val="22"/>
          <w:lang w:eastAsia="pl-PL"/>
        </w:rPr>
        <w:t xml:space="preserve">. </w:t>
      </w:r>
    </w:p>
    <w:p w14:paraId="38356F75" w14:textId="77777777" w:rsidR="00244F3B" w:rsidRPr="00312F64" w:rsidRDefault="00244F3B" w:rsidP="00244F3B">
      <w:pPr>
        <w:pStyle w:val="Tekstkomentarza"/>
        <w:rPr>
          <w:sz w:val="22"/>
          <w:szCs w:val="22"/>
        </w:rPr>
      </w:pPr>
      <w:r w:rsidRPr="00312F64">
        <w:rPr>
          <w:sz w:val="22"/>
          <w:szCs w:val="22"/>
        </w:rPr>
        <w:t>Prezes UOKiK kwestionuje także nieuczciwe praktyki zarządców parkingów, np. ograniczanie sposobu składania reklamacji czy naliczanie dodatkowych kosztów za niezapłacone opłaty parkingowe – to nawet kilka postępowań rocznie.</w:t>
      </w:r>
    </w:p>
    <w:bookmarkEnd w:id="0"/>
    <w:p w14:paraId="5026DD27" w14:textId="3C86857E" w:rsidR="00A66BB4" w:rsidRPr="00312F64" w:rsidRDefault="004F1A7B" w:rsidP="00A63200">
      <w:pPr>
        <w:spacing w:before="240"/>
        <w:rPr>
          <w:rFonts w:cstheme="minorHAnsi"/>
          <w:b/>
        </w:rPr>
      </w:pPr>
      <w:r w:rsidRPr="00312F64">
        <w:rPr>
          <w:rFonts w:cstheme="minorHAnsi"/>
          <w:b/>
        </w:rPr>
        <w:t xml:space="preserve">Konsumencie, </w:t>
      </w:r>
      <w:r w:rsidR="00A66BB4" w:rsidRPr="00312F64">
        <w:rPr>
          <w:rFonts w:cstheme="minorHAnsi"/>
          <w:b/>
        </w:rPr>
        <w:t>masz</w:t>
      </w:r>
      <w:r w:rsidR="0058360B" w:rsidRPr="00312F64">
        <w:rPr>
          <w:rFonts w:cstheme="minorHAnsi"/>
          <w:b/>
        </w:rPr>
        <w:t xml:space="preserve"> swoje</w:t>
      </w:r>
      <w:r w:rsidR="00A66BB4" w:rsidRPr="00312F64">
        <w:rPr>
          <w:rFonts w:cstheme="minorHAnsi"/>
          <w:b/>
        </w:rPr>
        <w:t xml:space="preserve"> </w:t>
      </w:r>
      <w:r w:rsidR="0058360B" w:rsidRPr="00312F64">
        <w:rPr>
          <w:rFonts w:cstheme="minorHAnsi"/>
          <w:b/>
        </w:rPr>
        <w:t>prawa</w:t>
      </w:r>
    </w:p>
    <w:p w14:paraId="12BF0DE6" w14:textId="055B4E8A" w:rsidR="00A66BB4" w:rsidRPr="00312F64" w:rsidRDefault="00A66BB4" w:rsidP="00245004">
      <w:pPr>
        <w:pStyle w:val="Akapitzlist"/>
        <w:numPr>
          <w:ilvl w:val="0"/>
          <w:numId w:val="21"/>
        </w:numPr>
        <w:spacing w:before="240"/>
        <w:rPr>
          <w:rFonts w:cs="Tahoma"/>
          <w:lang w:eastAsia="pl-PL"/>
        </w:rPr>
      </w:pPr>
      <w:r w:rsidRPr="00312F64">
        <w:rPr>
          <w:rFonts w:cs="Tahoma"/>
          <w:lang w:eastAsia="pl-PL"/>
        </w:rPr>
        <w:t>W</w:t>
      </w:r>
      <w:r w:rsidR="004F1A7B" w:rsidRPr="00312F64">
        <w:rPr>
          <w:rFonts w:cs="Tahoma"/>
          <w:lang w:eastAsia="pl-PL"/>
        </w:rPr>
        <w:t>jeżdżając na parking</w:t>
      </w:r>
      <w:r w:rsidR="0058360B" w:rsidRPr="00312F64">
        <w:rPr>
          <w:rFonts w:cs="Tahoma"/>
          <w:lang w:eastAsia="pl-PL"/>
        </w:rPr>
        <w:t>,</w:t>
      </w:r>
      <w:r w:rsidR="004F1A7B" w:rsidRPr="00312F64">
        <w:rPr>
          <w:rFonts w:cs="Tahoma"/>
          <w:lang w:eastAsia="pl-PL"/>
        </w:rPr>
        <w:t xml:space="preserve"> powinieneś wiedzieć</w:t>
      </w:r>
      <w:r w:rsidR="00AD6CC7" w:rsidRPr="00312F64">
        <w:rPr>
          <w:rFonts w:cs="Tahoma"/>
          <w:lang w:eastAsia="pl-PL"/>
        </w:rPr>
        <w:t>,</w:t>
      </w:r>
      <w:r w:rsidR="004F1A7B" w:rsidRPr="00312F64">
        <w:rPr>
          <w:rFonts w:cs="Tahoma"/>
          <w:lang w:eastAsia="pl-PL"/>
        </w:rPr>
        <w:t xml:space="preserve"> ile zapłacisz</w:t>
      </w:r>
      <w:r w:rsidR="00AD6CC7" w:rsidRPr="00312F64">
        <w:rPr>
          <w:rFonts w:cs="Tahoma"/>
          <w:lang w:eastAsia="pl-PL"/>
        </w:rPr>
        <w:t xml:space="preserve">– </w:t>
      </w:r>
      <w:r w:rsidR="004F1A7B" w:rsidRPr="00312F64">
        <w:rPr>
          <w:rFonts w:cs="Tahoma"/>
          <w:lang w:eastAsia="pl-PL"/>
        </w:rPr>
        <w:t xml:space="preserve">cena powinna być </w:t>
      </w:r>
      <w:r w:rsidR="00AD6CC7" w:rsidRPr="00312F64">
        <w:rPr>
          <w:rFonts w:cs="Tahoma"/>
          <w:lang w:eastAsia="pl-PL"/>
        </w:rPr>
        <w:t>widoczna</w:t>
      </w:r>
      <w:r w:rsidR="0058360B" w:rsidRPr="00312F64">
        <w:rPr>
          <w:rFonts w:cs="Tahoma"/>
          <w:lang w:eastAsia="pl-PL"/>
        </w:rPr>
        <w:t>,</w:t>
      </w:r>
      <w:r w:rsidR="00AD6CC7" w:rsidRPr="00312F64">
        <w:rPr>
          <w:rFonts w:cs="Tahoma"/>
          <w:lang w:eastAsia="pl-PL"/>
        </w:rPr>
        <w:t xml:space="preserve"> przedstawiona </w:t>
      </w:r>
      <w:r w:rsidR="004F1A7B" w:rsidRPr="00312F64">
        <w:rPr>
          <w:rFonts w:cs="Tahoma"/>
          <w:lang w:eastAsia="pl-PL"/>
        </w:rPr>
        <w:t xml:space="preserve">w sposób jednoznaczny </w:t>
      </w:r>
      <w:r w:rsidR="0058360B" w:rsidRPr="00312F64">
        <w:rPr>
          <w:rFonts w:cs="Tahoma"/>
          <w:lang w:eastAsia="pl-PL"/>
        </w:rPr>
        <w:t>i</w:t>
      </w:r>
      <w:r w:rsidR="00AD6CC7" w:rsidRPr="00312F64">
        <w:rPr>
          <w:rFonts w:cs="Tahoma"/>
          <w:lang w:eastAsia="pl-PL"/>
        </w:rPr>
        <w:t xml:space="preserve"> </w:t>
      </w:r>
      <w:r w:rsidR="004F1A7B" w:rsidRPr="00312F64">
        <w:rPr>
          <w:rFonts w:cs="Tahoma"/>
          <w:lang w:eastAsia="pl-PL"/>
        </w:rPr>
        <w:t>niebudzący wątpliwości.</w:t>
      </w:r>
      <w:r w:rsidRPr="00312F64">
        <w:rPr>
          <w:rFonts w:cs="Tahoma"/>
          <w:lang w:eastAsia="pl-PL"/>
        </w:rPr>
        <w:t xml:space="preserve"> </w:t>
      </w:r>
    </w:p>
    <w:p w14:paraId="49FF93E5" w14:textId="56D51EB5" w:rsidR="00B37621" w:rsidRPr="00312F64" w:rsidRDefault="0058360B" w:rsidP="00245004">
      <w:pPr>
        <w:pStyle w:val="Akapitzlist"/>
        <w:numPr>
          <w:ilvl w:val="0"/>
          <w:numId w:val="21"/>
        </w:numPr>
        <w:spacing w:before="240" w:after="0"/>
        <w:rPr>
          <w:rFonts w:cstheme="minorHAnsi"/>
          <w:color w:val="000000" w:themeColor="text1"/>
          <w:shd w:val="clear" w:color="auto" w:fill="FFFFFF"/>
        </w:rPr>
      </w:pPr>
      <w:r w:rsidRPr="00312F64">
        <w:rPr>
          <w:rFonts w:cstheme="minorHAnsi"/>
          <w:color w:val="000000" w:themeColor="text1"/>
          <w:shd w:val="clear" w:color="auto" w:fill="FFFFFF"/>
        </w:rPr>
        <w:t xml:space="preserve">Masz prawo wiedzieć </w:t>
      </w:r>
      <w:r w:rsidR="00A66BB4" w:rsidRPr="00312F64">
        <w:rPr>
          <w:rFonts w:cstheme="minorHAnsi"/>
          <w:color w:val="000000" w:themeColor="text1"/>
          <w:shd w:val="clear" w:color="auto" w:fill="FFFFFF"/>
        </w:rPr>
        <w:t>dokładnie</w:t>
      </w:r>
      <w:r w:rsidR="00AD6CC7" w:rsidRPr="00312F64">
        <w:rPr>
          <w:rFonts w:cstheme="minorHAnsi"/>
          <w:color w:val="000000" w:themeColor="text1"/>
          <w:shd w:val="clear" w:color="auto" w:fill="FFFFFF"/>
        </w:rPr>
        <w:t>,</w:t>
      </w:r>
      <w:r w:rsidR="00A66BB4" w:rsidRPr="00312F64">
        <w:rPr>
          <w:rFonts w:cstheme="minorHAnsi"/>
          <w:color w:val="000000" w:themeColor="text1"/>
          <w:shd w:val="clear" w:color="auto" w:fill="FFFFFF"/>
        </w:rPr>
        <w:t xml:space="preserve"> ile zapłacisz za pozostawienie samochodu na parkingu czy też jego umycie</w:t>
      </w:r>
      <w:r w:rsidRPr="00312F64">
        <w:rPr>
          <w:rFonts w:cstheme="minorHAnsi"/>
          <w:color w:val="000000" w:themeColor="text1"/>
          <w:shd w:val="clear" w:color="auto" w:fill="FFFFFF"/>
        </w:rPr>
        <w:t xml:space="preserve"> – sprawdzaj cenę za </w:t>
      </w:r>
      <w:r w:rsidR="00245004" w:rsidRPr="00312F64">
        <w:rPr>
          <w:rFonts w:cstheme="minorHAnsi"/>
          <w:color w:val="000000" w:themeColor="text1"/>
          <w:shd w:val="clear" w:color="auto" w:fill="FFFFFF"/>
        </w:rPr>
        <w:t>minutę, godzinę.</w:t>
      </w:r>
    </w:p>
    <w:p w14:paraId="7DD933C3" w14:textId="396F532A" w:rsidR="0031027F" w:rsidRPr="00312F64" w:rsidRDefault="00E25A7D" w:rsidP="00245004">
      <w:pPr>
        <w:pStyle w:val="Akapitzlist"/>
        <w:numPr>
          <w:ilvl w:val="0"/>
          <w:numId w:val="21"/>
        </w:numPr>
        <w:spacing w:before="240" w:after="0"/>
      </w:pPr>
      <w:r w:rsidRPr="00312F64">
        <w:t>J</w:t>
      </w:r>
      <w:r w:rsidR="0031027F" w:rsidRPr="00312F64">
        <w:t xml:space="preserve">eśli </w:t>
      </w:r>
      <w:r w:rsidR="00244D1A" w:rsidRPr="00312F64">
        <w:t xml:space="preserve">przedsiębiorca </w:t>
      </w:r>
      <w:r w:rsidR="0031027F" w:rsidRPr="00312F64">
        <w:t>ogłasza promocj</w:t>
      </w:r>
      <w:r w:rsidRPr="00312F64">
        <w:t>ę</w:t>
      </w:r>
      <w:r w:rsidR="0031027F" w:rsidRPr="00312F64">
        <w:t xml:space="preserve">, masz prawo znać najniższą cenę z 30 dni przed obniżką. </w:t>
      </w:r>
    </w:p>
    <w:p w14:paraId="284844A5" w14:textId="3586D110" w:rsidR="00AD6CC7" w:rsidRPr="00312F64" w:rsidRDefault="00F20F8A" w:rsidP="00A63200">
      <w:pPr>
        <w:pStyle w:val="Akapitzlist"/>
        <w:numPr>
          <w:ilvl w:val="0"/>
          <w:numId w:val="21"/>
        </w:numPr>
        <w:spacing w:before="240" w:after="0"/>
      </w:pPr>
      <w:r w:rsidRPr="00312F64">
        <w:t xml:space="preserve">Nie znalazłeś cennika usług? </w:t>
      </w:r>
      <w:r w:rsidR="00AD6CC7" w:rsidRPr="00312F64">
        <w:t>P</w:t>
      </w:r>
      <w:r w:rsidRPr="00312F64">
        <w:t xml:space="preserve">oinformuj </w:t>
      </w:r>
      <w:r w:rsidR="0058360B" w:rsidRPr="00312F64">
        <w:t xml:space="preserve">o tym </w:t>
      </w:r>
      <w:r w:rsidRPr="00312F64">
        <w:t>Inspekcj</w:t>
      </w:r>
      <w:r w:rsidR="00AD6CC7" w:rsidRPr="00312F64">
        <w:t>ę</w:t>
      </w:r>
      <w:r w:rsidRPr="00312F64">
        <w:t xml:space="preserve"> Handlow</w:t>
      </w:r>
      <w:r w:rsidR="00AD6CC7" w:rsidRPr="00312F64">
        <w:t>ą w Twoim województwie</w:t>
      </w:r>
      <w:r w:rsidR="006517B8" w:rsidRPr="00312F64">
        <w:t>.</w:t>
      </w:r>
    </w:p>
    <w:p w14:paraId="344D50E4" w14:textId="77777777" w:rsidR="0010687D" w:rsidRPr="0010687D" w:rsidRDefault="00631C3E" w:rsidP="0010687D">
      <w:pPr>
        <w:rPr>
          <w:rFonts w:cs="Tahoma"/>
          <w:sz w:val="18"/>
          <w:szCs w:val="18"/>
        </w:rPr>
      </w:pPr>
      <w:r>
        <w:rPr>
          <w:rFonts w:cs="Tahoma"/>
          <w:b/>
          <w:bCs/>
          <w:sz w:val="18"/>
        </w:rPr>
        <w:br/>
      </w:r>
      <w:r w:rsidR="0010687D" w:rsidRPr="00270776">
        <w:rPr>
          <w:rFonts w:eastAsia="Calibri" w:cs="Tahoma"/>
          <w:b/>
          <w:bCs/>
          <w:sz w:val="18"/>
        </w:rPr>
        <w:t>Pomoc dla konsumentów:</w:t>
      </w:r>
    </w:p>
    <w:p w14:paraId="1524FF3E" w14:textId="77777777" w:rsidR="0010687D" w:rsidRPr="0010687D" w:rsidRDefault="0010687D" w:rsidP="0010687D">
      <w:pPr>
        <w:spacing w:after="0" w:line="240" w:lineRule="auto"/>
        <w:jc w:val="left"/>
        <w:rPr>
          <w:rFonts w:cs="Tahoma"/>
          <w:sz w:val="18"/>
          <w:szCs w:val="18"/>
        </w:rPr>
      </w:pPr>
      <w:r w:rsidRPr="0010687D">
        <w:rPr>
          <w:rFonts w:cs="Tahoma"/>
          <w:sz w:val="18"/>
          <w:szCs w:val="18"/>
        </w:rPr>
        <w:t xml:space="preserve">Infolinia konsumencka: </w:t>
      </w:r>
      <w:bookmarkStart w:id="2" w:name="_Hlk120527957"/>
      <w:r w:rsidRPr="0010687D">
        <w:rPr>
          <w:rFonts w:cs="Tahoma"/>
          <w:sz w:val="18"/>
          <w:szCs w:val="18"/>
        </w:rPr>
        <w:t xml:space="preserve">801 440 220 lub 222 66 76 76 </w:t>
      </w:r>
      <w:bookmarkEnd w:id="2"/>
      <w:r w:rsidRPr="0010687D">
        <w:rPr>
          <w:rFonts w:cs="Tahoma"/>
          <w:color w:val="3C4147"/>
          <w:sz w:val="18"/>
          <w:szCs w:val="18"/>
        </w:rPr>
        <w:br/>
      </w:r>
      <w:r w:rsidRPr="0010687D">
        <w:rPr>
          <w:sz w:val="18"/>
        </w:rPr>
        <w:t xml:space="preserve">formularz kontaktowy: </w:t>
      </w:r>
      <w:hyperlink r:id="rId10" w:tgtFrame="_blank" w:history="1">
        <w:r w:rsidRPr="0010687D">
          <w:rPr>
            <w:rFonts w:cs="Tahoma"/>
            <w:color w:val="133C8A"/>
            <w:sz w:val="18"/>
            <w:szCs w:val="18"/>
            <w:u w:val="single"/>
          </w:rPr>
          <w:t>poradydlakonsumentow.pl</w:t>
        </w:r>
      </w:hyperlink>
      <w:r w:rsidRPr="0010687D">
        <w:rPr>
          <w:rFonts w:cs="Tahoma"/>
          <w:color w:val="3C4147"/>
          <w:sz w:val="18"/>
          <w:szCs w:val="18"/>
        </w:rPr>
        <w:br/>
      </w:r>
      <w:hyperlink r:id="rId11" w:history="1">
        <w:r w:rsidRPr="0010687D">
          <w:rPr>
            <w:rFonts w:cs="Tahoma"/>
            <w:color w:val="133C8A"/>
            <w:sz w:val="18"/>
            <w:szCs w:val="18"/>
            <w:u w:val="single"/>
          </w:rPr>
          <w:t>Rzecznicy konsumentów</w:t>
        </w:r>
      </w:hyperlink>
      <w:r w:rsidRPr="0010687D">
        <w:rPr>
          <w:rFonts w:cs="Tahoma"/>
          <w:color w:val="3C4147"/>
          <w:sz w:val="18"/>
          <w:szCs w:val="18"/>
        </w:rPr>
        <w:t xml:space="preserve"> – </w:t>
      </w:r>
      <w:r w:rsidRPr="0010687D">
        <w:rPr>
          <w:rFonts w:cs="Tahoma"/>
          <w:sz w:val="18"/>
          <w:szCs w:val="18"/>
        </w:rPr>
        <w:t>w twoim mieście lub powiecie</w:t>
      </w:r>
    </w:p>
    <w:p w14:paraId="54B861B3" w14:textId="3E4A41E1" w:rsidR="00444692" w:rsidRPr="00B82894" w:rsidRDefault="000910C7" w:rsidP="00B82894">
      <w:pPr>
        <w:spacing w:after="0" w:line="240" w:lineRule="auto"/>
        <w:jc w:val="left"/>
        <w:rPr>
          <w:rFonts w:cs="Tahoma"/>
          <w:sz w:val="18"/>
          <w:szCs w:val="18"/>
        </w:rPr>
      </w:pPr>
      <w:hyperlink r:id="rId12" w:history="1">
        <w:r w:rsidR="0010687D" w:rsidRPr="0010687D">
          <w:rPr>
            <w:rFonts w:cs="Tahoma"/>
            <w:color w:val="133C8A"/>
            <w:sz w:val="18"/>
            <w:szCs w:val="18"/>
            <w:u w:val="single"/>
          </w:rPr>
          <w:t>Inspekcja Handlowa</w:t>
        </w:r>
      </w:hyperlink>
      <w:r w:rsidR="0010687D" w:rsidRPr="0010687D">
        <w:rPr>
          <w:rFonts w:cs="Tahoma"/>
          <w:sz w:val="18"/>
          <w:szCs w:val="18"/>
        </w:rPr>
        <w:t xml:space="preserve"> – w twoim województwie</w:t>
      </w:r>
    </w:p>
    <w:sectPr w:rsidR="00444692" w:rsidRPr="00B82894" w:rsidSect="00240013">
      <w:headerReference w:type="default" r:id="rId13"/>
      <w:footerReference w:type="default" r:id="rId14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788DC" w14:textId="77777777" w:rsidR="00A2016D" w:rsidRDefault="00A2016D" w:rsidP="00D53986">
      <w:r>
        <w:separator/>
      </w:r>
    </w:p>
  </w:endnote>
  <w:endnote w:type="continuationSeparator" w:id="0">
    <w:p w14:paraId="5088DC89" w14:textId="77777777" w:rsidR="00A2016D" w:rsidRDefault="00A2016D" w:rsidP="00D5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8F846" w14:textId="56917DFB" w:rsidR="0036543D" w:rsidRPr="000218EB" w:rsidRDefault="0036543D" w:rsidP="000218EB">
    <w:pPr>
      <w:tabs>
        <w:tab w:val="center" w:pos="4536"/>
        <w:tab w:val="right" w:pos="9072"/>
      </w:tabs>
      <w:spacing w:after="0" w:line="240" w:lineRule="auto"/>
      <w:jc w:val="left"/>
      <w:rPr>
        <w:rFonts w:asciiTheme="minorHAnsi" w:eastAsia="Calibri" w:hAnsiTheme="minorHAnsi" w:cstheme="minorHAnsi"/>
        <w:color w:val="595959" w:themeColor="text1" w:themeTint="A6"/>
        <w:sz w:val="16"/>
        <w:szCs w:val="16"/>
        <w:lang w:eastAsia="x-none"/>
      </w:rPr>
    </w:pPr>
    <w:r w:rsidRPr="000218EB">
      <w:rPr>
        <w:rFonts w:asciiTheme="minorHAnsi" w:eastAsia="Calibri" w:hAnsiTheme="minorHAnsi" w:cstheme="minorHAnsi"/>
        <w:noProof/>
        <w:color w:val="595959" w:themeColor="text1" w:themeTint="A6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D17069" wp14:editId="22D26C6D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16FF94" id="Łącznik prosty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" strokecolor="#595959" strokeweight=".5pt">
              <v:stroke joinstyle="miter"/>
              <w10:wrap anchorx="margin"/>
            </v:line>
          </w:pict>
        </mc:Fallback>
      </mc:AlternateContent>
    </w:r>
    <w:r w:rsidRPr="000218EB">
      <w:rPr>
        <w:rFonts w:asciiTheme="minorHAnsi" w:eastAsia="Calibri" w:hAnsiTheme="minorHAnsi" w:cstheme="minorHAnsi"/>
        <w:color w:val="595959" w:themeColor="text1" w:themeTint="A6"/>
        <w:sz w:val="16"/>
        <w:szCs w:val="16"/>
        <w:lang w:eastAsia="x-none"/>
      </w:rPr>
      <w:t>WWW.UOKiK.GOV.PL</w:t>
    </w:r>
    <w:r>
      <w:rPr>
        <w:rFonts w:asciiTheme="minorHAnsi" w:eastAsia="Calibri" w:hAnsiTheme="minorHAnsi" w:cstheme="minorHAnsi"/>
        <w:color w:val="595959" w:themeColor="text1" w:themeTint="A6"/>
        <w:sz w:val="16"/>
        <w:szCs w:val="16"/>
        <w:lang w:eastAsia="x-none"/>
      </w:rPr>
      <w:t xml:space="preserve"> </w:t>
    </w:r>
    <w:r w:rsidRPr="000218EB">
      <w:rPr>
        <w:rFonts w:asciiTheme="minorHAnsi" w:eastAsia="Calibri" w:hAnsiTheme="minorHAnsi" w:cstheme="minorHAnsi"/>
        <w:color w:val="595959" w:themeColor="text1" w:themeTint="A6"/>
        <w:sz w:val="16"/>
        <w:szCs w:val="16"/>
        <w:lang w:eastAsia="x-none"/>
      </w:rPr>
      <w:t>TELEFON 22 55 60 246</w:t>
    </w:r>
    <w:r>
      <w:rPr>
        <w:rFonts w:asciiTheme="minorHAnsi" w:eastAsia="Calibri" w:hAnsiTheme="minorHAnsi" w:cstheme="minorHAnsi"/>
        <w:color w:val="595959" w:themeColor="text1" w:themeTint="A6"/>
        <w:sz w:val="16"/>
        <w:szCs w:val="16"/>
        <w:lang w:eastAsia="x-none"/>
      </w:rPr>
      <w:t xml:space="preserve"> </w:t>
    </w:r>
    <w:r w:rsidRPr="000218EB">
      <w:rPr>
        <w:rFonts w:asciiTheme="minorHAnsi" w:eastAsia="Calibri" w:hAnsiTheme="minorHAnsi" w:cstheme="minorHAnsi"/>
        <w:color w:val="595959" w:themeColor="text1" w:themeTint="A6"/>
        <w:sz w:val="16"/>
        <w:szCs w:val="16"/>
        <w:lang w:eastAsia="x-none"/>
      </w:rPr>
      <w:t>TELEFON KOM. 695 902 088</w:t>
    </w:r>
  </w:p>
  <w:p w14:paraId="2422B9C0" w14:textId="7EC1CD82" w:rsidR="0036543D" w:rsidRPr="000218EB" w:rsidRDefault="0036543D" w:rsidP="000218EB">
    <w:pPr>
      <w:spacing w:after="120" w:line="240" w:lineRule="auto"/>
      <w:jc w:val="left"/>
      <w:rPr>
        <w:rFonts w:asciiTheme="minorHAnsi" w:eastAsia="Calibri" w:hAnsiTheme="minorHAnsi" w:cstheme="minorHAnsi"/>
        <w:color w:val="595959" w:themeColor="text1" w:themeTint="A6"/>
        <w:kern w:val="16"/>
        <w:sz w:val="16"/>
        <w:szCs w:val="16"/>
        <w:lang w:eastAsia="pl-PL"/>
      </w:rPr>
    </w:pPr>
    <w:r w:rsidRPr="000218EB">
      <w:rPr>
        <w:rFonts w:asciiTheme="minorHAnsi" w:eastAsia="Calibri" w:hAnsiTheme="minorHAnsi" w:cstheme="minorHAnsi"/>
        <w:color w:val="595959" w:themeColor="text1" w:themeTint="A6"/>
        <w:kern w:val="16"/>
        <w:sz w:val="16"/>
        <w:szCs w:val="16"/>
        <w:lang w:eastAsia="pl-PL"/>
      </w:rPr>
      <w:t>Departament Komunikacji</w:t>
    </w:r>
    <w:r>
      <w:rPr>
        <w:rFonts w:asciiTheme="minorHAnsi" w:eastAsia="Calibri" w:hAnsiTheme="minorHAnsi" w:cstheme="minorHAnsi"/>
        <w:color w:val="595959" w:themeColor="text1" w:themeTint="A6"/>
        <w:kern w:val="16"/>
        <w:sz w:val="16"/>
        <w:szCs w:val="16"/>
        <w:lang w:eastAsia="pl-PL"/>
      </w:rPr>
      <w:t xml:space="preserve"> </w:t>
    </w:r>
    <w:r w:rsidRPr="000218EB">
      <w:rPr>
        <w:rFonts w:asciiTheme="minorHAnsi" w:eastAsia="Calibri" w:hAnsiTheme="minorHAnsi" w:cstheme="minorHAnsi"/>
        <w:color w:val="595959" w:themeColor="text1" w:themeTint="A6"/>
        <w:kern w:val="16"/>
        <w:sz w:val="16"/>
        <w:szCs w:val="16"/>
        <w:lang w:eastAsia="pl-PL"/>
      </w:rPr>
      <w:t>UOKiK</w:t>
    </w:r>
    <w:r>
      <w:rPr>
        <w:rFonts w:asciiTheme="minorHAnsi" w:eastAsia="Calibri" w:hAnsiTheme="minorHAnsi" w:cstheme="minorHAnsi"/>
        <w:color w:val="595959" w:themeColor="text1" w:themeTint="A6"/>
        <w:kern w:val="16"/>
        <w:sz w:val="16"/>
        <w:szCs w:val="16"/>
        <w:lang w:eastAsia="pl-PL"/>
      </w:rPr>
      <w:t xml:space="preserve"> </w:t>
    </w:r>
    <w:r w:rsidRPr="000218EB">
      <w:rPr>
        <w:rFonts w:asciiTheme="minorHAnsi" w:eastAsia="Calibri" w:hAnsiTheme="minorHAnsi" w:cstheme="minorHAnsi"/>
        <w:color w:val="595959" w:themeColor="text1" w:themeTint="A6"/>
        <w:kern w:val="16"/>
        <w:sz w:val="16"/>
        <w:szCs w:val="16"/>
        <w:lang w:eastAsia="pl-PL"/>
      </w:rPr>
      <w:t xml:space="preserve">Pl. Powstańców Warszawy 1, 00-950 Warszawa </w:t>
    </w:r>
    <w:r w:rsidRPr="000218EB">
      <w:rPr>
        <w:rFonts w:asciiTheme="minorHAnsi" w:eastAsia="Calibri" w:hAnsiTheme="minorHAnsi" w:cstheme="minorHAnsi"/>
        <w:color w:val="595959" w:themeColor="text1" w:themeTint="A6"/>
        <w:kern w:val="16"/>
        <w:sz w:val="16"/>
        <w:szCs w:val="16"/>
        <w:lang w:eastAsia="pl-PL"/>
      </w:rPr>
      <w:br/>
      <w:t xml:space="preserve">E-mail: </w:t>
    </w:r>
    <w:hyperlink r:id="rId1" w:history="1">
      <w:r w:rsidRPr="000218EB">
        <w:rPr>
          <w:rFonts w:asciiTheme="minorHAnsi" w:eastAsia="Calibri" w:hAnsiTheme="minorHAnsi" w:cstheme="minorHAnsi"/>
          <w:color w:val="595959" w:themeColor="text1" w:themeTint="A6"/>
          <w:kern w:val="16"/>
          <w:sz w:val="16"/>
          <w:szCs w:val="16"/>
          <w:u w:val="single"/>
          <w:lang w:eastAsia="pl-PL"/>
        </w:rPr>
        <w:t>biuroprasowe@uokik.gov.pl</w:t>
      </w:r>
    </w:hyperlink>
    <w:r w:rsidRPr="000218EB">
      <w:rPr>
        <w:rFonts w:asciiTheme="minorHAnsi" w:eastAsia="Calibri" w:hAnsiTheme="minorHAnsi" w:cstheme="minorHAnsi"/>
        <w:color w:val="595959" w:themeColor="text1" w:themeTint="A6"/>
        <w:kern w:val="16"/>
        <w:sz w:val="16"/>
        <w:szCs w:val="16"/>
        <w:lang w:eastAsia="pl-PL"/>
      </w:rPr>
      <w:t xml:space="preserve"> Twitter: </w:t>
    </w:r>
    <w:hyperlink r:id="rId2" w:history="1">
      <w:r w:rsidRPr="000218EB">
        <w:rPr>
          <w:rFonts w:asciiTheme="minorHAnsi" w:eastAsia="Calibri" w:hAnsiTheme="minorHAnsi" w:cstheme="minorHAnsi"/>
          <w:color w:val="595959" w:themeColor="text1" w:themeTint="A6"/>
          <w:kern w:val="16"/>
          <w:sz w:val="16"/>
          <w:szCs w:val="16"/>
          <w:u w:val="single"/>
          <w:lang w:eastAsia="pl-PL"/>
        </w:rPr>
        <w:t>@UOKiKgovPL</w:t>
      </w:r>
    </w:hyperlink>
    <w:r w:rsidRPr="000218EB">
      <w:rPr>
        <w:rFonts w:asciiTheme="minorHAnsi" w:eastAsia="Calibri" w:hAnsiTheme="minorHAnsi" w:cstheme="minorHAnsi"/>
        <w:color w:val="595959" w:themeColor="text1" w:themeTint="A6"/>
        <w:kern w:val="16"/>
        <w:sz w:val="16"/>
        <w:szCs w:val="16"/>
        <w:u w:val="single"/>
        <w:lang w:eastAsia="pl-PL"/>
      </w:rPr>
      <w:br/>
    </w:r>
    <w:r w:rsidRPr="000218EB">
      <w:rPr>
        <w:rFonts w:asciiTheme="minorHAnsi" w:eastAsia="Calibri" w:hAnsiTheme="minorHAnsi" w:cstheme="minorHAnsi"/>
        <w:color w:val="595959" w:themeColor="text1" w:themeTint="A6"/>
        <w:kern w:val="16"/>
        <w:sz w:val="16"/>
        <w:szCs w:val="16"/>
        <w:lang w:eastAsia="pl-PL"/>
      </w:rPr>
      <w:t>Znajdziesz nas również na Instagramie: </w:t>
    </w:r>
    <w:hyperlink r:id="rId3" w:tgtFrame="_blank" w:history="1">
      <w:r w:rsidRPr="000218EB">
        <w:rPr>
          <w:rFonts w:asciiTheme="minorHAnsi" w:eastAsia="Calibri" w:hAnsiTheme="minorHAnsi" w:cstheme="minorHAnsi"/>
          <w:color w:val="595959" w:themeColor="text1" w:themeTint="A6"/>
          <w:kern w:val="16"/>
          <w:sz w:val="16"/>
          <w:szCs w:val="16"/>
          <w:lang w:eastAsia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AF73D" w14:textId="77777777" w:rsidR="00A2016D" w:rsidRDefault="00A2016D" w:rsidP="00D53986">
      <w:r>
        <w:separator/>
      </w:r>
    </w:p>
  </w:footnote>
  <w:footnote w:type="continuationSeparator" w:id="0">
    <w:p w14:paraId="00D63AA9" w14:textId="77777777" w:rsidR="00A2016D" w:rsidRDefault="00A2016D" w:rsidP="00D53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77DA1" w14:textId="77777777" w:rsidR="0036543D" w:rsidRDefault="0036543D" w:rsidP="00D53986">
    <w:pPr>
      <w:pStyle w:val="Nagwek"/>
    </w:pPr>
    <w:r>
      <w:rPr>
        <w:noProof/>
        <w:lang w:val="pl-PL" w:eastAsia="pl-PL"/>
      </w:rPr>
      <w:drawing>
        <wp:inline distT="0" distB="0" distL="0" distR="0" wp14:anchorId="5B6B5AB6" wp14:editId="4083E24A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26147"/>
    <w:multiLevelType w:val="multilevel"/>
    <w:tmpl w:val="4322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0F7E9F"/>
    <w:multiLevelType w:val="hybridMultilevel"/>
    <w:tmpl w:val="FE220FEE"/>
    <w:lvl w:ilvl="0" w:tplc="DEDC3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FAC9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CA71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2460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D61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8051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679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80F5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0405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3521C"/>
    <w:multiLevelType w:val="hybridMultilevel"/>
    <w:tmpl w:val="96F82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C31BA"/>
    <w:multiLevelType w:val="hybridMultilevel"/>
    <w:tmpl w:val="CEB8FC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347CD4"/>
    <w:multiLevelType w:val="hybridMultilevel"/>
    <w:tmpl w:val="3516E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024A5"/>
    <w:multiLevelType w:val="hybridMultilevel"/>
    <w:tmpl w:val="1B584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2485C"/>
    <w:multiLevelType w:val="hybridMultilevel"/>
    <w:tmpl w:val="6A829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1203F"/>
    <w:multiLevelType w:val="hybridMultilevel"/>
    <w:tmpl w:val="50183422"/>
    <w:lvl w:ilvl="0" w:tplc="5CE0794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635666D2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DD9A0BC4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99607482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6F04FD2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91E6B24C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B1E64AB8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DACC667C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FC1C84B6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40FB2D9F"/>
    <w:multiLevelType w:val="hybridMultilevel"/>
    <w:tmpl w:val="C3EE3224"/>
    <w:lvl w:ilvl="0" w:tplc="0DA60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48F4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986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6C0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80E1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D0C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8C5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B4B1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B0C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14E87"/>
    <w:multiLevelType w:val="hybridMultilevel"/>
    <w:tmpl w:val="B2829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B4DD8"/>
    <w:multiLevelType w:val="multilevel"/>
    <w:tmpl w:val="56708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0E6039"/>
    <w:multiLevelType w:val="hybridMultilevel"/>
    <w:tmpl w:val="FBA475C2"/>
    <w:lvl w:ilvl="0" w:tplc="17662056">
      <w:start w:val="6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C7632"/>
    <w:multiLevelType w:val="hybridMultilevel"/>
    <w:tmpl w:val="772A0BB6"/>
    <w:lvl w:ilvl="0" w:tplc="581A3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91C41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503D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695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F81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254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C4C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42B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E00E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A3018"/>
    <w:multiLevelType w:val="hybridMultilevel"/>
    <w:tmpl w:val="2CDEC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B2374"/>
    <w:multiLevelType w:val="hybridMultilevel"/>
    <w:tmpl w:val="A830CF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8"/>
  </w:num>
  <w:num w:numId="5">
    <w:abstractNumId w:val="7"/>
  </w:num>
  <w:num w:numId="6">
    <w:abstractNumId w:val="13"/>
  </w:num>
  <w:num w:numId="7">
    <w:abstractNumId w:val="14"/>
  </w:num>
  <w:num w:numId="8">
    <w:abstractNumId w:val="20"/>
  </w:num>
  <w:num w:numId="9">
    <w:abstractNumId w:val="3"/>
  </w:num>
  <w:num w:numId="10">
    <w:abstractNumId w:val="6"/>
  </w:num>
  <w:num w:numId="11">
    <w:abstractNumId w:val="16"/>
  </w:num>
  <w:num w:numId="12">
    <w:abstractNumId w:val="0"/>
  </w:num>
  <w:num w:numId="13">
    <w:abstractNumId w:val="19"/>
  </w:num>
  <w:num w:numId="14">
    <w:abstractNumId w:val="5"/>
  </w:num>
  <w:num w:numId="15">
    <w:abstractNumId w:val="15"/>
  </w:num>
  <w:num w:numId="16">
    <w:abstractNumId w:val="17"/>
  </w:num>
  <w:num w:numId="17">
    <w:abstractNumId w:val="2"/>
  </w:num>
  <w:num w:numId="18">
    <w:abstractNumId w:val="10"/>
  </w:num>
  <w:num w:numId="19">
    <w:abstractNumId w:val="1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20F"/>
    <w:rsid w:val="00002C19"/>
    <w:rsid w:val="0000713A"/>
    <w:rsid w:val="000071FA"/>
    <w:rsid w:val="00007E00"/>
    <w:rsid w:val="00011AF2"/>
    <w:rsid w:val="00013883"/>
    <w:rsid w:val="00014980"/>
    <w:rsid w:val="000218EB"/>
    <w:rsid w:val="000234A7"/>
    <w:rsid w:val="00023634"/>
    <w:rsid w:val="0002523D"/>
    <w:rsid w:val="000271E7"/>
    <w:rsid w:val="00032545"/>
    <w:rsid w:val="00033254"/>
    <w:rsid w:val="00042F96"/>
    <w:rsid w:val="00055776"/>
    <w:rsid w:val="0006214F"/>
    <w:rsid w:val="000651E9"/>
    <w:rsid w:val="00073AA7"/>
    <w:rsid w:val="000775CA"/>
    <w:rsid w:val="0008105F"/>
    <w:rsid w:val="00081E44"/>
    <w:rsid w:val="0008580E"/>
    <w:rsid w:val="000910C7"/>
    <w:rsid w:val="000A0615"/>
    <w:rsid w:val="000A160B"/>
    <w:rsid w:val="000A74FA"/>
    <w:rsid w:val="000B06E0"/>
    <w:rsid w:val="000B149D"/>
    <w:rsid w:val="000B1AC5"/>
    <w:rsid w:val="000B4D8A"/>
    <w:rsid w:val="000B64A0"/>
    <w:rsid w:val="000B7247"/>
    <w:rsid w:val="000C0549"/>
    <w:rsid w:val="000C4419"/>
    <w:rsid w:val="000D28B1"/>
    <w:rsid w:val="000E1FB1"/>
    <w:rsid w:val="000F0ADD"/>
    <w:rsid w:val="0010559C"/>
    <w:rsid w:val="0010687D"/>
    <w:rsid w:val="00107844"/>
    <w:rsid w:val="00120FBD"/>
    <w:rsid w:val="0012424D"/>
    <w:rsid w:val="00125BEF"/>
    <w:rsid w:val="0013159A"/>
    <w:rsid w:val="00135455"/>
    <w:rsid w:val="001367BD"/>
    <w:rsid w:val="00143310"/>
    <w:rsid w:val="00144E9C"/>
    <w:rsid w:val="00150074"/>
    <w:rsid w:val="00160CC4"/>
    <w:rsid w:val="00161094"/>
    <w:rsid w:val="001620C0"/>
    <w:rsid w:val="00163DF9"/>
    <w:rsid w:val="001666D6"/>
    <w:rsid w:val="001668C3"/>
    <w:rsid w:val="00166B5D"/>
    <w:rsid w:val="001675EF"/>
    <w:rsid w:val="0017028A"/>
    <w:rsid w:val="00183E1B"/>
    <w:rsid w:val="00190D5A"/>
    <w:rsid w:val="00193977"/>
    <w:rsid w:val="001979B5"/>
    <w:rsid w:val="001A5F7C"/>
    <w:rsid w:val="001A6E5B"/>
    <w:rsid w:val="001A7451"/>
    <w:rsid w:val="001B3C05"/>
    <w:rsid w:val="001C1FAD"/>
    <w:rsid w:val="001C7D03"/>
    <w:rsid w:val="001D18CD"/>
    <w:rsid w:val="001D25E1"/>
    <w:rsid w:val="001E188E"/>
    <w:rsid w:val="001E4F92"/>
    <w:rsid w:val="001F4A73"/>
    <w:rsid w:val="00205580"/>
    <w:rsid w:val="00207452"/>
    <w:rsid w:val="002157BB"/>
    <w:rsid w:val="002262B5"/>
    <w:rsid w:val="0023138D"/>
    <w:rsid w:val="00240013"/>
    <w:rsid w:val="00240593"/>
    <w:rsid w:val="0024118E"/>
    <w:rsid w:val="00241BAC"/>
    <w:rsid w:val="00244D1A"/>
    <w:rsid w:val="00244F3B"/>
    <w:rsid w:val="00245004"/>
    <w:rsid w:val="00247016"/>
    <w:rsid w:val="00260382"/>
    <w:rsid w:val="00266CB4"/>
    <w:rsid w:val="00267DD1"/>
    <w:rsid w:val="00270776"/>
    <w:rsid w:val="00271320"/>
    <w:rsid w:val="002801AA"/>
    <w:rsid w:val="00290734"/>
    <w:rsid w:val="00295B34"/>
    <w:rsid w:val="002A5D69"/>
    <w:rsid w:val="002B1DBF"/>
    <w:rsid w:val="002B2261"/>
    <w:rsid w:val="002B6A89"/>
    <w:rsid w:val="002C0D5D"/>
    <w:rsid w:val="002C692D"/>
    <w:rsid w:val="002C6ABE"/>
    <w:rsid w:val="002D0912"/>
    <w:rsid w:val="002D0D26"/>
    <w:rsid w:val="002E388C"/>
    <w:rsid w:val="002F1BF3"/>
    <w:rsid w:val="002F4D43"/>
    <w:rsid w:val="002F7262"/>
    <w:rsid w:val="00304C52"/>
    <w:rsid w:val="00304C5A"/>
    <w:rsid w:val="003056C6"/>
    <w:rsid w:val="0031027F"/>
    <w:rsid w:val="00311B14"/>
    <w:rsid w:val="00312B88"/>
    <w:rsid w:val="00312F64"/>
    <w:rsid w:val="00322BC1"/>
    <w:rsid w:val="00324306"/>
    <w:rsid w:val="003278D6"/>
    <w:rsid w:val="003303F0"/>
    <w:rsid w:val="0034059B"/>
    <w:rsid w:val="003410F5"/>
    <w:rsid w:val="00341218"/>
    <w:rsid w:val="0035019C"/>
    <w:rsid w:val="00355ADA"/>
    <w:rsid w:val="00360248"/>
    <w:rsid w:val="00360C66"/>
    <w:rsid w:val="0036543D"/>
    <w:rsid w:val="00366A46"/>
    <w:rsid w:val="00366D36"/>
    <w:rsid w:val="00367B7B"/>
    <w:rsid w:val="00370F8B"/>
    <w:rsid w:val="00377A0D"/>
    <w:rsid w:val="003850A3"/>
    <w:rsid w:val="0038677D"/>
    <w:rsid w:val="003C085A"/>
    <w:rsid w:val="003D0523"/>
    <w:rsid w:val="003D3FF4"/>
    <w:rsid w:val="003D7161"/>
    <w:rsid w:val="003E3F9D"/>
    <w:rsid w:val="003E69E5"/>
    <w:rsid w:val="003F5DAF"/>
    <w:rsid w:val="003F6474"/>
    <w:rsid w:val="00404375"/>
    <w:rsid w:val="00404740"/>
    <w:rsid w:val="0040748E"/>
    <w:rsid w:val="00412206"/>
    <w:rsid w:val="00417194"/>
    <w:rsid w:val="00427E08"/>
    <w:rsid w:val="004349BA"/>
    <w:rsid w:val="0043575C"/>
    <w:rsid w:val="004365C7"/>
    <w:rsid w:val="004425B7"/>
    <w:rsid w:val="00442E02"/>
    <w:rsid w:val="00444692"/>
    <w:rsid w:val="00444A85"/>
    <w:rsid w:val="00444E7A"/>
    <w:rsid w:val="00462CFA"/>
    <w:rsid w:val="00474A95"/>
    <w:rsid w:val="00481DCE"/>
    <w:rsid w:val="00482B6E"/>
    <w:rsid w:val="00486DB1"/>
    <w:rsid w:val="00487BC3"/>
    <w:rsid w:val="00493E10"/>
    <w:rsid w:val="004972E8"/>
    <w:rsid w:val="004A07F6"/>
    <w:rsid w:val="004C0673"/>
    <w:rsid w:val="004C0F9E"/>
    <w:rsid w:val="004C1243"/>
    <w:rsid w:val="004C5C26"/>
    <w:rsid w:val="004C5FB9"/>
    <w:rsid w:val="004D45C7"/>
    <w:rsid w:val="004E174A"/>
    <w:rsid w:val="004E6393"/>
    <w:rsid w:val="004E6AD7"/>
    <w:rsid w:val="004E7E47"/>
    <w:rsid w:val="004F1A7B"/>
    <w:rsid w:val="004F7E99"/>
    <w:rsid w:val="005003F9"/>
    <w:rsid w:val="0050112B"/>
    <w:rsid w:val="005024AE"/>
    <w:rsid w:val="0050417B"/>
    <w:rsid w:val="005133CE"/>
    <w:rsid w:val="005136DC"/>
    <w:rsid w:val="00520A6D"/>
    <w:rsid w:val="005218A6"/>
    <w:rsid w:val="00521BA3"/>
    <w:rsid w:val="00523E0D"/>
    <w:rsid w:val="00525588"/>
    <w:rsid w:val="0052710E"/>
    <w:rsid w:val="00530D08"/>
    <w:rsid w:val="005442FC"/>
    <w:rsid w:val="0055631D"/>
    <w:rsid w:val="00566C6C"/>
    <w:rsid w:val="00577931"/>
    <w:rsid w:val="0058360B"/>
    <w:rsid w:val="00593935"/>
    <w:rsid w:val="005973FD"/>
    <w:rsid w:val="005978F6"/>
    <w:rsid w:val="00597C68"/>
    <w:rsid w:val="005A0A34"/>
    <w:rsid w:val="005A382B"/>
    <w:rsid w:val="005A4047"/>
    <w:rsid w:val="005A767F"/>
    <w:rsid w:val="005B409D"/>
    <w:rsid w:val="005B53BF"/>
    <w:rsid w:val="005C0D39"/>
    <w:rsid w:val="005C6232"/>
    <w:rsid w:val="005C7114"/>
    <w:rsid w:val="005D0767"/>
    <w:rsid w:val="005D6F7A"/>
    <w:rsid w:val="005E26E3"/>
    <w:rsid w:val="005E2EA9"/>
    <w:rsid w:val="005E5B88"/>
    <w:rsid w:val="005E78EE"/>
    <w:rsid w:val="005F139F"/>
    <w:rsid w:val="005F1EBD"/>
    <w:rsid w:val="005F4417"/>
    <w:rsid w:val="00604FBC"/>
    <w:rsid w:val="006063D0"/>
    <w:rsid w:val="00613C45"/>
    <w:rsid w:val="00631C3E"/>
    <w:rsid w:val="00633D4E"/>
    <w:rsid w:val="0063526F"/>
    <w:rsid w:val="00637E86"/>
    <w:rsid w:val="006414F8"/>
    <w:rsid w:val="006422DE"/>
    <w:rsid w:val="006439FA"/>
    <w:rsid w:val="006517B8"/>
    <w:rsid w:val="0067485D"/>
    <w:rsid w:val="006771F1"/>
    <w:rsid w:val="0068047D"/>
    <w:rsid w:val="00682401"/>
    <w:rsid w:val="006A2065"/>
    <w:rsid w:val="006A3D88"/>
    <w:rsid w:val="006A4A7A"/>
    <w:rsid w:val="006B0848"/>
    <w:rsid w:val="006B733D"/>
    <w:rsid w:val="006C024C"/>
    <w:rsid w:val="006C34AE"/>
    <w:rsid w:val="006C4464"/>
    <w:rsid w:val="006C67AF"/>
    <w:rsid w:val="006D2BD8"/>
    <w:rsid w:val="006D3DC5"/>
    <w:rsid w:val="006D4063"/>
    <w:rsid w:val="006E6D69"/>
    <w:rsid w:val="006F143B"/>
    <w:rsid w:val="006F3ED5"/>
    <w:rsid w:val="007039EC"/>
    <w:rsid w:val="00713972"/>
    <w:rsid w:val="00714FC2"/>
    <w:rsid w:val="0071572D"/>
    <w:rsid w:val="007157BA"/>
    <w:rsid w:val="007169F9"/>
    <w:rsid w:val="007174A6"/>
    <w:rsid w:val="007224B3"/>
    <w:rsid w:val="00722788"/>
    <w:rsid w:val="00731303"/>
    <w:rsid w:val="0073164B"/>
    <w:rsid w:val="007320D7"/>
    <w:rsid w:val="0073536F"/>
    <w:rsid w:val="007355AE"/>
    <w:rsid w:val="007402E0"/>
    <w:rsid w:val="0074489D"/>
    <w:rsid w:val="00746549"/>
    <w:rsid w:val="007514AD"/>
    <w:rsid w:val="007549C4"/>
    <w:rsid w:val="0075524D"/>
    <w:rsid w:val="007560B0"/>
    <w:rsid w:val="007627D7"/>
    <w:rsid w:val="0076524B"/>
    <w:rsid w:val="00765401"/>
    <w:rsid w:val="00773573"/>
    <w:rsid w:val="00776C4F"/>
    <w:rsid w:val="00782FE5"/>
    <w:rsid w:val="007838E4"/>
    <w:rsid w:val="007846DC"/>
    <w:rsid w:val="007A19D8"/>
    <w:rsid w:val="007A47B6"/>
    <w:rsid w:val="007B4B2E"/>
    <w:rsid w:val="007B74A9"/>
    <w:rsid w:val="007C3CC0"/>
    <w:rsid w:val="007C4B24"/>
    <w:rsid w:val="007C5C93"/>
    <w:rsid w:val="007D1348"/>
    <w:rsid w:val="007E347E"/>
    <w:rsid w:val="007E36E4"/>
    <w:rsid w:val="007F0ACE"/>
    <w:rsid w:val="007F1CF9"/>
    <w:rsid w:val="007F5041"/>
    <w:rsid w:val="00800F0E"/>
    <w:rsid w:val="00804024"/>
    <w:rsid w:val="008041BC"/>
    <w:rsid w:val="0081753E"/>
    <w:rsid w:val="008304C0"/>
    <w:rsid w:val="008469D9"/>
    <w:rsid w:val="0085010E"/>
    <w:rsid w:val="0085454F"/>
    <w:rsid w:val="00855CED"/>
    <w:rsid w:val="00864C0A"/>
    <w:rsid w:val="0087354F"/>
    <w:rsid w:val="00873AA7"/>
    <w:rsid w:val="008757F3"/>
    <w:rsid w:val="00883247"/>
    <w:rsid w:val="00891D45"/>
    <w:rsid w:val="00896985"/>
    <w:rsid w:val="008A200D"/>
    <w:rsid w:val="008B6684"/>
    <w:rsid w:val="008C53D0"/>
    <w:rsid w:val="008D45A6"/>
    <w:rsid w:val="008D525F"/>
    <w:rsid w:val="008D527A"/>
    <w:rsid w:val="008D56DA"/>
    <w:rsid w:val="008D5771"/>
    <w:rsid w:val="008F16FD"/>
    <w:rsid w:val="008F472E"/>
    <w:rsid w:val="00902556"/>
    <w:rsid w:val="0090338C"/>
    <w:rsid w:val="0091048E"/>
    <w:rsid w:val="00924ABC"/>
    <w:rsid w:val="00932894"/>
    <w:rsid w:val="009329D9"/>
    <w:rsid w:val="009372AD"/>
    <w:rsid w:val="00940E8F"/>
    <w:rsid w:val="00942F2C"/>
    <w:rsid w:val="0095309C"/>
    <w:rsid w:val="00960EFC"/>
    <w:rsid w:val="009652F2"/>
    <w:rsid w:val="009719ED"/>
    <w:rsid w:val="00986C37"/>
    <w:rsid w:val="0099379A"/>
    <w:rsid w:val="00997528"/>
    <w:rsid w:val="0099796A"/>
    <w:rsid w:val="009A3978"/>
    <w:rsid w:val="009C1346"/>
    <w:rsid w:val="009D05C8"/>
    <w:rsid w:val="009D7C57"/>
    <w:rsid w:val="009E2ECF"/>
    <w:rsid w:val="009E3C0B"/>
    <w:rsid w:val="009E5477"/>
    <w:rsid w:val="009E558C"/>
    <w:rsid w:val="00A11FFD"/>
    <w:rsid w:val="00A13244"/>
    <w:rsid w:val="00A2016D"/>
    <w:rsid w:val="00A239AA"/>
    <w:rsid w:val="00A26D98"/>
    <w:rsid w:val="00A31418"/>
    <w:rsid w:val="00A318CA"/>
    <w:rsid w:val="00A32993"/>
    <w:rsid w:val="00A33945"/>
    <w:rsid w:val="00A439E8"/>
    <w:rsid w:val="00A446C1"/>
    <w:rsid w:val="00A45753"/>
    <w:rsid w:val="00A517DC"/>
    <w:rsid w:val="00A51862"/>
    <w:rsid w:val="00A53423"/>
    <w:rsid w:val="00A53A30"/>
    <w:rsid w:val="00A62659"/>
    <w:rsid w:val="00A63200"/>
    <w:rsid w:val="00A65F20"/>
    <w:rsid w:val="00A66BB4"/>
    <w:rsid w:val="00A76293"/>
    <w:rsid w:val="00A77DA2"/>
    <w:rsid w:val="00A85D9D"/>
    <w:rsid w:val="00A92C4C"/>
    <w:rsid w:val="00A936F7"/>
    <w:rsid w:val="00AA2295"/>
    <w:rsid w:val="00AA602D"/>
    <w:rsid w:val="00AB0621"/>
    <w:rsid w:val="00AB09D5"/>
    <w:rsid w:val="00AB1C56"/>
    <w:rsid w:val="00AB572D"/>
    <w:rsid w:val="00AD6CC7"/>
    <w:rsid w:val="00AE12F6"/>
    <w:rsid w:val="00AE2923"/>
    <w:rsid w:val="00AE5B3F"/>
    <w:rsid w:val="00AE7F9D"/>
    <w:rsid w:val="00AF1794"/>
    <w:rsid w:val="00AF6565"/>
    <w:rsid w:val="00AF6885"/>
    <w:rsid w:val="00B028F7"/>
    <w:rsid w:val="00B03A47"/>
    <w:rsid w:val="00B075C5"/>
    <w:rsid w:val="00B10310"/>
    <w:rsid w:val="00B201B9"/>
    <w:rsid w:val="00B22863"/>
    <w:rsid w:val="00B22A4A"/>
    <w:rsid w:val="00B33085"/>
    <w:rsid w:val="00B36F8B"/>
    <w:rsid w:val="00B37621"/>
    <w:rsid w:val="00B41502"/>
    <w:rsid w:val="00B447BF"/>
    <w:rsid w:val="00B51024"/>
    <w:rsid w:val="00B512B5"/>
    <w:rsid w:val="00B51AEF"/>
    <w:rsid w:val="00B60CD8"/>
    <w:rsid w:val="00B60F9C"/>
    <w:rsid w:val="00B61ADB"/>
    <w:rsid w:val="00B6564A"/>
    <w:rsid w:val="00B6769E"/>
    <w:rsid w:val="00B71F7B"/>
    <w:rsid w:val="00B73F22"/>
    <w:rsid w:val="00B76F9A"/>
    <w:rsid w:val="00B774D3"/>
    <w:rsid w:val="00B810B2"/>
    <w:rsid w:val="00B82894"/>
    <w:rsid w:val="00B85F57"/>
    <w:rsid w:val="00BA2046"/>
    <w:rsid w:val="00BA26F7"/>
    <w:rsid w:val="00BA31DF"/>
    <w:rsid w:val="00BA3946"/>
    <w:rsid w:val="00BA79F0"/>
    <w:rsid w:val="00BB5068"/>
    <w:rsid w:val="00BB5792"/>
    <w:rsid w:val="00BB7AE8"/>
    <w:rsid w:val="00BC4A20"/>
    <w:rsid w:val="00BC74CF"/>
    <w:rsid w:val="00BD0481"/>
    <w:rsid w:val="00BD4447"/>
    <w:rsid w:val="00BD64E6"/>
    <w:rsid w:val="00BE2623"/>
    <w:rsid w:val="00BE28E9"/>
    <w:rsid w:val="00BE3923"/>
    <w:rsid w:val="00BE4BF0"/>
    <w:rsid w:val="00BE5EE5"/>
    <w:rsid w:val="00BE68EE"/>
    <w:rsid w:val="00BE7F63"/>
    <w:rsid w:val="00BF45FB"/>
    <w:rsid w:val="00C10846"/>
    <w:rsid w:val="00C123B1"/>
    <w:rsid w:val="00C17C91"/>
    <w:rsid w:val="00C21071"/>
    <w:rsid w:val="00C2398C"/>
    <w:rsid w:val="00C25569"/>
    <w:rsid w:val="00C27366"/>
    <w:rsid w:val="00C310C7"/>
    <w:rsid w:val="00C45059"/>
    <w:rsid w:val="00C46592"/>
    <w:rsid w:val="00C52191"/>
    <w:rsid w:val="00C63AA8"/>
    <w:rsid w:val="00C7783C"/>
    <w:rsid w:val="00C81210"/>
    <w:rsid w:val="00C86BE5"/>
    <w:rsid w:val="00C92CA8"/>
    <w:rsid w:val="00C958F4"/>
    <w:rsid w:val="00CA6B58"/>
    <w:rsid w:val="00CB1AE6"/>
    <w:rsid w:val="00CB3ED4"/>
    <w:rsid w:val="00CB3F86"/>
    <w:rsid w:val="00CB4D96"/>
    <w:rsid w:val="00CB66BE"/>
    <w:rsid w:val="00CC6DEB"/>
    <w:rsid w:val="00CD1ECB"/>
    <w:rsid w:val="00CD1F1C"/>
    <w:rsid w:val="00CD34F0"/>
    <w:rsid w:val="00CE0954"/>
    <w:rsid w:val="00CF09F4"/>
    <w:rsid w:val="00CF11F7"/>
    <w:rsid w:val="00CF5ECC"/>
    <w:rsid w:val="00CF6236"/>
    <w:rsid w:val="00D10D43"/>
    <w:rsid w:val="00D1323F"/>
    <w:rsid w:val="00D15FBE"/>
    <w:rsid w:val="00D202BA"/>
    <w:rsid w:val="00D251AC"/>
    <w:rsid w:val="00D43766"/>
    <w:rsid w:val="00D47CCF"/>
    <w:rsid w:val="00D53986"/>
    <w:rsid w:val="00D603FD"/>
    <w:rsid w:val="00D6457B"/>
    <w:rsid w:val="00D65BCF"/>
    <w:rsid w:val="00D66DEC"/>
    <w:rsid w:val="00D7189E"/>
    <w:rsid w:val="00D71A41"/>
    <w:rsid w:val="00D7606C"/>
    <w:rsid w:val="00D768A4"/>
    <w:rsid w:val="00D82226"/>
    <w:rsid w:val="00D92F52"/>
    <w:rsid w:val="00D939D3"/>
    <w:rsid w:val="00D93AB4"/>
    <w:rsid w:val="00DA23BB"/>
    <w:rsid w:val="00DA753F"/>
    <w:rsid w:val="00DC182C"/>
    <w:rsid w:val="00DC5754"/>
    <w:rsid w:val="00DD34A3"/>
    <w:rsid w:val="00DD3D9F"/>
    <w:rsid w:val="00DD6056"/>
    <w:rsid w:val="00DD6135"/>
    <w:rsid w:val="00DE14AC"/>
    <w:rsid w:val="00DE7C6A"/>
    <w:rsid w:val="00DF0B5B"/>
    <w:rsid w:val="00DF2857"/>
    <w:rsid w:val="00DF2C3D"/>
    <w:rsid w:val="00DF782B"/>
    <w:rsid w:val="00E03AEF"/>
    <w:rsid w:val="00E102DE"/>
    <w:rsid w:val="00E21473"/>
    <w:rsid w:val="00E24825"/>
    <w:rsid w:val="00E258DF"/>
    <w:rsid w:val="00E25A7D"/>
    <w:rsid w:val="00E361E2"/>
    <w:rsid w:val="00E42093"/>
    <w:rsid w:val="00E45593"/>
    <w:rsid w:val="00E47386"/>
    <w:rsid w:val="00E522AD"/>
    <w:rsid w:val="00E56062"/>
    <w:rsid w:val="00E575E5"/>
    <w:rsid w:val="00E64103"/>
    <w:rsid w:val="00E76CD1"/>
    <w:rsid w:val="00E953AE"/>
    <w:rsid w:val="00EA3ED9"/>
    <w:rsid w:val="00EA4083"/>
    <w:rsid w:val="00ED0C5C"/>
    <w:rsid w:val="00ED25DD"/>
    <w:rsid w:val="00ED773A"/>
    <w:rsid w:val="00EE4AD8"/>
    <w:rsid w:val="00EF186B"/>
    <w:rsid w:val="00F114F4"/>
    <w:rsid w:val="00F139AC"/>
    <w:rsid w:val="00F20F8A"/>
    <w:rsid w:val="00F21EAC"/>
    <w:rsid w:val="00F263AC"/>
    <w:rsid w:val="00F3243D"/>
    <w:rsid w:val="00F41419"/>
    <w:rsid w:val="00F429DA"/>
    <w:rsid w:val="00F44FEF"/>
    <w:rsid w:val="00F45991"/>
    <w:rsid w:val="00F46D0D"/>
    <w:rsid w:val="00F56CD9"/>
    <w:rsid w:val="00F61BE0"/>
    <w:rsid w:val="00F646B5"/>
    <w:rsid w:val="00F7733C"/>
    <w:rsid w:val="00F92B59"/>
    <w:rsid w:val="00F948BC"/>
    <w:rsid w:val="00F960CF"/>
    <w:rsid w:val="00FA10A3"/>
    <w:rsid w:val="00FA1226"/>
    <w:rsid w:val="00FB2142"/>
    <w:rsid w:val="00FC2BEF"/>
    <w:rsid w:val="00FD09D8"/>
    <w:rsid w:val="00FD6866"/>
    <w:rsid w:val="00FF20DB"/>
    <w:rsid w:val="00FF2318"/>
    <w:rsid w:val="00F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411AB7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3986"/>
    <w:pPr>
      <w:spacing w:after="240" w:line="360" w:lineRule="auto"/>
      <w:jc w:val="both"/>
    </w:pPr>
    <w:rPr>
      <w:rFonts w:ascii="Trebuchet MS" w:eastAsia="Times New Roman" w:hAnsi="Trebuchet MS" w:cs="Times New Roman"/>
    </w:rPr>
  </w:style>
  <w:style w:type="paragraph" w:styleId="Nagwek1">
    <w:name w:val="heading 1"/>
    <w:basedOn w:val="Normalny"/>
    <w:link w:val="Nagwek1Znak"/>
    <w:uiPriority w:val="9"/>
    <w:qFormat/>
    <w:rsid w:val="00444692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D53986"/>
    <w:rPr>
      <w:rFonts w:cs="Tahoma"/>
      <w:b/>
      <w:bCs/>
      <w:color w:val="000000" w:themeColor="text1"/>
      <w:sz w:val="22"/>
      <w:lang w:eastAsia="en-GB"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41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41BC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41BC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A3ED9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53986"/>
    <w:rPr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D53986"/>
    <w:rPr>
      <w:rFonts w:ascii="Trebuchet MS" w:eastAsia="Times New Roman" w:hAnsi="Trebuchet MS" w:cs="Times New Roman"/>
      <w:sz w:val="32"/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0218EB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218EB"/>
    <w:rPr>
      <w:rFonts w:ascii="Trebuchet MS" w:eastAsia="Times New Roman" w:hAnsi="Trebuchet MS" w:cs="Times New Roman"/>
      <w:i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"/>
    <w:link w:val="Akapitzlist"/>
    <w:uiPriority w:val="34"/>
    <w:qFormat/>
    <w:locked/>
    <w:rsid w:val="00B22A4A"/>
    <w:rPr>
      <w:rFonts w:ascii="Trebuchet MS" w:eastAsia="Times New Roman" w:hAnsi="Trebuchet MS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44469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3E1B"/>
    <w:rPr>
      <w:color w:val="605E5C"/>
      <w:shd w:val="clear" w:color="auto" w:fill="E1DFDD"/>
    </w:rPr>
  </w:style>
  <w:style w:type="character" w:customStyle="1" w:styleId="xs10">
    <w:name w:val="x_s10"/>
    <w:basedOn w:val="Domylnaczcionkaakapitu"/>
    <w:rsid w:val="00270776"/>
  </w:style>
  <w:style w:type="character" w:customStyle="1" w:styleId="xs11">
    <w:name w:val="x_s11"/>
    <w:basedOn w:val="Domylnaczcionkaakapitu"/>
    <w:rsid w:val="00270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okik.gov.pl/kontakt-inspekcja-handlow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pomoc.ph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oradydlakonsumentow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jakosc-paliw-mapa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60E6E-4C71-4F19-884B-BE5F7E19B1F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A4925A2-C5CB-42CE-B299-1605DE582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3</cp:revision>
  <cp:lastPrinted>2022-12-07T08:18:00Z</cp:lastPrinted>
  <dcterms:created xsi:type="dcterms:W3CDTF">2024-08-01T09:27:00Z</dcterms:created>
  <dcterms:modified xsi:type="dcterms:W3CDTF">2024-08-12T05:25:00Z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2d02dba4-c637-4784-8433-cb5ef0341cf9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