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5A7AF5"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5A7AF5">
        <w:rPr>
          <w:rFonts w:ascii="Arial" w:hAnsi="Arial" w:cs="Arial"/>
          <w:sz w:val="32"/>
          <w:szCs w:val="32"/>
        </w:rPr>
        <w:t>Decyzja</w:t>
      </w:r>
    </w:p>
    <w:p w14:paraId="5B49908C" w14:textId="3E65939C" w:rsidR="00A55514" w:rsidRPr="005A7AF5" w:rsidRDefault="001C58A9" w:rsidP="000A1F9B">
      <w:pPr>
        <w:pStyle w:val="Nagwek"/>
        <w:spacing w:line="360" w:lineRule="auto"/>
        <w:rPr>
          <w:rFonts w:ascii="Arial" w:hAnsi="Arial" w:cs="Arial"/>
          <w:lang w:val="pl-PL"/>
        </w:rPr>
      </w:pPr>
      <w:r w:rsidRPr="005A7AF5">
        <w:rPr>
          <w:rFonts w:ascii="Arial" w:hAnsi="Arial" w:cs="Arial"/>
        </w:rPr>
        <w:t>Rzeszów,</w:t>
      </w:r>
      <w:r w:rsidR="00A46CBA" w:rsidRPr="005A7AF5">
        <w:rPr>
          <w:rFonts w:ascii="Arial" w:hAnsi="Arial" w:cs="Arial"/>
          <w:lang w:val="pl-PL"/>
        </w:rPr>
        <w:t xml:space="preserve"> </w:t>
      </w:r>
      <w:r w:rsidR="004A2771" w:rsidRPr="005A7AF5">
        <w:rPr>
          <w:rFonts w:ascii="Arial" w:hAnsi="Arial" w:cs="Arial"/>
          <w:lang w:val="pl-PL"/>
        </w:rPr>
        <w:t>15</w:t>
      </w:r>
      <w:r w:rsidR="00DA4019" w:rsidRPr="005A7AF5">
        <w:rPr>
          <w:rFonts w:ascii="Arial" w:hAnsi="Arial" w:cs="Arial"/>
          <w:lang w:val="pl-PL"/>
        </w:rPr>
        <w:t xml:space="preserve"> </w:t>
      </w:r>
      <w:r w:rsidR="004A2771" w:rsidRPr="005A7AF5">
        <w:rPr>
          <w:rFonts w:ascii="Arial" w:hAnsi="Arial" w:cs="Arial"/>
          <w:lang w:val="pl-PL"/>
        </w:rPr>
        <w:t xml:space="preserve">grudnia </w:t>
      </w:r>
      <w:r w:rsidR="00A55514" w:rsidRPr="005A7AF5">
        <w:rPr>
          <w:rFonts w:ascii="Arial" w:hAnsi="Arial" w:cs="Arial"/>
          <w:lang w:val="pl-PL"/>
        </w:rPr>
        <w:t>2022 r.</w:t>
      </w:r>
    </w:p>
    <w:p w14:paraId="58D4B2CD" w14:textId="4B559450" w:rsidR="001C58A9" w:rsidRPr="005A7AF5" w:rsidRDefault="00A03DC3" w:rsidP="000A1F9B">
      <w:pPr>
        <w:pStyle w:val="Nagwek"/>
        <w:spacing w:line="360" w:lineRule="auto"/>
        <w:rPr>
          <w:rFonts w:ascii="Arial" w:hAnsi="Arial" w:cs="Arial"/>
        </w:rPr>
      </w:pPr>
      <w:r w:rsidRPr="005A7AF5">
        <w:rPr>
          <w:rFonts w:ascii="Arial" w:hAnsi="Arial" w:cs="Arial"/>
          <w:lang w:val="pl-PL"/>
        </w:rPr>
        <w:t>KH</w:t>
      </w:r>
      <w:r w:rsidR="00A55514" w:rsidRPr="005A7AF5">
        <w:rPr>
          <w:rFonts w:ascii="Arial" w:hAnsi="Arial" w:cs="Arial"/>
          <w:lang w:val="pl-PL"/>
        </w:rPr>
        <w:t>.8361.</w:t>
      </w:r>
      <w:r w:rsidRPr="005A7AF5">
        <w:rPr>
          <w:rFonts w:ascii="Arial" w:hAnsi="Arial" w:cs="Arial"/>
          <w:lang w:val="pl-PL"/>
        </w:rPr>
        <w:t>6</w:t>
      </w:r>
      <w:r w:rsidR="004A2771" w:rsidRPr="005A7AF5">
        <w:rPr>
          <w:rFonts w:ascii="Arial" w:hAnsi="Arial" w:cs="Arial"/>
          <w:lang w:val="pl-PL"/>
        </w:rPr>
        <w:t>8</w:t>
      </w:r>
      <w:r w:rsidR="00A55514" w:rsidRPr="005A7AF5">
        <w:rPr>
          <w:rFonts w:ascii="Arial" w:hAnsi="Arial" w:cs="Arial"/>
          <w:lang w:val="pl-PL"/>
        </w:rPr>
        <w:t>.2022</w:t>
      </w:r>
    </w:p>
    <w:bookmarkEnd w:id="0"/>
    <w:bookmarkEnd w:id="1"/>
    <w:p w14:paraId="050885FD" w14:textId="2554D871" w:rsidR="001C58A9" w:rsidRPr="005A7AF5" w:rsidRDefault="00EB1DF8" w:rsidP="000A1F9B">
      <w:pPr>
        <w:pStyle w:val="Nagwek"/>
        <w:tabs>
          <w:tab w:val="left" w:pos="708"/>
        </w:tabs>
        <w:spacing w:before="120" w:after="120" w:line="360" w:lineRule="auto"/>
        <w:rPr>
          <w:rFonts w:ascii="Arial" w:hAnsi="Arial" w:cs="Arial"/>
          <w:szCs w:val="24"/>
          <w:lang w:val="pl-PL"/>
        </w:rPr>
      </w:pPr>
      <w:r w:rsidRPr="005A7AF5">
        <w:rPr>
          <w:rFonts w:ascii="Arial" w:hAnsi="Arial" w:cs="Arial"/>
          <w:szCs w:val="24"/>
          <w:lang w:val="pl-PL"/>
        </w:rPr>
        <w:t xml:space="preserve">Na </w:t>
      </w:r>
      <w:r w:rsidR="00A46CBA" w:rsidRPr="005A7AF5">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5A7AF5">
        <w:rPr>
          <w:rFonts w:ascii="Arial" w:hAnsi="Arial" w:cs="Arial"/>
          <w:szCs w:val="24"/>
          <w:lang w:val="pl-PL"/>
        </w:rPr>
        <w:t>,</w:t>
      </w:r>
    </w:p>
    <w:p w14:paraId="3308FB46" w14:textId="77777777" w:rsidR="001C58A9" w:rsidRPr="005A7AF5" w:rsidRDefault="001C58A9" w:rsidP="000A1F9B">
      <w:pPr>
        <w:pStyle w:val="Nagwek2"/>
        <w:rPr>
          <w:sz w:val="28"/>
          <w:szCs w:val="22"/>
        </w:rPr>
      </w:pPr>
      <w:r w:rsidRPr="005A7AF5">
        <w:rPr>
          <w:sz w:val="28"/>
          <w:szCs w:val="22"/>
        </w:rPr>
        <w:t>Podkarpacki Wojewódzki Inspektor Inspekcji Handlowej wymierza</w:t>
      </w:r>
    </w:p>
    <w:p w14:paraId="58A08BC8" w14:textId="43D85074" w:rsidR="005A7AF5" w:rsidRPr="005A7AF5" w:rsidRDefault="001C58A9" w:rsidP="005A7AF5">
      <w:pPr>
        <w:tabs>
          <w:tab w:val="left" w:pos="708"/>
        </w:tabs>
        <w:spacing w:before="120" w:after="120" w:line="360" w:lineRule="auto"/>
        <w:rPr>
          <w:rFonts w:ascii="Arial" w:hAnsi="Arial" w:cs="Arial"/>
          <w:szCs w:val="24"/>
        </w:rPr>
      </w:pPr>
      <w:r w:rsidRPr="005A7AF5">
        <w:rPr>
          <w:rFonts w:ascii="Arial" w:hAnsi="Arial" w:cs="Arial"/>
          <w:szCs w:val="24"/>
        </w:rPr>
        <w:t xml:space="preserve">przedsiębiorcy </w:t>
      </w:r>
      <w:r w:rsidR="007A0B5E" w:rsidRPr="005A7AF5">
        <w:rPr>
          <w:rFonts w:ascii="Arial" w:hAnsi="Arial" w:cs="Arial"/>
          <w:szCs w:val="24"/>
        </w:rPr>
        <w:t>–</w:t>
      </w:r>
      <w:r w:rsidR="005A7AF5" w:rsidRPr="005A7AF5">
        <w:rPr>
          <w:rFonts w:ascii="Arial" w:hAnsi="Arial" w:cs="Arial"/>
          <w:szCs w:val="24"/>
        </w:rPr>
        <w:t xml:space="preserve"> </w:t>
      </w:r>
      <w:r w:rsidR="00C13F5F">
        <w:rPr>
          <w:rFonts w:ascii="Arial" w:hAnsi="Arial" w:cs="Arial"/>
          <w:szCs w:val="24"/>
        </w:rPr>
        <w:t>(</w:t>
      </w:r>
      <w:r w:rsidR="005A7AF5" w:rsidRPr="005A7AF5">
        <w:rPr>
          <w:rFonts w:ascii="Arial" w:hAnsi="Arial" w:cs="Arial"/>
          <w:b/>
          <w:szCs w:val="24"/>
        </w:rPr>
        <w:t xml:space="preserve">dane zanonimizowane) </w:t>
      </w:r>
      <w:r w:rsidR="005A7AF5" w:rsidRPr="005A7AF5">
        <w:rPr>
          <w:rFonts w:ascii="Arial" w:hAnsi="Arial" w:cs="Arial"/>
          <w:bCs/>
          <w:szCs w:val="24"/>
        </w:rPr>
        <w:t xml:space="preserve">prowadzącemu działalność gospodarczą pod firmą </w:t>
      </w:r>
      <w:proofErr w:type="spellStart"/>
      <w:r w:rsidR="005A7AF5" w:rsidRPr="005A7AF5">
        <w:rPr>
          <w:rFonts w:ascii="Arial" w:hAnsi="Arial" w:cs="Arial"/>
          <w:b/>
          <w:bCs/>
          <w:szCs w:val="24"/>
        </w:rPr>
        <w:t>Kaczuba</w:t>
      </w:r>
      <w:proofErr w:type="spellEnd"/>
      <w:r w:rsidR="005A7AF5" w:rsidRPr="005A7AF5">
        <w:rPr>
          <w:rFonts w:ascii="Arial" w:hAnsi="Arial" w:cs="Arial"/>
          <w:b/>
          <w:bCs/>
          <w:szCs w:val="24"/>
        </w:rPr>
        <w:t xml:space="preserve"> Robert Delikatesy ,,Ewa’’, </w:t>
      </w:r>
      <w:r w:rsidR="005A7AF5" w:rsidRPr="005A7AF5">
        <w:rPr>
          <w:rFonts w:ascii="Arial" w:hAnsi="Arial" w:cs="Arial"/>
          <w:b/>
          <w:szCs w:val="24"/>
        </w:rPr>
        <w:t xml:space="preserve">(dane zanonimizowane) </w:t>
      </w:r>
      <w:r w:rsidR="005A7AF5" w:rsidRPr="005A7AF5">
        <w:rPr>
          <w:rFonts w:ascii="Arial" w:hAnsi="Arial" w:cs="Arial"/>
          <w:b/>
          <w:bCs/>
          <w:szCs w:val="24"/>
        </w:rPr>
        <w:t xml:space="preserve">Bukowiec </w:t>
      </w:r>
      <w:r w:rsidR="005A7AF5" w:rsidRPr="005A7AF5">
        <w:rPr>
          <w:rFonts w:ascii="Arial" w:hAnsi="Arial" w:cs="Arial"/>
          <w:b/>
          <w:szCs w:val="24"/>
        </w:rPr>
        <w:t>(dane zanonimizowane)</w:t>
      </w:r>
      <w:r w:rsidR="005A7AF5" w:rsidRPr="005A7AF5">
        <w:rPr>
          <w:rFonts w:ascii="Arial" w:hAnsi="Arial" w:cs="Arial"/>
          <w:szCs w:val="24"/>
        </w:rPr>
        <w:t>,</w:t>
      </w:r>
      <w:r w:rsidR="005A7AF5" w:rsidRPr="005A7AF5">
        <w:rPr>
          <w:rFonts w:ascii="Arial" w:hAnsi="Arial" w:cs="Arial"/>
          <w:b/>
          <w:szCs w:val="24"/>
        </w:rPr>
        <w:t xml:space="preserve"> </w:t>
      </w:r>
      <w:r w:rsidR="005A7AF5" w:rsidRPr="005A7AF5">
        <w:rPr>
          <w:rFonts w:ascii="Arial" w:hAnsi="Arial" w:cs="Arial"/>
          <w:bCs/>
          <w:szCs w:val="24"/>
        </w:rPr>
        <w:t>karę</w:t>
      </w:r>
      <w:r w:rsidR="005A7AF5" w:rsidRPr="005A7AF5">
        <w:rPr>
          <w:rFonts w:ascii="Arial" w:hAnsi="Arial" w:cs="Arial"/>
          <w:szCs w:val="24"/>
        </w:rPr>
        <w:t xml:space="preserve"> pieniężną w wysokości </w:t>
      </w:r>
      <w:r w:rsidR="005A7AF5" w:rsidRPr="005A7AF5">
        <w:rPr>
          <w:rFonts w:ascii="Arial" w:hAnsi="Arial" w:cs="Arial"/>
          <w:b/>
          <w:bCs/>
          <w:szCs w:val="24"/>
        </w:rPr>
        <w:t>500</w:t>
      </w:r>
      <w:r w:rsidR="005A7AF5" w:rsidRPr="005A7AF5">
        <w:rPr>
          <w:rFonts w:ascii="Arial" w:hAnsi="Arial" w:cs="Arial"/>
          <w:szCs w:val="24"/>
        </w:rPr>
        <w:t xml:space="preserve"> </w:t>
      </w:r>
      <w:r w:rsidR="005A7AF5" w:rsidRPr="005A7AF5">
        <w:rPr>
          <w:rFonts w:ascii="Arial" w:hAnsi="Arial" w:cs="Arial"/>
          <w:b/>
          <w:bCs/>
          <w:szCs w:val="24"/>
        </w:rPr>
        <w:t xml:space="preserve">zł </w:t>
      </w:r>
      <w:r w:rsidR="005A7AF5" w:rsidRPr="005A7AF5">
        <w:rPr>
          <w:rFonts w:ascii="Arial" w:hAnsi="Arial" w:cs="Arial"/>
          <w:szCs w:val="24"/>
        </w:rPr>
        <w:t>(słownie:</w:t>
      </w:r>
      <w:r w:rsidR="005A7AF5" w:rsidRPr="005A7AF5">
        <w:rPr>
          <w:rFonts w:ascii="Arial" w:hAnsi="Arial" w:cs="Arial"/>
          <w:b/>
          <w:bCs/>
          <w:szCs w:val="24"/>
        </w:rPr>
        <w:t xml:space="preserve"> pięćset złotych</w:t>
      </w:r>
      <w:r w:rsidR="005A7AF5" w:rsidRPr="005A7AF5">
        <w:rPr>
          <w:rFonts w:ascii="Arial" w:hAnsi="Arial" w:cs="Arial"/>
          <w:szCs w:val="24"/>
        </w:rPr>
        <w:t>)</w:t>
      </w:r>
      <w:r w:rsidR="005A7AF5" w:rsidRPr="005A7AF5">
        <w:rPr>
          <w:rFonts w:ascii="Arial" w:hAnsi="Arial" w:cs="Arial"/>
          <w:b/>
          <w:bCs/>
          <w:szCs w:val="24"/>
        </w:rPr>
        <w:t xml:space="preserve"> </w:t>
      </w:r>
      <w:r w:rsidR="005A7AF5" w:rsidRPr="005A7AF5">
        <w:rPr>
          <w:rFonts w:ascii="Arial" w:hAnsi="Arial" w:cs="Arial"/>
          <w:szCs w:val="24"/>
        </w:rPr>
        <w:t xml:space="preserve">za niewykonanie w dniu 4 października 2022 r. w należącym do ww. przedsiębiorcy </w:t>
      </w:r>
      <w:bookmarkStart w:id="2" w:name="_Hlk112320850"/>
      <w:r w:rsidR="005A7AF5" w:rsidRPr="005A7AF5">
        <w:rPr>
          <w:rFonts w:ascii="Arial" w:hAnsi="Arial" w:cs="Arial"/>
          <w:szCs w:val="24"/>
        </w:rPr>
        <w:t xml:space="preserve">sklepie </w:t>
      </w:r>
      <w:r w:rsidR="005A7AF5" w:rsidRPr="005A7AF5">
        <w:rPr>
          <w:rFonts w:ascii="Arial" w:hAnsi="Arial" w:cs="Arial"/>
          <w:b/>
          <w:szCs w:val="24"/>
        </w:rPr>
        <w:t xml:space="preserve">(dane zanonimizowane) </w:t>
      </w:r>
      <w:r w:rsidR="005A7AF5" w:rsidRPr="005A7AF5">
        <w:rPr>
          <w:rFonts w:ascii="Arial" w:hAnsi="Arial" w:cs="Arial"/>
          <w:szCs w:val="24"/>
        </w:rPr>
        <w:t xml:space="preserve">Bukowiec </w:t>
      </w:r>
      <w:r w:rsidR="005A7AF5" w:rsidRPr="005A7AF5">
        <w:rPr>
          <w:rFonts w:ascii="Arial" w:hAnsi="Arial" w:cs="Arial"/>
          <w:b/>
          <w:szCs w:val="24"/>
        </w:rPr>
        <w:t>(dane zanonimizowane)</w:t>
      </w:r>
      <w:r w:rsidR="005A7AF5" w:rsidRPr="005A7AF5">
        <w:rPr>
          <w:rFonts w:ascii="Arial" w:hAnsi="Arial" w:cs="Arial"/>
          <w:szCs w:val="24"/>
        </w:rPr>
        <w:t>,</w:t>
      </w:r>
      <w:bookmarkEnd w:id="2"/>
      <w:r w:rsidR="005A7AF5" w:rsidRPr="005A7AF5">
        <w:rPr>
          <w:rFonts w:ascii="Arial" w:hAnsi="Arial" w:cs="Arial"/>
          <w:szCs w:val="24"/>
        </w:rPr>
        <w:t xml:space="preserve"> wynikającego z art. 4 ust. 1 ustawy o informowaniu o cenach towarów i usług, obowiązku uwidocznienia dla konsumenta w miejscu sprzedaży detalicznej informacji dotyczącej cen oraz cen jednostkowych w sposób jednoznaczny, niebudzący wątpliwości oraz umożliwiający ich porównanie dla 26 towarów będących w ofercie handlowej sklepu z uwagi na:</w:t>
      </w:r>
    </w:p>
    <w:p w14:paraId="221F5432" w14:textId="77777777" w:rsidR="005A7AF5" w:rsidRPr="005A7AF5" w:rsidRDefault="005A7AF5" w:rsidP="005A7AF5">
      <w:pPr>
        <w:numPr>
          <w:ilvl w:val="0"/>
          <w:numId w:val="191"/>
        </w:numPr>
        <w:tabs>
          <w:tab w:val="left" w:pos="708"/>
        </w:tabs>
        <w:spacing w:before="120" w:after="120" w:line="360" w:lineRule="auto"/>
        <w:rPr>
          <w:rFonts w:ascii="Arial" w:hAnsi="Arial" w:cs="Arial"/>
          <w:szCs w:val="24"/>
        </w:rPr>
      </w:pPr>
      <w:r w:rsidRPr="005A7AF5">
        <w:rPr>
          <w:rFonts w:ascii="Arial" w:hAnsi="Arial" w:cs="Arial"/>
          <w:szCs w:val="24"/>
        </w:rPr>
        <w:t>brak uwidocznienia ceny i ceny jednostkowej 9 towarów,</w:t>
      </w:r>
    </w:p>
    <w:p w14:paraId="1A532332" w14:textId="77777777" w:rsidR="005A7AF5" w:rsidRPr="005A7AF5" w:rsidRDefault="005A7AF5" w:rsidP="005A7AF5">
      <w:pPr>
        <w:numPr>
          <w:ilvl w:val="0"/>
          <w:numId w:val="191"/>
        </w:numPr>
        <w:tabs>
          <w:tab w:val="left" w:pos="708"/>
        </w:tabs>
        <w:spacing w:before="120" w:after="120" w:line="360" w:lineRule="auto"/>
        <w:rPr>
          <w:rFonts w:ascii="Arial" w:hAnsi="Arial" w:cs="Arial"/>
          <w:szCs w:val="24"/>
        </w:rPr>
      </w:pPr>
      <w:r w:rsidRPr="005A7AF5">
        <w:rPr>
          <w:rFonts w:ascii="Arial" w:hAnsi="Arial" w:cs="Arial"/>
          <w:szCs w:val="24"/>
        </w:rPr>
        <w:t>brak uwidocznienia ceny 3 towarów,</w:t>
      </w:r>
    </w:p>
    <w:p w14:paraId="64D4C7D9" w14:textId="7181C443" w:rsidR="005A7AF5" w:rsidRPr="005A7AF5" w:rsidRDefault="005A7AF5" w:rsidP="005A7AF5">
      <w:pPr>
        <w:numPr>
          <w:ilvl w:val="0"/>
          <w:numId w:val="191"/>
        </w:numPr>
        <w:tabs>
          <w:tab w:val="left" w:pos="708"/>
        </w:tabs>
        <w:spacing w:before="120" w:after="120" w:line="360" w:lineRule="auto"/>
        <w:rPr>
          <w:rFonts w:ascii="Arial" w:hAnsi="Arial" w:cs="Arial"/>
          <w:szCs w:val="24"/>
        </w:rPr>
      </w:pPr>
      <w:r w:rsidRPr="005A7AF5">
        <w:rPr>
          <w:rFonts w:ascii="Arial" w:hAnsi="Arial" w:cs="Arial"/>
          <w:szCs w:val="24"/>
        </w:rPr>
        <w:t>brak uwidocznienia ceny jednostkowej 14 towarów</w:t>
      </w:r>
    </w:p>
    <w:p w14:paraId="1C7C55DD" w14:textId="77777777" w:rsidR="001C58A9" w:rsidRPr="005A7AF5" w:rsidRDefault="001C58A9" w:rsidP="000A1F9B">
      <w:pPr>
        <w:pStyle w:val="Nagwek2"/>
      </w:pPr>
      <w:r w:rsidRPr="005A7AF5">
        <w:rPr>
          <w:sz w:val="28"/>
          <w:szCs w:val="22"/>
        </w:rPr>
        <w:t>Uzasadnienie</w:t>
      </w:r>
    </w:p>
    <w:p w14:paraId="033FB165" w14:textId="3AB419E9" w:rsidR="005A7AF5" w:rsidRPr="005A7AF5" w:rsidRDefault="001C58A9" w:rsidP="005A7AF5">
      <w:pPr>
        <w:spacing w:before="120" w:after="120" w:line="360" w:lineRule="auto"/>
        <w:rPr>
          <w:rFonts w:ascii="Arial" w:hAnsi="Arial" w:cs="Arial"/>
          <w:bCs/>
          <w:szCs w:val="24"/>
        </w:rPr>
      </w:pPr>
      <w:r w:rsidRPr="005A7AF5">
        <w:rPr>
          <w:rFonts w:ascii="Arial" w:hAnsi="Arial" w:cs="Arial"/>
        </w:rPr>
        <w:t xml:space="preserve">Na </w:t>
      </w:r>
      <w:r w:rsidR="005A7AF5" w:rsidRPr="005A7AF5">
        <w:rPr>
          <w:rFonts w:ascii="Arial" w:hAnsi="Arial" w:cs="Arial"/>
          <w:bCs/>
          <w:szCs w:val="24"/>
        </w:rPr>
        <w:t>podstawie art. 3 ust. 1 pkt 1 i 6 ustawy z dnia 15 grudnia 2000 r. o Inspekcji Handlowej</w:t>
      </w:r>
      <w:r w:rsidR="005A7AF5" w:rsidRPr="005A7AF5">
        <w:rPr>
          <w:rFonts w:ascii="Arial" w:hAnsi="Arial"/>
        </w:rPr>
        <w:t xml:space="preserve"> </w:t>
      </w:r>
      <w:r w:rsidR="005A7AF5" w:rsidRPr="005A7AF5">
        <w:rPr>
          <w:rFonts w:ascii="Arial" w:hAnsi="Arial" w:cs="Arial"/>
          <w:bCs/>
          <w:szCs w:val="24"/>
        </w:rPr>
        <w:t>(tekst jednolity: Dz. U. z 2020 r., poz. 1706) inspektorzy z Wojewódzkiego Inspektoratu Inspekcji Handlowej w Rzeszowie, przeprowadzili w dniach 4 i 7 października 2022 r. kontrolę</w:t>
      </w:r>
      <w:bookmarkStart w:id="3" w:name="_Hlk111793485"/>
      <w:r w:rsidR="005A7AF5" w:rsidRPr="005A7AF5">
        <w:rPr>
          <w:rFonts w:ascii="Arial" w:hAnsi="Arial" w:cs="Arial"/>
          <w:bCs/>
          <w:szCs w:val="24"/>
        </w:rPr>
        <w:t xml:space="preserve"> w sklepie </w:t>
      </w:r>
      <w:r w:rsidR="005A7AF5" w:rsidRPr="005A7AF5">
        <w:rPr>
          <w:rFonts w:ascii="Arial" w:hAnsi="Arial" w:cs="Arial"/>
          <w:b/>
          <w:bCs/>
          <w:szCs w:val="24"/>
        </w:rPr>
        <w:t xml:space="preserve">(dane zanonimizowane) </w:t>
      </w:r>
      <w:r w:rsidR="005A7AF5" w:rsidRPr="005A7AF5">
        <w:rPr>
          <w:rFonts w:ascii="Arial" w:hAnsi="Arial" w:cs="Arial"/>
          <w:bCs/>
          <w:szCs w:val="24"/>
        </w:rPr>
        <w:t xml:space="preserve">Bukowiec </w:t>
      </w:r>
      <w:r w:rsidR="005A7AF5" w:rsidRPr="005A7AF5">
        <w:rPr>
          <w:rFonts w:ascii="Arial" w:hAnsi="Arial" w:cs="Arial"/>
          <w:b/>
          <w:bCs/>
          <w:szCs w:val="24"/>
        </w:rPr>
        <w:t>(dane zanonimizowane)</w:t>
      </w:r>
      <w:r w:rsidR="005A7AF5" w:rsidRPr="005A7AF5">
        <w:rPr>
          <w:rFonts w:ascii="Arial" w:hAnsi="Arial" w:cs="Arial"/>
          <w:bCs/>
          <w:szCs w:val="24"/>
        </w:rPr>
        <w:t>, należącym do przedsiębiorcy</w:t>
      </w:r>
      <w:bookmarkStart w:id="4" w:name="_Hlk112314710"/>
      <w:r w:rsidR="005A7AF5" w:rsidRPr="005A7AF5">
        <w:rPr>
          <w:rFonts w:ascii="Arial" w:hAnsi="Arial" w:cs="Arial"/>
          <w:bCs/>
          <w:szCs w:val="24"/>
        </w:rPr>
        <w:t xml:space="preserve"> </w:t>
      </w:r>
      <w:r w:rsidR="005A7AF5" w:rsidRPr="005A7AF5">
        <w:rPr>
          <w:rFonts w:ascii="Arial" w:hAnsi="Arial" w:cs="Arial"/>
          <w:b/>
          <w:bCs/>
          <w:szCs w:val="24"/>
        </w:rPr>
        <w:t xml:space="preserve">(dane zanonimizowane) </w:t>
      </w:r>
      <w:r w:rsidR="005A7AF5" w:rsidRPr="005A7AF5">
        <w:rPr>
          <w:rFonts w:ascii="Arial" w:hAnsi="Arial" w:cs="Arial"/>
          <w:bCs/>
          <w:szCs w:val="24"/>
        </w:rPr>
        <w:lastRenderedPageBreak/>
        <w:t xml:space="preserve">prowadzącego działalność gospodarczą pod firmą </w:t>
      </w:r>
      <w:proofErr w:type="spellStart"/>
      <w:r w:rsidR="005A7AF5" w:rsidRPr="005A7AF5">
        <w:rPr>
          <w:rFonts w:ascii="Arial" w:hAnsi="Arial" w:cs="Arial"/>
          <w:bCs/>
          <w:szCs w:val="24"/>
        </w:rPr>
        <w:t>Kaczuba</w:t>
      </w:r>
      <w:proofErr w:type="spellEnd"/>
      <w:r w:rsidR="005A7AF5" w:rsidRPr="005A7AF5">
        <w:rPr>
          <w:rFonts w:ascii="Arial" w:hAnsi="Arial" w:cs="Arial"/>
          <w:bCs/>
          <w:szCs w:val="24"/>
        </w:rPr>
        <w:t xml:space="preserve"> Robert Delikatesy ,,Ewa’’, </w:t>
      </w:r>
      <w:r w:rsidR="005A7AF5" w:rsidRPr="005A7AF5">
        <w:rPr>
          <w:rFonts w:ascii="Arial" w:hAnsi="Arial" w:cs="Arial"/>
          <w:b/>
          <w:bCs/>
          <w:szCs w:val="24"/>
        </w:rPr>
        <w:t xml:space="preserve">(dane zanonimizowane) </w:t>
      </w:r>
      <w:r w:rsidR="005A7AF5" w:rsidRPr="005A7AF5">
        <w:rPr>
          <w:rFonts w:ascii="Arial" w:hAnsi="Arial" w:cs="Arial"/>
          <w:bCs/>
          <w:szCs w:val="24"/>
        </w:rPr>
        <w:t xml:space="preserve">Bukowiec </w:t>
      </w:r>
      <w:bookmarkEnd w:id="3"/>
      <w:bookmarkEnd w:id="4"/>
      <w:r w:rsidR="005A7AF5" w:rsidRPr="005A7AF5">
        <w:rPr>
          <w:rFonts w:ascii="Arial" w:hAnsi="Arial" w:cs="Arial"/>
          <w:b/>
          <w:bCs/>
          <w:szCs w:val="24"/>
        </w:rPr>
        <w:t xml:space="preserve">(dane zanonimizowane) </w:t>
      </w:r>
      <w:r w:rsidR="005A7AF5" w:rsidRPr="005A7AF5">
        <w:rPr>
          <w:rFonts w:ascii="Arial" w:hAnsi="Arial" w:cs="Arial"/>
          <w:bCs/>
          <w:szCs w:val="24"/>
        </w:rPr>
        <w:t>- zwanego dalej także „przedsiębiorcą”, „kontrolowanym” lub „stroną”.</w:t>
      </w:r>
    </w:p>
    <w:p w14:paraId="3D852318" w14:textId="2B305471"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Kontrolę przeprowadzono po uprzednim zawiadomieniu przedsiębiorcy na podstawie</w:t>
      </w:r>
      <w:r w:rsidRPr="005A7AF5">
        <w:rPr>
          <w:rFonts w:ascii="Arial" w:hAnsi="Arial"/>
        </w:rPr>
        <w:t xml:space="preserve"> </w:t>
      </w:r>
      <w:r w:rsidRPr="005A7AF5">
        <w:rPr>
          <w:rFonts w:ascii="Arial" w:hAnsi="Arial" w:cs="Arial"/>
          <w:bCs/>
          <w:szCs w:val="24"/>
        </w:rPr>
        <w:t>48 ust. 1 ustawy z dnia 6 marca 2018 r. Prawo przedsiębiorców (tekst jednolity: Dz. U.</w:t>
      </w:r>
      <w:r w:rsidRPr="005A7AF5">
        <w:rPr>
          <w:rFonts w:ascii="Arial" w:hAnsi="Arial"/>
        </w:rPr>
        <w:t xml:space="preserve"> </w:t>
      </w:r>
      <w:r w:rsidRPr="005A7AF5">
        <w:rPr>
          <w:rFonts w:ascii="Arial" w:hAnsi="Arial" w:cs="Arial"/>
          <w:bCs/>
          <w:szCs w:val="24"/>
        </w:rPr>
        <w:t>z 2021 r., poz. 162 ze zm.) o zamiarze wszczęcia kontroli pismem sygnatura KH.8360.70.2022</w:t>
      </w:r>
      <w:r w:rsidRPr="005A7AF5">
        <w:t xml:space="preserve"> </w:t>
      </w:r>
      <w:r w:rsidRPr="005A7AF5">
        <w:rPr>
          <w:rFonts w:ascii="Arial" w:hAnsi="Arial" w:cs="Arial"/>
          <w:bCs/>
          <w:szCs w:val="24"/>
        </w:rPr>
        <w:t>z dnia 23 września 2022 r., które zostało mu doręczone w dniu 26 września 2022 r.</w:t>
      </w:r>
    </w:p>
    <w:p w14:paraId="37A01A6D"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W trakcie kontroli sprawdzano przestrzeganie przez przedsiębiorcę obowiązku informowania o cenach i cenach jednostkowych oferowanych towarów.</w:t>
      </w:r>
    </w:p>
    <w:p w14:paraId="142295C0" w14:textId="108CABF2" w:rsidR="005A7AF5" w:rsidRPr="005A7AF5" w:rsidRDefault="005A7AF5" w:rsidP="005A7AF5">
      <w:pPr>
        <w:pStyle w:val="Nagwek3"/>
        <w:spacing w:before="120" w:after="120"/>
        <w:rPr>
          <w:bCs w:val="0"/>
        </w:rPr>
      </w:pPr>
      <w:r w:rsidRPr="005A7AF5">
        <w:rPr>
          <w:bCs w:val="0"/>
        </w:rPr>
        <w:t>W dniu 4 października 2022 r. inspektorzy sprawdzili prawidłowość uwidaczniania informacji w powyższym zakresie dla 112 przypadkowo wybranych towarów, stwierdzając nieprawidłowości dla 26 z nich, w tym:</w:t>
      </w:r>
    </w:p>
    <w:p w14:paraId="0DD7AB8A" w14:textId="77777777" w:rsidR="005A7AF5" w:rsidRPr="005A7AF5" w:rsidRDefault="005A7AF5" w:rsidP="005A7AF5">
      <w:pPr>
        <w:pStyle w:val="Akapitzlist"/>
        <w:numPr>
          <w:ilvl w:val="0"/>
          <w:numId w:val="221"/>
        </w:numPr>
        <w:spacing w:before="120" w:after="120" w:line="360" w:lineRule="auto"/>
        <w:rPr>
          <w:rFonts w:ascii="Arial" w:hAnsi="Arial" w:cs="Arial"/>
          <w:bCs/>
          <w:szCs w:val="24"/>
        </w:rPr>
      </w:pPr>
      <w:r w:rsidRPr="005A7AF5">
        <w:rPr>
          <w:rFonts w:ascii="Arial" w:hAnsi="Arial" w:cs="Arial"/>
          <w:b/>
          <w:bCs/>
          <w:szCs w:val="24"/>
        </w:rPr>
        <w:t>brak ceny i ceny jednostkowej dla 9 towarów:</w:t>
      </w:r>
      <w:r w:rsidRPr="005A7AF5">
        <w:rPr>
          <w:rFonts w:ascii="Arial" w:hAnsi="Arial" w:cs="Arial"/>
          <w:bCs/>
          <w:szCs w:val="24"/>
        </w:rPr>
        <w:t xml:space="preserve"> </w:t>
      </w:r>
    </w:p>
    <w:p w14:paraId="25DC76DF"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 xml:space="preserve">Oliwki zielone drylowane </w:t>
      </w:r>
      <w:proofErr w:type="spellStart"/>
      <w:r w:rsidRPr="005A7AF5">
        <w:rPr>
          <w:rFonts w:ascii="Arial" w:hAnsi="Arial" w:cs="Arial"/>
          <w:bCs/>
          <w:szCs w:val="24"/>
        </w:rPr>
        <w:t>Dripol</w:t>
      </w:r>
      <w:proofErr w:type="spellEnd"/>
      <w:r w:rsidRPr="005A7AF5">
        <w:rPr>
          <w:rFonts w:ascii="Arial" w:hAnsi="Arial" w:cs="Arial"/>
          <w:bCs/>
          <w:szCs w:val="24"/>
        </w:rPr>
        <w:t xml:space="preserve"> masa netto: 370 g, masa po odcieku 175 g - przy produkcie uwidoczniono wywieszkę dotyczącą innego produktu ,,Kapary 100 g”,</w:t>
      </w:r>
    </w:p>
    <w:p w14:paraId="15C90329"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Fit krążki zdrowe i chrupiące ryżowe zdobione polewa kakaowo-mleczną 150 g - przy produkcie uwidoczniono wywieszkę dotyczącą innego produktu ,,Krążki ryzowe zdobione 100 g”,</w:t>
      </w:r>
    </w:p>
    <w:p w14:paraId="5B8AED92"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 xml:space="preserve">Sos grzybowy Winiary 28 g - przy produkcie umieszczono wywieszkę dla innego towaru ,,Winiary Sos grzybowy 34 g” posiadającego wyższą o 6 g masę netto, </w:t>
      </w:r>
    </w:p>
    <w:p w14:paraId="7BC8E449"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Sos pieczarkowy Winiary 30 g - przy produkcie umieszczono wywieszkę dla innego towaru ,,Winiary Sos pieczarkowy 34 g” posiadającego wyższą o 4 g masę netto,</w:t>
      </w:r>
    </w:p>
    <w:p w14:paraId="64EAB416"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Sos pomidorowy Winiary 33 g - przy produkcie umieszczono wywieszkę dla innego towaru ,,Winiary Sos pomidorowy 38 g” posiadającego wyższą o 5 g masę netto,</w:t>
      </w:r>
    </w:p>
    <w:p w14:paraId="1B0B9BAB"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Sos pieczeniowy jasny Winiary 27g - przy produkcie umieszczono wywieszkę dla innego towaru ,,Winiary Sos pieczeniowy jasny 30 g” posiadającego wyższą o 3 g masę netto,</w:t>
      </w:r>
    </w:p>
    <w:p w14:paraId="275FA346"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lastRenderedPageBreak/>
        <w:t xml:space="preserve">Kasza gryczana prażona Koło Młyńskie 400 g - przy produkcie umieszczono wywieszkę dla innego towaru ,,Kasza gryczana 500 g Koło Młyńskie” posiadającego wyższą o 100 g masę netto, </w:t>
      </w:r>
    </w:p>
    <w:p w14:paraId="1B077818" w14:textId="77777777"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 xml:space="preserve">Buraczki tarte Orzech masa netto: 290 g - przy produkcie umieszczono wywieszkę dla innego towaru ,,Buraczki tarte 300 g Orzech” posiadającego wyższą o 10 g masę netto, </w:t>
      </w:r>
    </w:p>
    <w:p w14:paraId="1FDCC26A" w14:textId="3DE0C1B3" w:rsidR="005A7AF5" w:rsidRPr="005A7AF5" w:rsidRDefault="005A7AF5" w:rsidP="005A7AF5">
      <w:pPr>
        <w:pStyle w:val="Akapitzlist"/>
        <w:numPr>
          <w:ilvl w:val="0"/>
          <w:numId w:val="222"/>
        </w:numPr>
        <w:spacing w:before="120" w:after="120" w:line="360" w:lineRule="auto"/>
        <w:rPr>
          <w:rFonts w:ascii="Arial" w:hAnsi="Arial" w:cs="Arial"/>
          <w:bCs/>
          <w:szCs w:val="24"/>
        </w:rPr>
      </w:pPr>
      <w:r w:rsidRPr="005A7AF5">
        <w:rPr>
          <w:rFonts w:ascii="Arial" w:hAnsi="Arial" w:cs="Arial"/>
          <w:bCs/>
          <w:szCs w:val="24"/>
        </w:rPr>
        <w:t>Mieszanka warzywna Global masa netto: 480 g, masa netto odsączonych składników: 240 g - przy produkcie umieszczono wywieszkę dla innego towaru ,,Global Mieszanka 500 g” posiadającego wyższą o 20g masę netto</w:t>
      </w:r>
    </w:p>
    <w:p w14:paraId="731B2EED" w14:textId="2EB98692"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co naruszało art. 4 ust. 1 ustawy z dnia 9 maja 2014 r. o informowaniu o cenach towarów</w:t>
      </w:r>
      <w:r w:rsidRPr="005A7AF5">
        <w:rPr>
          <w:rFonts w:ascii="Arial" w:hAnsi="Arial"/>
        </w:rPr>
        <w:t xml:space="preserve"> </w:t>
      </w:r>
      <w:r w:rsidRPr="005A7AF5">
        <w:rPr>
          <w:rFonts w:ascii="Arial" w:hAnsi="Arial" w:cs="Arial"/>
          <w:bCs/>
          <w:szCs w:val="24"/>
        </w:rPr>
        <w:t xml:space="preserve">i usług (tekst jednolity: Dz. U. z 2019 r., poz. 178) – zwanej dalej „ustawą” - oraz § 3 rozporządzenia Ministra Rozwoju z dnia 9 grudnia 2015 r. w sprawie uwidaczniania cen towarów i usług (Dz. U. z 2015 r., poz. 2121) – zwanego dalej „rozporządzeniem”; </w:t>
      </w:r>
    </w:p>
    <w:p w14:paraId="74E432CE" w14:textId="77777777" w:rsidR="005A7AF5" w:rsidRPr="005A7AF5" w:rsidRDefault="005A7AF5" w:rsidP="005A7AF5">
      <w:pPr>
        <w:pStyle w:val="Akapitzlist"/>
        <w:numPr>
          <w:ilvl w:val="0"/>
          <w:numId w:val="221"/>
        </w:numPr>
        <w:spacing w:before="120" w:after="120" w:line="360" w:lineRule="auto"/>
        <w:rPr>
          <w:rFonts w:ascii="Arial" w:hAnsi="Arial" w:cs="Arial"/>
          <w:b/>
          <w:bCs/>
          <w:szCs w:val="24"/>
        </w:rPr>
      </w:pPr>
      <w:r w:rsidRPr="005A7AF5">
        <w:rPr>
          <w:rFonts w:ascii="Arial" w:hAnsi="Arial" w:cs="Arial"/>
          <w:b/>
          <w:bCs/>
          <w:szCs w:val="24"/>
        </w:rPr>
        <w:t>brak podania ceny dla 3 towarów:</w:t>
      </w:r>
    </w:p>
    <w:p w14:paraId="717DFAA6" w14:textId="77777777" w:rsidR="005A7AF5" w:rsidRPr="005A7AF5" w:rsidRDefault="005A7AF5" w:rsidP="005A7AF5">
      <w:pPr>
        <w:pStyle w:val="Akapitzlist"/>
        <w:numPr>
          <w:ilvl w:val="0"/>
          <w:numId w:val="223"/>
        </w:numPr>
        <w:spacing w:before="120" w:after="120" w:line="360" w:lineRule="auto"/>
        <w:rPr>
          <w:rFonts w:ascii="Arial" w:hAnsi="Arial" w:cs="Arial"/>
          <w:bCs/>
          <w:szCs w:val="24"/>
        </w:rPr>
      </w:pPr>
      <w:r w:rsidRPr="005A7AF5">
        <w:rPr>
          <w:rFonts w:ascii="Arial" w:hAnsi="Arial" w:cs="Arial"/>
          <w:bCs/>
          <w:szCs w:val="24"/>
        </w:rPr>
        <w:t xml:space="preserve">Ser twarogowy półtłusty masa netto 0,300 kg, </w:t>
      </w:r>
    </w:p>
    <w:p w14:paraId="0905AF37" w14:textId="77777777" w:rsidR="005A7AF5" w:rsidRPr="005A7AF5" w:rsidRDefault="005A7AF5" w:rsidP="005A7AF5">
      <w:pPr>
        <w:pStyle w:val="Akapitzlist"/>
        <w:numPr>
          <w:ilvl w:val="0"/>
          <w:numId w:val="223"/>
        </w:numPr>
        <w:spacing w:before="120" w:after="120" w:line="360" w:lineRule="auto"/>
        <w:rPr>
          <w:rFonts w:ascii="Arial" w:hAnsi="Arial" w:cs="Arial"/>
          <w:bCs/>
          <w:szCs w:val="24"/>
        </w:rPr>
      </w:pPr>
      <w:r w:rsidRPr="005A7AF5">
        <w:rPr>
          <w:rFonts w:ascii="Arial" w:hAnsi="Arial" w:cs="Arial"/>
          <w:bCs/>
          <w:szCs w:val="24"/>
        </w:rPr>
        <w:t xml:space="preserve">Ser twarogowy półtłusty masa netto 0,325 kg, </w:t>
      </w:r>
    </w:p>
    <w:p w14:paraId="3A1F7CAA" w14:textId="38EA9BBB" w:rsidR="005A7AF5" w:rsidRPr="005A7AF5" w:rsidRDefault="005A7AF5" w:rsidP="005A7AF5">
      <w:pPr>
        <w:pStyle w:val="Akapitzlist"/>
        <w:numPr>
          <w:ilvl w:val="0"/>
          <w:numId w:val="223"/>
        </w:numPr>
        <w:spacing w:before="120" w:after="120" w:line="360" w:lineRule="auto"/>
        <w:rPr>
          <w:rFonts w:ascii="Arial" w:hAnsi="Arial" w:cs="Arial"/>
          <w:bCs/>
          <w:szCs w:val="24"/>
        </w:rPr>
      </w:pPr>
      <w:r w:rsidRPr="005A7AF5">
        <w:rPr>
          <w:rFonts w:ascii="Arial" w:hAnsi="Arial" w:cs="Arial"/>
          <w:bCs/>
          <w:szCs w:val="24"/>
        </w:rPr>
        <w:t xml:space="preserve">Ser twarogowy półtłusty masa netto 0,300 kg, </w:t>
      </w:r>
    </w:p>
    <w:p w14:paraId="64FE5BA0" w14:textId="78521191"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co naruszało art. 4 ust. 1 ustawy oraz § 3 rozporządzenia; </w:t>
      </w:r>
    </w:p>
    <w:p w14:paraId="69B4A4CC" w14:textId="7F78DBA9" w:rsidR="005A7AF5" w:rsidRPr="005A7AF5" w:rsidRDefault="005A7AF5" w:rsidP="005A7AF5">
      <w:pPr>
        <w:pStyle w:val="Akapitzlist"/>
        <w:numPr>
          <w:ilvl w:val="0"/>
          <w:numId w:val="221"/>
        </w:numPr>
        <w:spacing w:before="120" w:after="120" w:line="360" w:lineRule="auto"/>
        <w:rPr>
          <w:rFonts w:ascii="Arial" w:hAnsi="Arial" w:cs="Arial"/>
          <w:b/>
          <w:bCs/>
          <w:szCs w:val="24"/>
        </w:rPr>
      </w:pPr>
      <w:r w:rsidRPr="005A7AF5">
        <w:rPr>
          <w:rFonts w:ascii="Arial" w:hAnsi="Arial" w:cs="Arial"/>
          <w:b/>
          <w:bCs/>
          <w:szCs w:val="24"/>
        </w:rPr>
        <w:t xml:space="preserve">brak uwidocznienia ceny jednostkowej dla 14 towarów: </w:t>
      </w:r>
    </w:p>
    <w:p w14:paraId="522306D7" w14:textId="77777777" w:rsidR="005A7AF5" w:rsidRPr="005A7AF5" w:rsidRDefault="005A7AF5" w:rsidP="005A7AF5">
      <w:pPr>
        <w:pStyle w:val="Akapitzlist"/>
        <w:numPr>
          <w:ilvl w:val="0"/>
          <w:numId w:val="225"/>
        </w:numPr>
        <w:spacing w:before="120" w:after="120" w:line="360" w:lineRule="auto"/>
        <w:rPr>
          <w:rFonts w:ascii="Arial" w:hAnsi="Arial" w:cs="Arial"/>
          <w:bCs/>
          <w:szCs w:val="24"/>
        </w:rPr>
      </w:pPr>
      <w:r w:rsidRPr="005A7AF5">
        <w:rPr>
          <w:rFonts w:ascii="Arial" w:hAnsi="Arial" w:cs="Arial"/>
          <w:bCs/>
          <w:szCs w:val="24"/>
        </w:rPr>
        <w:t xml:space="preserve">Krem do depilacji miejsc wrażliwych </w:t>
      </w:r>
      <w:proofErr w:type="spellStart"/>
      <w:r w:rsidRPr="005A7AF5">
        <w:rPr>
          <w:rFonts w:ascii="Arial" w:hAnsi="Arial" w:cs="Arial"/>
          <w:bCs/>
          <w:szCs w:val="24"/>
        </w:rPr>
        <w:t>Tanita</w:t>
      </w:r>
      <w:proofErr w:type="spellEnd"/>
      <w:r w:rsidRPr="005A7AF5">
        <w:rPr>
          <w:rFonts w:ascii="Arial" w:hAnsi="Arial" w:cs="Arial"/>
          <w:bCs/>
          <w:szCs w:val="24"/>
        </w:rPr>
        <w:t xml:space="preserve"> 100 ml +25 ml,</w:t>
      </w:r>
    </w:p>
    <w:p w14:paraId="24CA530E" w14:textId="77777777" w:rsidR="005A7AF5" w:rsidRPr="005A7AF5" w:rsidRDefault="005A7AF5" w:rsidP="005A7AF5">
      <w:pPr>
        <w:pStyle w:val="Akapitzlist"/>
        <w:numPr>
          <w:ilvl w:val="0"/>
          <w:numId w:val="225"/>
        </w:numPr>
        <w:spacing w:before="120" w:after="120" w:line="360" w:lineRule="auto"/>
        <w:rPr>
          <w:rFonts w:ascii="Arial" w:hAnsi="Arial" w:cs="Arial"/>
          <w:bCs/>
          <w:szCs w:val="24"/>
        </w:rPr>
      </w:pPr>
      <w:r w:rsidRPr="005A7AF5">
        <w:rPr>
          <w:rFonts w:ascii="Arial" w:hAnsi="Arial" w:cs="Arial"/>
          <w:bCs/>
          <w:szCs w:val="24"/>
        </w:rPr>
        <w:t xml:space="preserve">Wkładki higieniczne </w:t>
      </w:r>
      <w:proofErr w:type="spellStart"/>
      <w:r w:rsidRPr="005A7AF5">
        <w:rPr>
          <w:rFonts w:ascii="Arial" w:hAnsi="Arial" w:cs="Arial"/>
          <w:bCs/>
          <w:szCs w:val="24"/>
        </w:rPr>
        <w:t>normal</w:t>
      </w:r>
      <w:proofErr w:type="spellEnd"/>
      <w:r w:rsidRPr="005A7AF5">
        <w:rPr>
          <w:rFonts w:ascii="Arial" w:hAnsi="Arial" w:cs="Arial"/>
          <w:bCs/>
          <w:szCs w:val="24"/>
        </w:rPr>
        <w:t xml:space="preserve"> Aro 40 szt.,</w:t>
      </w:r>
    </w:p>
    <w:p w14:paraId="00E0F79D" w14:textId="77777777" w:rsidR="005A7AF5" w:rsidRPr="005A7AF5" w:rsidRDefault="005A7AF5" w:rsidP="005A7AF5">
      <w:pPr>
        <w:pStyle w:val="Akapitzlist"/>
        <w:numPr>
          <w:ilvl w:val="0"/>
          <w:numId w:val="225"/>
        </w:numPr>
        <w:spacing w:before="120" w:after="120" w:line="360" w:lineRule="auto"/>
        <w:rPr>
          <w:rFonts w:ascii="Arial" w:hAnsi="Arial" w:cs="Arial"/>
          <w:bCs/>
          <w:szCs w:val="24"/>
        </w:rPr>
      </w:pPr>
      <w:r w:rsidRPr="005A7AF5">
        <w:rPr>
          <w:rFonts w:ascii="Arial" w:hAnsi="Arial" w:cs="Arial"/>
          <w:bCs/>
          <w:szCs w:val="24"/>
        </w:rPr>
        <w:t xml:space="preserve">Podpaski higieniczne </w:t>
      </w:r>
      <w:proofErr w:type="spellStart"/>
      <w:r w:rsidRPr="005A7AF5">
        <w:rPr>
          <w:rFonts w:ascii="Arial" w:hAnsi="Arial" w:cs="Arial"/>
          <w:bCs/>
          <w:szCs w:val="24"/>
        </w:rPr>
        <w:t>normal</w:t>
      </w:r>
      <w:proofErr w:type="spellEnd"/>
      <w:r w:rsidRPr="005A7AF5">
        <w:rPr>
          <w:rFonts w:ascii="Arial" w:hAnsi="Arial" w:cs="Arial"/>
          <w:bCs/>
          <w:szCs w:val="24"/>
        </w:rPr>
        <w:t xml:space="preserve"> </w:t>
      </w:r>
      <w:proofErr w:type="spellStart"/>
      <w:r w:rsidRPr="005A7AF5">
        <w:rPr>
          <w:rFonts w:ascii="Arial" w:hAnsi="Arial" w:cs="Arial"/>
          <w:bCs/>
          <w:szCs w:val="24"/>
        </w:rPr>
        <w:t>bella</w:t>
      </w:r>
      <w:proofErr w:type="spellEnd"/>
      <w:r w:rsidRPr="005A7AF5">
        <w:rPr>
          <w:rFonts w:ascii="Arial" w:hAnsi="Arial" w:cs="Arial"/>
          <w:bCs/>
          <w:szCs w:val="24"/>
        </w:rPr>
        <w:t xml:space="preserve"> 20 szt., </w:t>
      </w:r>
    </w:p>
    <w:p w14:paraId="5187E600"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co naruszało art. 4 ust. 1 ustawy oraz § 3 ust. 2 rozporządzenia </w:t>
      </w:r>
    </w:p>
    <w:p w14:paraId="658F6F08"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Pieczarki marynowane całe Słoneczny Ogród masa netto: 280 g, masa netto po odsączeniu zalewy: 165 g - cena jednostkowa uwidoczniona przy produkcie cena za litr/kg 15,71 zł, winno być 26,66 zł/kg,</w:t>
      </w:r>
    </w:p>
    <w:p w14:paraId="4AA373D3"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 xml:space="preserve">Warzywna mieszanka Marchewka groszek kukurydza </w:t>
      </w:r>
      <w:proofErr w:type="spellStart"/>
      <w:r w:rsidRPr="005A7AF5">
        <w:rPr>
          <w:rFonts w:ascii="Arial" w:hAnsi="Arial" w:cs="Arial"/>
          <w:bCs/>
          <w:szCs w:val="24"/>
        </w:rPr>
        <w:t>Jamar</w:t>
      </w:r>
      <w:proofErr w:type="spellEnd"/>
      <w:r w:rsidRPr="005A7AF5">
        <w:rPr>
          <w:rFonts w:ascii="Arial" w:hAnsi="Arial" w:cs="Arial"/>
          <w:bCs/>
          <w:szCs w:val="24"/>
        </w:rPr>
        <w:t xml:space="preserve"> masa netto: 380 g Masa netto</w:t>
      </w:r>
    </w:p>
    <w:p w14:paraId="7B9F5165" w14:textId="7216D5C3"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po odsączeniu zalewy: 220 g - cena jednostkowa uwidoczniona przy produkcie cena za litr/kg 8,68 zł, winno być 15,00 zł/kg,</w:t>
      </w:r>
    </w:p>
    <w:p w14:paraId="2A02978A"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lastRenderedPageBreak/>
        <w:t>Marynowana cebulka perłowa Smak Masa netto: 290 g, masa netto po odsączeniu: 170 g - cena jednostkowa uwidoczniona przy produkcie cena za litr/kg 13,28 zł, winno być 22,65 zł/kg,</w:t>
      </w:r>
    </w:p>
    <w:p w14:paraId="407C48BF"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Groszek konserwowy Pudliszki masa netto 400 g, masa netto po odsączeniu 240 g - cena jednostkowa uwidoczniona przy produkcie cena za litr/kg 8,73 zł, winno być 14,54 zł/kg,</w:t>
      </w:r>
    </w:p>
    <w:p w14:paraId="7AFFA964"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 xml:space="preserve">Groszek tradycyjny </w:t>
      </w:r>
      <w:proofErr w:type="spellStart"/>
      <w:r w:rsidRPr="005A7AF5">
        <w:rPr>
          <w:rFonts w:ascii="Arial" w:hAnsi="Arial" w:cs="Arial"/>
          <w:bCs/>
          <w:szCs w:val="24"/>
        </w:rPr>
        <w:t>Bonduelle</w:t>
      </w:r>
      <w:proofErr w:type="spellEnd"/>
      <w:r w:rsidRPr="005A7AF5">
        <w:rPr>
          <w:rFonts w:ascii="Arial" w:hAnsi="Arial" w:cs="Arial"/>
          <w:bCs/>
          <w:szCs w:val="24"/>
        </w:rPr>
        <w:t xml:space="preserve"> masa netto: 400 g, masa netto po odsączeniu zalewy: 240 g - cena jednostkowa uwidoczniona przy produkcie cena za litr/kg 7,98 zł, winno być 13,29 zł/kg,</w:t>
      </w:r>
    </w:p>
    <w:p w14:paraId="3D1251A5"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Groszek konserwowy Vernet masa netto: 400 g, masa produktu po odsączeniu zalewy: 240 g - cena jednostkowa uwidoczniona przy produkcie cena za litr/kg 7,73 zł, winno być 12,88 zł/kg,</w:t>
      </w:r>
    </w:p>
    <w:p w14:paraId="02D30B93" w14:textId="3CFDF412"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Kukurydza konserwowa euro masa netto: 400 g masa netto po odsączeniu zalewy:</w:t>
      </w:r>
      <w:r w:rsidRPr="005A7AF5">
        <w:rPr>
          <w:rFonts w:ascii="Arial" w:hAnsi="Arial"/>
        </w:rPr>
        <w:t xml:space="preserve"> </w:t>
      </w:r>
      <w:r w:rsidRPr="005A7AF5">
        <w:rPr>
          <w:rFonts w:ascii="Arial" w:hAnsi="Arial" w:cs="Arial"/>
          <w:bCs/>
          <w:szCs w:val="24"/>
        </w:rPr>
        <w:t>220g - cena jednostkowa uwidoczniona przy produkcie cena za litr/kg 6,63 zł, winno być 12,05 zł/kg,</w:t>
      </w:r>
    </w:p>
    <w:p w14:paraId="756FB7B4"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Kukurydza konserwowa Słoneczny Ogród masa netto: 400 g, masa netto po odsączeniu zalewy: 220 g - cena jednostkowa uwidoczniona przy produkcie cena za litr/kg 6,98 zł, winno być 12,68 zł/kg,</w:t>
      </w:r>
    </w:p>
    <w:p w14:paraId="59E76229"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 xml:space="preserve">Kukurydza słodka </w:t>
      </w:r>
      <w:proofErr w:type="spellStart"/>
      <w:r w:rsidRPr="005A7AF5">
        <w:rPr>
          <w:rFonts w:ascii="Arial" w:hAnsi="Arial" w:cs="Arial"/>
          <w:bCs/>
          <w:szCs w:val="24"/>
        </w:rPr>
        <w:t>Dawtona</w:t>
      </w:r>
      <w:proofErr w:type="spellEnd"/>
      <w:r w:rsidRPr="005A7AF5">
        <w:rPr>
          <w:rFonts w:ascii="Arial" w:hAnsi="Arial" w:cs="Arial"/>
          <w:bCs/>
          <w:szCs w:val="24"/>
        </w:rPr>
        <w:t xml:space="preserve"> masa netto: 400 g, masa netto po odsączeniu: 220 g - cena jednostkowa uwidoczniona przy produkcie cena za litr/kg 8,23 zł, winno być 14,95 zł/kg,</w:t>
      </w:r>
    </w:p>
    <w:p w14:paraId="1CADB3B6"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Fasola biała konserwowa Słoneczny Ogród masa netto: 400 g, Masa netto po odsączeniu zalewy: 200 g - cena jednostkowa uwidoczniona przy produkcie cena za litr/kg 5,73 zł, winno być 11,45 zł/kg,</w:t>
      </w:r>
    </w:p>
    <w:p w14:paraId="4ED40769" w14:textId="77777777" w:rsidR="005A7AF5" w:rsidRPr="005A7AF5" w:rsidRDefault="005A7AF5" w:rsidP="005A7AF5">
      <w:pPr>
        <w:pStyle w:val="Akapitzlist"/>
        <w:numPr>
          <w:ilvl w:val="0"/>
          <w:numId w:val="226"/>
        </w:numPr>
        <w:spacing w:before="120" w:after="120" w:line="360" w:lineRule="auto"/>
        <w:rPr>
          <w:rFonts w:ascii="Arial" w:hAnsi="Arial" w:cs="Arial"/>
          <w:bCs/>
          <w:szCs w:val="24"/>
        </w:rPr>
      </w:pPr>
      <w:r w:rsidRPr="005A7AF5">
        <w:rPr>
          <w:rFonts w:ascii="Arial" w:hAnsi="Arial" w:cs="Arial"/>
          <w:bCs/>
          <w:szCs w:val="24"/>
        </w:rPr>
        <w:t xml:space="preserve">Fasola biała aksamitna </w:t>
      </w:r>
      <w:proofErr w:type="spellStart"/>
      <w:r w:rsidRPr="005A7AF5">
        <w:rPr>
          <w:rFonts w:ascii="Arial" w:hAnsi="Arial" w:cs="Arial"/>
          <w:bCs/>
          <w:szCs w:val="24"/>
        </w:rPr>
        <w:t>Jamar</w:t>
      </w:r>
      <w:proofErr w:type="spellEnd"/>
      <w:r w:rsidRPr="005A7AF5">
        <w:rPr>
          <w:rFonts w:ascii="Arial" w:hAnsi="Arial" w:cs="Arial"/>
          <w:bCs/>
          <w:szCs w:val="24"/>
        </w:rPr>
        <w:t xml:space="preserve"> masa netto 400g masa netto po odsączeniu zalewy 220 g - cena jednostkowa uwidoczniona przy produkcie cena za litr/kg 8,23 zł, winno być 14,95 zł/kg</w:t>
      </w:r>
    </w:p>
    <w:p w14:paraId="372D2D1F"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co naruszało art. 4 ust. 1 ustawy oraz § 3 ust. 2 i § 6 rozporządzenia.</w:t>
      </w:r>
    </w:p>
    <w:p w14:paraId="5B28E044" w14:textId="29CA19A8"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Ustalenia kontroli udokumentowano w protokole kontroli KH.8361.68.2022 z dnia</w:t>
      </w:r>
      <w:r w:rsidRPr="005A7AF5">
        <w:rPr>
          <w:rFonts w:ascii="Arial" w:hAnsi="Arial"/>
        </w:rPr>
        <w:t xml:space="preserve"> </w:t>
      </w:r>
      <w:r w:rsidRPr="005A7AF5">
        <w:rPr>
          <w:rFonts w:ascii="Arial" w:hAnsi="Arial" w:cs="Arial"/>
          <w:bCs/>
          <w:szCs w:val="24"/>
        </w:rPr>
        <w:t>4 października 2022 r. wraz załącznikami, do którego kontrolowany przedsiębiorca nie wniósł uwag.</w:t>
      </w:r>
    </w:p>
    <w:p w14:paraId="4A308105" w14:textId="439E3E61" w:rsidR="005A7AF5" w:rsidRPr="005A7AF5" w:rsidRDefault="005A7AF5" w:rsidP="005A7AF5">
      <w:pPr>
        <w:pStyle w:val="Nagwek3"/>
        <w:spacing w:before="120" w:after="120"/>
        <w:rPr>
          <w:bCs w:val="0"/>
        </w:rPr>
      </w:pPr>
      <w:r w:rsidRPr="005A7AF5">
        <w:rPr>
          <w:bCs w:val="0"/>
        </w:rPr>
        <w:t xml:space="preserve">W związku z ustaleniami kontroli, Podkarpacki Wojewódzki Inspektor Inspekcji Handlowej pismem z dnia 24 października 2022 r. zawiadomił przedsiębiorcę o </w:t>
      </w:r>
      <w:r w:rsidRPr="005A7AF5">
        <w:rPr>
          <w:bCs w:val="0"/>
        </w:rPr>
        <w:lastRenderedPageBreak/>
        <w:t xml:space="preserve">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informacji o wielkości obrotów i przychodu za rok 2021. </w:t>
      </w:r>
    </w:p>
    <w:p w14:paraId="41D2815F" w14:textId="77777777" w:rsidR="005A7AF5" w:rsidRPr="005A7AF5" w:rsidRDefault="005A7AF5" w:rsidP="005A7AF5">
      <w:pPr>
        <w:pStyle w:val="Nagwek3"/>
        <w:spacing w:before="120" w:after="120"/>
        <w:rPr>
          <w:bCs w:val="0"/>
        </w:rPr>
      </w:pPr>
      <w:r w:rsidRPr="005A7AF5">
        <w:rPr>
          <w:bCs w:val="0"/>
        </w:rPr>
        <w:t xml:space="preserve">W dniu 22 listopada 2022 r. skierowano do przedsiębiorcy zawiadomienie o niezałatwieniu sprawy w terminie oraz wyznaczono termin załatwienia sprawy do dnia 23 grudnia 2022 r. Jednocześnie organ ponownie wezwał stronę do przedłożenia dokumentacji o wielkości obrotów i przychodów za zakończeniowy rok rozliczeniowy 2021 w terminie 7 dni od dnia otrzymania przedmiotowego zawiadomienia. Pismo doręczono w dniu 23 listopada 2022 r. </w:t>
      </w:r>
    </w:p>
    <w:p w14:paraId="7494DCDE" w14:textId="43B9EA36" w:rsidR="00DA4019" w:rsidRPr="005A7AF5" w:rsidRDefault="005A7AF5" w:rsidP="005A7AF5">
      <w:pPr>
        <w:pStyle w:val="Nagwek3"/>
        <w:spacing w:before="120" w:after="120"/>
        <w:rPr>
          <w:bCs w:val="0"/>
        </w:rPr>
      </w:pPr>
      <w:r w:rsidRPr="005A7AF5">
        <w:rPr>
          <w:bCs w:val="0"/>
        </w:rPr>
        <w:t>W dniu 28 listopada 2022 r. otrzymano pismo od kontrolowanego dokument „Podsumowanie księgi za okres styczeń – grudzień 2021 r.”</w:t>
      </w:r>
      <w:r w:rsidR="00DA4019" w:rsidRPr="005A7AF5">
        <w:rPr>
          <w:bCs w:val="0"/>
        </w:rPr>
        <w:t xml:space="preserve">. </w:t>
      </w:r>
    </w:p>
    <w:p w14:paraId="0A55B432" w14:textId="0DEA3640" w:rsidR="001C58A9" w:rsidRPr="005A7AF5" w:rsidRDefault="001C58A9" w:rsidP="004A2771">
      <w:pPr>
        <w:pStyle w:val="Nagwek2"/>
        <w:rPr>
          <w:bCs/>
          <w:sz w:val="28"/>
        </w:rPr>
      </w:pPr>
      <w:r w:rsidRPr="005A7AF5">
        <w:rPr>
          <w:bCs/>
          <w:sz w:val="28"/>
        </w:rPr>
        <w:t>Podkarpacki Wojewódzki Inspektor Inspekcji Handlowej ustalił i stwierdził, co następuje:</w:t>
      </w:r>
    </w:p>
    <w:p w14:paraId="50EB7DD7" w14:textId="77777777" w:rsidR="005A7AF5" w:rsidRPr="005A7AF5" w:rsidRDefault="00BE5DCD" w:rsidP="005A7AF5">
      <w:pPr>
        <w:pStyle w:val="Nagwek3"/>
      </w:pPr>
      <w:r w:rsidRPr="005A7AF5">
        <w:rPr>
          <w:bCs w:val="0"/>
        </w:rPr>
        <w:t xml:space="preserve">Zgodnie </w:t>
      </w:r>
      <w:r w:rsidR="005A7AF5" w:rsidRPr="005A7AF5">
        <w:t>z art. 6 ust. 1 ustawy karę pieniężną na przedsiębiorcę, który nie wykonuje obowiązku uwidaczniania ceny i ceny jednostkowej w miejscu sprzedaży detalicznej nakłada wojewódzki inspektor Inspekcji Handlowej. W związku z tym, że kontrola przeprowadzona została w Bukowcu (woj. podkarpackie), właściwym do prowadzenia postępowania i nałożenia kary jest Podkarpacki Wojewódzki Inspektor Inspekcji Handlowej.</w:t>
      </w:r>
    </w:p>
    <w:p w14:paraId="754780DC"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53277D5E"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lastRenderedPageBreak/>
        <w:t>Działalność gospodarcza to z kolei zorganizowana działalność zarobkowa, wykonywana we własnym imieniu i w sposób ciągły – art. 3 ustawy prawo przedsiębiorców.</w:t>
      </w:r>
    </w:p>
    <w:p w14:paraId="2D016C52"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Zgodnie z art. 4 ust. 1 ustawy w miejscu sprzedaży detalicznej i świadczenia usług uwidacznia się cenę oraz cenę jednostkową towaru (usługi) w sposób jednoznaczny, niebudzący wątpliwości oraz umożliwiający porównanie cen.</w:t>
      </w:r>
    </w:p>
    <w:p w14:paraId="2AA55238"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34FEC50" w14:textId="32492F79"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Zgodnie z § 3 ust. 1 rozporządzenia, cenę uwidacznia się w miejscu ogólnodostępnym</w:t>
      </w:r>
      <w:r w:rsidRPr="005A7AF5">
        <w:rPr>
          <w:rFonts w:ascii="Arial" w:hAnsi="Arial"/>
        </w:rPr>
        <w:t xml:space="preserve"> </w:t>
      </w:r>
      <w:r w:rsidRPr="005A7AF5">
        <w:rPr>
          <w:rFonts w:ascii="Arial" w:hAnsi="Arial" w:cs="Arial"/>
          <w:bCs/>
          <w:szCs w:val="24"/>
        </w:rPr>
        <w:t>i dobrze widocznym dla konsumentów, na danym towarze, bezpośrednio przy towarze lub w bliskości towaru, którego dotyczy.</w:t>
      </w:r>
    </w:p>
    <w:p w14:paraId="4C2974DB"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3 ust. 2 rozporządzenia stanowi, że cenę i cenę jednostkową uwidacznia się w szczególności: 1) na wywieszce, 2) w cenniku, 3) w katalogu, 4) na obwolucie, 5) w postaci nadruku lub napisu na towarze lub opakowaniu.</w:t>
      </w:r>
    </w:p>
    <w:p w14:paraId="6D74CD72"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Pod pojęciem wywieszki, rozporządzenie rozumie etykietę, metkę, tabliczkę lub plakat; wywieszka może mieć formę wyświetlacza (§ 2 pkt 4 rozporządzenia).</w:t>
      </w:r>
    </w:p>
    <w:p w14:paraId="34FA9117"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Zgodnie natomiast z § 4 ust. 1 rozporządzenia cena jednostkowa winna dotyczyć odpowiednio ceny za: </w:t>
      </w:r>
    </w:p>
    <w:p w14:paraId="0B9CF0CE" w14:textId="77777777" w:rsidR="005A7AF5" w:rsidRPr="005A7AF5" w:rsidRDefault="005A7AF5" w:rsidP="005A7AF5">
      <w:pPr>
        <w:pStyle w:val="Akapitzlist"/>
        <w:numPr>
          <w:ilvl w:val="0"/>
          <w:numId w:val="227"/>
        </w:numPr>
        <w:spacing w:before="120" w:after="120" w:line="360" w:lineRule="auto"/>
        <w:rPr>
          <w:rFonts w:ascii="Arial" w:hAnsi="Arial" w:cs="Arial"/>
          <w:bCs/>
          <w:szCs w:val="24"/>
        </w:rPr>
      </w:pPr>
      <w:r w:rsidRPr="005A7AF5">
        <w:rPr>
          <w:rFonts w:ascii="Arial" w:hAnsi="Arial" w:cs="Arial"/>
          <w:bCs/>
          <w:szCs w:val="24"/>
        </w:rPr>
        <w:t>litr lub metr sześcienny – dla towaru przeznaczonego do sprzedaży według objętości,</w:t>
      </w:r>
    </w:p>
    <w:p w14:paraId="1ECED353" w14:textId="77777777" w:rsidR="005A7AF5" w:rsidRPr="005A7AF5" w:rsidRDefault="005A7AF5" w:rsidP="005A7AF5">
      <w:pPr>
        <w:pStyle w:val="Akapitzlist"/>
        <w:numPr>
          <w:ilvl w:val="0"/>
          <w:numId w:val="227"/>
        </w:numPr>
        <w:spacing w:before="120" w:after="120" w:line="360" w:lineRule="auto"/>
        <w:rPr>
          <w:rFonts w:ascii="Arial" w:hAnsi="Arial" w:cs="Arial"/>
          <w:bCs/>
          <w:szCs w:val="24"/>
        </w:rPr>
      </w:pPr>
      <w:r w:rsidRPr="005A7AF5">
        <w:rPr>
          <w:rFonts w:ascii="Arial" w:hAnsi="Arial" w:cs="Arial"/>
          <w:bCs/>
          <w:szCs w:val="24"/>
        </w:rPr>
        <w:t>kilogram lub tonę – dla towaru przeznaczonego do sprzedaży według masy,</w:t>
      </w:r>
    </w:p>
    <w:p w14:paraId="7F8DCB60" w14:textId="77777777" w:rsidR="005A7AF5" w:rsidRPr="005A7AF5" w:rsidRDefault="005A7AF5" w:rsidP="005A7AF5">
      <w:pPr>
        <w:pStyle w:val="Akapitzlist"/>
        <w:numPr>
          <w:ilvl w:val="0"/>
          <w:numId w:val="227"/>
        </w:numPr>
        <w:spacing w:before="120" w:after="120" w:line="360" w:lineRule="auto"/>
        <w:rPr>
          <w:rFonts w:ascii="Arial" w:hAnsi="Arial" w:cs="Arial"/>
          <w:bCs/>
          <w:szCs w:val="24"/>
        </w:rPr>
      </w:pPr>
      <w:r w:rsidRPr="005A7AF5">
        <w:rPr>
          <w:rFonts w:ascii="Arial" w:hAnsi="Arial" w:cs="Arial"/>
          <w:bCs/>
          <w:szCs w:val="24"/>
        </w:rPr>
        <w:t>metr – dla towaru sprzedawanego według długości,</w:t>
      </w:r>
    </w:p>
    <w:p w14:paraId="7DC012DD" w14:textId="77777777" w:rsidR="005A7AF5" w:rsidRPr="005A7AF5" w:rsidRDefault="005A7AF5" w:rsidP="005A7AF5">
      <w:pPr>
        <w:pStyle w:val="Akapitzlist"/>
        <w:numPr>
          <w:ilvl w:val="0"/>
          <w:numId w:val="227"/>
        </w:numPr>
        <w:spacing w:before="120" w:after="120" w:line="360" w:lineRule="auto"/>
        <w:rPr>
          <w:rFonts w:ascii="Arial" w:hAnsi="Arial" w:cs="Arial"/>
          <w:bCs/>
          <w:szCs w:val="24"/>
        </w:rPr>
      </w:pPr>
      <w:r w:rsidRPr="005A7AF5">
        <w:rPr>
          <w:rFonts w:ascii="Arial" w:hAnsi="Arial" w:cs="Arial"/>
          <w:bCs/>
          <w:szCs w:val="24"/>
        </w:rPr>
        <w:t>metr kwadratowy – dla towaru sprzedawanego według powierzchni,</w:t>
      </w:r>
    </w:p>
    <w:p w14:paraId="4CA0A531" w14:textId="77777777" w:rsidR="005A7AF5" w:rsidRPr="005A7AF5" w:rsidRDefault="005A7AF5" w:rsidP="005A7AF5">
      <w:pPr>
        <w:pStyle w:val="Akapitzlist"/>
        <w:numPr>
          <w:ilvl w:val="0"/>
          <w:numId w:val="227"/>
        </w:numPr>
        <w:spacing w:before="120" w:after="120" w:line="360" w:lineRule="auto"/>
        <w:rPr>
          <w:rFonts w:ascii="Arial" w:hAnsi="Arial" w:cs="Arial"/>
          <w:bCs/>
          <w:szCs w:val="24"/>
        </w:rPr>
      </w:pPr>
      <w:r w:rsidRPr="005A7AF5">
        <w:rPr>
          <w:rFonts w:ascii="Arial" w:hAnsi="Arial" w:cs="Arial"/>
          <w:bCs/>
          <w:szCs w:val="24"/>
        </w:rPr>
        <w:t>sztukę – dla towarów przeznaczonych do sprzedaży na sztuki.</w:t>
      </w:r>
    </w:p>
    <w:p w14:paraId="49EE1AD9"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Jak stanowi § 4 ust. 2 rozporządzenia w szczególnych przypadkach uzasadnionych rodzajem, przeznaczeniem lub zwyczajowo oferowaną ilością towarów przy uwidacznianiu cen jednostkowych dopuszcza się stosowanie dziesiętnych </w:t>
      </w:r>
      <w:r w:rsidRPr="005A7AF5">
        <w:rPr>
          <w:rFonts w:ascii="Arial" w:hAnsi="Arial" w:cs="Arial"/>
          <w:bCs/>
          <w:szCs w:val="24"/>
        </w:rPr>
        <w:lastRenderedPageBreak/>
        <w:t>wielokrotności i podwielokrotności legalnych jednostek miar innych niż określone w ust. 1.</w:t>
      </w:r>
    </w:p>
    <w:p w14:paraId="4E88CCB3"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Zgodnie z § 4 ust. 3 rozporządzenia w przypadku towaru pakowanego oznaczonego liczbą sztuk dopuszcza się stosowanie przeliczenia na cenę jednostkową za sztukę lub za dziesiętną wielokrotność liczby sztuk.</w:t>
      </w:r>
    </w:p>
    <w:p w14:paraId="7121CF02"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Zgodnie z § 2 pkt 1 rozporządzenia, ilekroć w rozporządzeniu jest mowa o towarze pakowanym, należy przez to rozumieć produkt w opakowaniu jednostkowym, którego ilość jest odmierzana poza miejscem sprzedaży detalicznej.</w:t>
      </w:r>
    </w:p>
    <w:p w14:paraId="390F73B7" w14:textId="20A41322"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6 rozporządzenia określa, że cena jednostkowa pakowanego środka spożywczego w stanie stałym znajdującego się w środku płynnym dotyczy masy netto środka spożywczego</w:t>
      </w:r>
      <w:r w:rsidRPr="005A7AF5">
        <w:rPr>
          <w:rFonts w:ascii="Arial" w:hAnsi="Arial"/>
        </w:rPr>
        <w:t xml:space="preserve"> </w:t>
      </w:r>
      <w:r w:rsidRPr="005A7AF5">
        <w:rPr>
          <w:rFonts w:ascii="Arial" w:hAnsi="Arial" w:cs="Arial"/>
          <w:bCs/>
          <w:szCs w:val="24"/>
        </w:rPr>
        <w:t>po odsączeniu, oznaczonej na opakowaniu jednostkowym, jeżeli płyn ten lub mieszanka płynów stanowi jedynie dodatek do podstawowego składu tego środka spożywczego.</w:t>
      </w:r>
    </w:p>
    <w:p w14:paraId="20D71437"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7 pkt 1 rozporządzenia stanowi, że</w:t>
      </w:r>
      <w:r w:rsidRPr="005A7AF5">
        <w:rPr>
          <w:rFonts w:ascii="Arial" w:hAnsi="Arial" w:cs="Arial"/>
          <w:b/>
          <w:bCs/>
          <w:szCs w:val="24"/>
        </w:rPr>
        <w:t xml:space="preserve"> w</w:t>
      </w:r>
      <w:r w:rsidRPr="005A7AF5">
        <w:rPr>
          <w:rFonts w:ascii="Arial" w:hAnsi="Arial" w:cs="Arial"/>
          <w:bCs/>
          <w:szCs w:val="24"/>
        </w:rPr>
        <w:t>ymogu uwidaczniania cen jednostkowych nie stosuje się do towarów, których cena jednostkowa jest identyczna z ceną sprzedaży.</w:t>
      </w:r>
    </w:p>
    <w:p w14:paraId="762F488F" w14:textId="04DE7DD9"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Zgodnie z art. 6 ust. 1 ustawy, jeżeli przedsiębiorca nie wykonuje obowiązków, o których mowa w art. 4 ustawy, wojewódzki inspektor Inspekcji Handlowej nakłada na niego,</w:t>
      </w:r>
      <w:r w:rsidRPr="005A7AF5">
        <w:rPr>
          <w:rFonts w:ascii="Arial" w:hAnsi="Arial"/>
        </w:rPr>
        <w:t xml:space="preserve"> </w:t>
      </w:r>
      <w:r w:rsidRPr="005A7AF5">
        <w:rPr>
          <w:rFonts w:ascii="Arial" w:hAnsi="Arial" w:cs="Arial"/>
          <w:bCs/>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EFF9A33"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ECB60ED" w14:textId="77777777" w:rsidR="005A7AF5" w:rsidRPr="005A7AF5" w:rsidRDefault="005A7AF5" w:rsidP="005A7AF5">
      <w:pPr>
        <w:pStyle w:val="Nagwek3"/>
      </w:pPr>
      <w:r w:rsidRPr="005A7AF5">
        <w:t xml:space="preserve">W przedmiotowej sprawie w trakcie kontroli przeprowadzonej w miejscu sprzedaży detalicznej, to jest </w:t>
      </w:r>
      <w:bookmarkStart w:id="5" w:name="_Hlk112315152"/>
      <w:r w:rsidRPr="005A7AF5">
        <w:t xml:space="preserve">w </w:t>
      </w:r>
      <w:r w:rsidRPr="005A7AF5">
        <w:rPr>
          <w:b/>
        </w:rPr>
        <w:t xml:space="preserve">(dane zanonimizowane) </w:t>
      </w:r>
      <w:r w:rsidRPr="005A7AF5">
        <w:t xml:space="preserve">zlokalizowanych w Bukowcu </w:t>
      </w:r>
      <w:r w:rsidRPr="005A7AF5">
        <w:rPr>
          <w:b/>
        </w:rPr>
        <w:t>(dane zanonimizowane)</w:t>
      </w:r>
      <w:r w:rsidRPr="005A7AF5">
        <w:t xml:space="preserve"> należących do przedsiębiorcy </w:t>
      </w:r>
      <w:r w:rsidRPr="005A7AF5">
        <w:rPr>
          <w:b/>
        </w:rPr>
        <w:t xml:space="preserve">(dane zanonimizowane) </w:t>
      </w:r>
      <w:r w:rsidRPr="005A7AF5">
        <w:t xml:space="preserve">prowadzącego działalność gospodarczą pod firmą </w:t>
      </w:r>
      <w:proofErr w:type="spellStart"/>
      <w:r w:rsidRPr="005A7AF5">
        <w:t>Kaczuba</w:t>
      </w:r>
      <w:proofErr w:type="spellEnd"/>
      <w:r w:rsidRPr="005A7AF5">
        <w:t xml:space="preserve"> Robert Delikatesy ,,Ewa’’, </w:t>
      </w:r>
      <w:r w:rsidRPr="005A7AF5">
        <w:rPr>
          <w:b/>
        </w:rPr>
        <w:t xml:space="preserve">(dane zanonimizowane) </w:t>
      </w:r>
      <w:r w:rsidRPr="005A7AF5">
        <w:t xml:space="preserve">Bukowiec </w:t>
      </w:r>
      <w:bookmarkEnd w:id="5"/>
      <w:r w:rsidRPr="005A7AF5">
        <w:rPr>
          <w:b/>
        </w:rPr>
        <w:t>(dane zanonimizowane)</w:t>
      </w:r>
      <w:r w:rsidRPr="005A7AF5">
        <w:t xml:space="preserve">, inspektorzy </w:t>
      </w:r>
      <w:r w:rsidRPr="005A7AF5">
        <w:lastRenderedPageBreak/>
        <w:t xml:space="preserve">Inspekcji Handlowej stwierdzili, że prowadzący działalność gospodarczą przedsiębiorca nie wykonał ciążących na nim obowiązków wynikających z art. 4 ust. 1 ustawy dotyczących uwidaczniania cen, cen jednostkowych oraz cen i cen jednostkowych w sposób jednoznaczny, niebudzący wątpliwości oraz umożliwiający ich porównanie dla 26 spośród 112 ocenianych towarów, a mianowicie stwierdzono: </w:t>
      </w:r>
    </w:p>
    <w:p w14:paraId="5B527276" w14:textId="77777777" w:rsidR="005A7AF5" w:rsidRPr="005A7AF5" w:rsidRDefault="005A7AF5" w:rsidP="005A7AF5">
      <w:pPr>
        <w:pStyle w:val="Akapitzlist"/>
        <w:numPr>
          <w:ilvl w:val="0"/>
          <w:numId w:val="228"/>
        </w:numPr>
        <w:spacing w:before="120" w:after="120" w:line="360" w:lineRule="auto"/>
        <w:rPr>
          <w:rFonts w:ascii="Arial" w:hAnsi="Arial" w:cs="Arial"/>
          <w:bCs/>
          <w:szCs w:val="24"/>
        </w:rPr>
      </w:pPr>
      <w:r w:rsidRPr="005A7AF5">
        <w:rPr>
          <w:rFonts w:ascii="Arial" w:hAnsi="Arial" w:cs="Arial"/>
          <w:bCs/>
          <w:szCs w:val="24"/>
        </w:rPr>
        <w:t xml:space="preserve">brak uwidocznienia ceny i ceny jednostkowej dla towarów dla 9 produktów (poz. I), </w:t>
      </w:r>
    </w:p>
    <w:p w14:paraId="04FDF735" w14:textId="77777777" w:rsidR="005A7AF5" w:rsidRPr="005A7AF5" w:rsidRDefault="005A7AF5" w:rsidP="005A7AF5">
      <w:pPr>
        <w:pStyle w:val="Akapitzlist"/>
        <w:numPr>
          <w:ilvl w:val="0"/>
          <w:numId w:val="228"/>
        </w:numPr>
        <w:spacing w:before="120" w:after="120" w:line="360" w:lineRule="auto"/>
        <w:rPr>
          <w:rFonts w:ascii="Arial" w:hAnsi="Arial" w:cs="Arial"/>
          <w:bCs/>
          <w:szCs w:val="24"/>
        </w:rPr>
      </w:pPr>
      <w:r w:rsidRPr="005A7AF5">
        <w:rPr>
          <w:rFonts w:ascii="Arial" w:hAnsi="Arial" w:cs="Arial"/>
          <w:bCs/>
          <w:szCs w:val="24"/>
        </w:rPr>
        <w:t>brak uwidocznienia ceny towarów dla 3 produktów (poz. II),</w:t>
      </w:r>
    </w:p>
    <w:p w14:paraId="1E0153AB" w14:textId="0CB0FCA9" w:rsidR="005A7AF5" w:rsidRPr="005A7AF5" w:rsidRDefault="005A7AF5" w:rsidP="005A7AF5">
      <w:pPr>
        <w:pStyle w:val="Akapitzlist"/>
        <w:numPr>
          <w:ilvl w:val="0"/>
          <w:numId w:val="228"/>
        </w:numPr>
        <w:spacing w:before="120" w:after="120" w:line="360" w:lineRule="auto"/>
        <w:rPr>
          <w:rFonts w:ascii="Arial" w:hAnsi="Arial" w:cs="Arial"/>
          <w:bCs/>
          <w:szCs w:val="24"/>
        </w:rPr>
      </w:pPr>
      <w:r w:rsidRPr="005A7AF5">
        <w:rPr>
          <w:rFonts w:ascii="Arial" w:hAnsi="Arial" w:cs="Arial"/>
          <w:bCs/>
          <w:szCs w:val="24"/>
        </w:rPr>
        <w:t>oraz brak uwidocznienia ceny jednostkowej dla 14 produktów (poz. III).</w:t>
      </w:r>
    </w:p>
    <w:p w14:paraId="33F38F6E" w14:textId="221C795A"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W związku z powyższym spełnione zostały przesłanki do nałożenia przez Podkarpackiego Wojewódzkiego Inspektora Inspekcji Handlowej na przedsiębiorcę </w:t>
      </w:r>
      <w:r w:rsidRPr="005A7AF5">
        <w:rPr>
          <w:rFonts w:ascii="Arial" w:hAnsi="Arial" w:cs="Arial"/>
          <w:b/>
          <w:bCs/>
          <w:szCs w:val="24"/>
        </w:rPr>
        <w:t>(dane zanonimizowane)</w:t>
      </w:r>
      <w:r w:rsidRPr="005A7AF5">
        <w:rPr>
          <w:rFonts w:ascii="Arial" w:hAnsi="Arial" w:cs="Arial"/>
          <w:bCs/>
          <w:szCs w:val="24"/>
        </w:rPr>
        <w:t>,</w:t>
      </w:r>
      <w:r w:rsidRPr="005A7AF5">
        <w:rPr>
          <w:rFonts w:ascii="Arial" w:hAnsi="Arial" w:cs="Arial"/>
          <w:b/>
          <w:bCs/>
          <w:szCs w:val="24"/>
        </w:rPr>
        <w:t xml:space="preserve"> </w:t>
      </w:r>
      <w:r w:rsidRPr="005A7AF5">
        <w:rPr>
          <w:rFonts w:ascii="Arial" w:hAnsi="Arial" w:cs="Arial"/>
          <w:bCs/>
          <w:szCs w:val="24"/>
        </w:rPr>
        <w:t xml:space="preserve">prowadzącego działalność gospodarczą pod firmą </w:t>
      </w:r>
      <w:proofErr w:type="spellStart"/>
      <w:r w:rsidRPr="005A7AF5">
        <w:rPr>
          <w:rFonts w:ascii="Arial" w:hAnsi="Arial" w:cs="Arial"/>
          <w:bCs/>
          <w:szCs w:val="24"/>
        </w:rPr>
        <w:t>Kaczuba</w:t>
      </w:r>
      <w:proofErr w:type="spellEnd"/>
      <w:r w:rsidRPr="005A7AF5">
        <w:rPr>
          <w:rFonts w:ascii="Arial" w:hAnsi="Arial" w:cs="Arial"/>
          <w:bCs/>
          <w:szCs w:val="24"/>
        </w:rPr>
        <w:t xml:space="preserve"> Robert Delikatesy ,,Ewa’’,</w:t>
      </w:r>
      <w:r w:rsidRPr="005A7AF5">
        <w:rPr>
          <w:rFonts w:ascii="Arial" w:hAnsi="Arial"/>
        </w:rPr>
        <w:t xml:space="preserve"> </w:t>
      </w:r>
      <w:r w:rsidRPr="005A7AF5">
        <w:rPr>
          <w:rFonts w:ascii="Arial" w:hAnsi="Arial" w:cs="Arial"/>
          <w:b/>
          <w:bCs/>
          <w:szCs w:val="24"/>
        </w:rPr>
        <w:t xml:space="preserve">(dane zanonimizowane) </w:t>
      </w:r>
      <w:r w:rsidRPr="005A7AF5">
        <w:rPr>
          <w:rFonts w:ascii="Arial" w:hAnsi="Arial" w:cs="Arial"/>
          <w:bCs/>
          <w:szCs w:val="24"/>
        </w:rPr>
        <w:t xml:space="preserve">Bukowiec </w:t>
      </w:r>
      <w:r w:rsidRPr="005A7AF5">
        <w:rPr>
          <w:rFonts w:ascii="Arial" w:hAnsi="Arial" w:cs="Arial"/>
          <w:b/>
          <w:bCs/>
          <w:szCs w:val="24"/>
        </w:rPr>
        <w:t>(dane zanonimizowane)</w:t>
      </w:r>
      <w:r w:rsidRPr="005A7AF5">
        <w:rPr>
          <w:rFonts w:ascii="Arial" w:hAnsi="Arial" w:cs="Arial"/>
          <w:bCs/>
          <w:szCs w:val="24"/>
        </w:rPr>
        <w:t>,</w:t>
      </w:r>
      <w:r w:rsidRPr="005A7AF5">
        <w:rPr>
          <w:rFonts w:ascii="Arial" w:hAnsi="Arial" w:cs="Arial"/>
          <w:b/>
          <w:bCs/>
          <w:szCs w:val="24"/>
        </w:rPr>
        <w:t xml:space="preserve"> </w:t>
      </w:r>
      <w:r w:rsidRPr="005A7AF5">
        <w:rPr>
          <w:rFonts w:ascii="Arial" w:hAnsi="Arial" w:cs="Arial"/>
          <w:bCs/>
          <w:szCs w:val="24"/>
        </w:rPr>
        <w:t>kary pieniężnej przewidzianej w art. 6 ust. 1 ustawy. W powyższej sprawie Podkarpacki Wojewódzki Inspektor Inspekcji Handlowej wymierzył stronie karę pieniężną w wysokości</w:t>
      </w:r>
      <w:r w:rsidRPr="005A7AF5">
        <w:rPr>
          <w:rFonts w:ascii="Arial" w:hAnsi="Arial" w:cs="Arial"/>
          <w:b/>
          <w:bCs/>
          <w:szCs w:val="24"/>
        </w:rPr>
        <w:t xml:space="preserve"> 500 </w:t>
      </w:r>
      <w:r w:rsidRPr="005A7AF5">
        <w:rPr>
          <w:rFonts w:ascii="Arial" w:hAnsi="Arial" w:cs="Arial"/>
          <w:bCs/>
          <w:szCs w:val="24"/>
        </w:rPr>
        <w:t>zł.</w:t>
      </w:r>
    </w:p>
    <w:p w14:paraId="21D22D4E" w14:textId="77777777" w:rsidR="005A7AF5" w:rsidRPr="005A7AF5" w:rsidRDefault="005A7AF5" w:rsidP="005A7AF5">
      <w:pPr>
        <w:pStyle w:val="Nagwek3"/>
      </w:pPr>
      <w:r w:rsidRPr="005A7AF5">
        <w:t>Wymierzając ją wziął pod uwagę, zgodnie z art. 6 ust. 3 ustawy:</w:t>
      </w:r>
    </w:p>
    <w:p w14:paraId="1720C19C" w14:textId="73DCF336" w:rsidR="005A7AF5" w:rsidRPr="005A7AF5" w:rsidRDefault="005A7AF5" w:rsidP="005A7AF5">
      <w:pPr>
        <w:pStyle w:val="Akapitzlist"/>
        <w:numPr>
          <w:ilvl w:val="0"/>
          <w:numId w:val="229"/>
        </w:numPr>
        <w:spacing w:before="120" w:after="120" w:line="360" w:lineRule="auto"/>
        <w:rPr>
          <w:rFonts w:ascii="Arial" w:hAnsi="Arial" w:cs="Arial"/>
          <w:bCs/>
          <w:szCs w:val="24"/>
        </w:rPr>
      </w:pPr>
      <w:r w:rsidRPr="005A7AF5">
        <w:rPr>
          <w:rFonts w:ascii="Arial" w:hAnsi="Arial" w:cs="Arial"/>
          <w:b/>
          <w:bCs/>
          <w:szCs w:val="24"/>
        </w:rPr>
        <w:t>stopień naruszenia obowiązków</w:t>
      </w:r>
      <w:r w:rsidRPr="005A7AF5">
        <w:rPr>
          <w:rFonts w:ascii="Arial" w:hAnsi="Arial" w:cs="Arial"/>
          <w:bCs/>
          <w:szCs w:val="24"/>
        </w:rPr>
        <w:t>, tj. nieprawidłowości stwierdzono w odniesieniu</w:t>
      </w:r>
      <w:r w:rsidRPr="005A7AF5">
        <w:rPr>
          <w:rFonts w:ascii="Arial" w:hAnsi="Arial"/>
        </w:rPr>
        <w:t xml:space="preserve"> </w:t>
      </w:r>
      <w:r w:rsidRPr="005A7AF5">
        <w:rPr>
          <w:rFonts w:ascii="Arial" w:hAnsi="Arial" w:cs="Arial"/>
          <w:bCs/>
          <w:szCs w:val="24"/>
        </w:rPr>
        <w:t xml:space="preserve">do </w:t>
      </w:r>
      <w:r w:rsidRPr="005A7AF5">
        <w:rPr>
          <w:rFonts w:ascii="Arial" w:hAnsi="Arial" w:cs="Arial"/>
          <w:b/>
          <w:bCs/>
          <w:szCs w:val="24"/>
        </w:rPr>
        <w:t>26</w:t>
      </w:r>
      <w:r w:rsidRPr="005A7AF5">
        <w:rPr>
          <w:rFonts w:ascii="Arial" w:hAnsi="Arial" w:cs="Arial"/>
          <w:bCs/>
          <w:szCs w:val="24"/>
        </w:rPr>
        <w:t xml:space="preserve"> ze </w:t>
      </w:r>
      <w:r w:rsidRPr="005A7AF5">
        <w:rPr>
          <w:rFonts w:ascii="Arial" w:hAnsi="Arial" w:cs="Arial"/>
          <w:b/>
          <w:bCs/>
          <w:szCs w:val="24"/>
        </w:rPr>
        <w:t>112</w:t>
      </w:r>
      <w:r w:rsidRPr="005A7AF5">
        <w:rPr>
          <w:rFonts w:ascii="Arial" w:hAnsi="Arial" w:cs="Arial"/>
          <w:bCs/>
          <w:szCs w:val="24"/>
        </w:rPr>
        <w:t xml:space="preserve"> sprawdzonych przypadkowo towarów, co stanowi </w:t>
      </w:r>
      <w:r w:rsidRPr="005A7AF5">
        <w:rPr>
          <w:rFonts w:ascii="Arial" w:hAnsi="Arial" w:cs="Arial"/>
          <w:b/>
          <w:bCs/>
          <w:szCs w:val="24"/>
        </w:rPr>
        <w:t>23,21%</w:t>
      </w:r>
      <w:r w:rsidRPr="005A7AF5">
        <w:rPr>
          <w:rFonts w:ascii="Arial" w:hAnsi="Arial" w:cs="Arial"/>
          <w:bCs/>
          <w:szCs w:val="24"/>
        </w:rPr>
        <w:t xml:space="preserve"> produktów skontrolowanych w zakresie prawidłowości informowania o cenach. Wskazać należy, że przedsiębiorca powinien zapewnić rzetelność informacji przekazywanych</w:t>
      </w:r>
      <w:r w:rsidRPr="005A7AF5">
        <w:rPr>
          <w:rFonts w:ascii="Arial" w:hAnsi="Arial"/>
        </w:rPr>
        <w:t xml:space="preserve"> </w:t>
      </w:r>
      <w:r w:rsidRPr="005A7AF5">
        <w:rPr>
          <w:rFonts w:ascii="Arial" w:hAnsi="Arial" w:cs="Arial"/>
          <w:bCs/>
          <w:szCs w:val="24"/>
        </w:rPr>
        <w:t>w zakresie uwidaczniania cen i cen jednostkowych. Brak podania cen i cen jednostkowych narusza prawo konsumenta do informacji w tym zakresie, co ogranicza możliwość porównania cen takich samych produktów dostępnych w różnych sklepach, a także produktów podobnych dostępnych u danego sprzedawcy. Konsument często nie ma możliwości sprawdzenia lub wyliczenia ceny jednostkowej lub nastręcza mu to sporo trudności, a tym samym uniemożliwia porównanie cen jednostkowych innych produktów i świadomy wybór przy zakupie towaru o najkorzystniejszej cenie,</w:t>
      </w:r>
    </w:p>
    <w:p w14:paraId="5EB040F5" w14:textId="77777777" w:rsidR="005A7AF5" w:rsidRPr="005A7AF5" w:rsidRDefault="005A7AF5" w:rsidP="005A7AF5">
      <w:pPr>
        <w:pStyle w:val="Akapitzlist"/>
        <w:numPr>
          <w:ilvl w:val="0"/>
          <w:numId w:val="229"/>
        </w:numPr>
        <w:spacing w:before="120" w:after="120" w:line="360" w:lineRule="auto"/>
        <w:rPr>
          <w:rFonts w:ascii="Arial" w:hAnsi="Arial" w:cs="Arial"/>
          <w:bCs/>
          <w:szCs w:val="24"/>
        </w:rPr>
      </w:pPr>
      <w:r w:rsidRPr="005A7AF5">
        <w:rPr>
          <w:rFonts w:ascii="Arial" w:hAnsi="Arial" w:cs="Arial"/>
          <w:bCs/>
          <w:szCs w:val="24"/>
        </w:rPr>
        <w:t xml:space="preserve">fakt, że jest to </w:t>
      </w:r>
      <w:r w:rsidRPr="005A7AF5">
        <w:rPr>
          <w:rFonts w:ascii="Arial" w:hAnsi="Arial" w:cs="Arial"/>
          <w:b/>
          <w:bCs/>
          <w:szCs w:val="24"/>
        </w:rPr>
        <w:t>pierwsze</w:t>
      </w:r>
      <w:r w:rsidRPr="005A7AF5">
        <w:rPr>
          <w:rFonts w:ascii="Arial" w:hAnsi="Arial" w:cs="Arial"/>
          <w:bCs/>
          <w:szCs w:val="24"/>
        </w:rPr>
        <w:t xml:space="preserve"> stwierdzone przez Podkarpackiego Wojewódzkiego Inspektora Inspekcji Handlowej </w:t>
      </w:r>
      <w:r w:rsidRPr="005A7AF5">
        <w:rPr>
          <w:rFonts w:ascii="Arial" w:hAnsi="Arial" w:cs="Arial"/>
          <w:b/>
          <w:bCs/>
          <w:szCs w:val="24"/>
        </w:rPr>
        <w:t>naruszenie</w:t>
      </w:r>
      <w:r w:rsidRPr="005A7AF5">
        <w:rPr>
          <w:rFonts w:ascii="Arial" w:hAnsi="Arial" w:cs="Arial"/>
          <w:bCs/>
          <w:szCs w:val="24"/>
        </w:rPr>
        <w:t xml:space="preserve"> przez przedsiębiorcę przepisów w zakresie uwidaczniania cen towarów, </w:t>
      </w:r>
    </w:p>
    <w:p w14:paraId="2AB8D531" w14:textId="77777777" w:rsidR="005A7AF5" w:rsidRPr="005A7AF5" w:rsidRDefault="005A7AF5" w:rsidP="005A7AF5">
      <w:pPr>
        <w:pStyle w:val="Akapitzlist"/>
        <w:numPr>
          <w:ilvl w:val="0"/>
          <w:numId w:val="229"/>
        </w:numPr>
        <w:spacing w:before="120" w:after="120" w:line="360" w:lineRule="auto"/>
        <w:rPr>
          <w:rFonts w:ascii="Arial" w:hAnsi="Arial" w:cs="Arial"/>
          <w:bCs/>
          <w:szCs w:val="24"/>
        </w:rPr>
      </w:pPr>
      <w:r w:rsidRPr="005A7AF5">
        <w:rPr>
          <w:rFonts w:ascii="Arial" w:hAnsi="Arial" w:cs="Arial"/>
          <w:b/>
          <w:bCs/>
          <w:szCs w:val="24"/>
        </w:rPr>
        <w:lastRenderedPageBreak/>
        <w:t>wielkość obrotów i przychodu</w:t>
      </w:r>
      <w:r w:rsidRPr="005A7AF5">
        <w:rPr>
          <w:rFonts w:ascii="Arial" w:hAnsi="Arial" w:cs="Arial"/>
          <w:bCs/>
          <w:szCs w:val="24"/>
        </w:rPr>
        <w:t xml:space="preserve"> przedsiębiorcy w roku 2021. </w:t>
      </w:r>
    </w:p>
    <w:p w14:paraId="0FD778A5" w14:textId="73DD212D" w:rsidR="005A7AF5" w:rsidRPr="005A7AF5" w:rsidRDefault="005A7AF5" w:rsidP="005A7AF5">
      <w:pPr>
        <w:pStyle w:val="Nagwek3"/>
        <w:spacing w:before="120" w:after="120"/>
        <w:rPr>
          <w:bCs w:val="0"/>
        </w:rPr>
      </w:pPr>
      <w:r w:rsidRPr="005A7AF5">
        <w:rPr>
          <w:bCs w:val="0"/>
        </w:rPr>
        <w:t xml:space="preserve">Podkarpacki Wojewódzki Inspektor Inspekcji Handlowej wydając decyzję oparł się na następujących dowodach: piśmie sygn. KH.8360.70.2022 z dnia 23 września 2022 r. - zawiadomienie o zamiarze wszczęcia kontroli, protokole kontroli KH.8361.68.2022 z dnia 4 października 2022 r. wraz z załącznikami, zawiadomieniu o wszczęciu postępowania z urzędu z dnia 24 października 2022 r., zawiadomieniu o niezałatwieniu sprawy w terminie z dnia 22 listopada 2022 r. oraz dokument „Podsumowanie księgi za okres styczeń – grudzień 2021 r.”. </w:t>
      </w:r>
    </w:p>
    <w:p w14:paraId="583BFC20" w14:textId="05893670"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w:t>
      </w:r>
      <w:r w:rsidRPr="005A7AF5">
        <w:rPr>
          <w:rFonts w:ascii="Arial" w:hAnsi="Arial"/>
        </w:rPr>
        <w:t xml:space="preserve"> </w:t>
      </w:r>
      <w:r w:rsidRPr="005A7AF5">
        <w:rPr>
          <w:rFonts w:ascii="Arial" w:hAnsi="Arial" w:cs="Arial"/>
          <w:bCs/>
          <w:szCs w:val="24"/>
        </w:rPr>
        <w:t>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KH.8360.70.2022 z dnia</w:t>
      </w:r>
      <w:r w:rsidRPr="005A7AF5">
        <w:rPr>
          <w:rFonts w:ascii="Arial" w:hAnsi="Arial"/>
        </w:rPr>
        <w:t xml:space="preserve"> </w:t>
      </w:r>
      <w:r w:rsidRPr="005A7AF5">
        <w:rPr>
          <w:rFonts w:ascii="Arial" w:hAnsi="Arial" w:cs="Arial"/>
          <w:bCs/>
          <w:szCs w:val="24"/>
        </w:rPr>
        <w:t xml:space="preserve">23 września 2022 r. (doręczonym za pośrednictwem Poczty Polskiej w dniu 26 września 2022 r.) została powiadomiona o zamiarze wszczęcia kontroli oraz jej zakresie przedmiotowym, a kontrolę wszczęto 4 października 2022 r. Strona miała więc </w:t>
      </w:r>
      <w:r w:rsidRPr="005A7AF5">
        <w:rPr>
          <w:rFonts w:ascii="Arial" w:hAnsi="Arial" w:cs="Arial"/>
          <w:bCs/>
          <w:szCs w:val="24"/>
        </w:rPr>
        <w:lastRenderedPageBreak/>
        <w:t xml:space="preserve">wystarczająco dużo czasu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10443B95" w14:textId="44D8EE48"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Biorąc pod uwagę wymienione kryteria, nałożenie kary pieniężnej w kwocie </w:t>
      </w:r>
      <w:r w:rsidRPr="005A7AF5">
        <w:rPr>
          <w:rFonts w:ascii="Arial" w:hAnsi="Arial" w:cs="Arial"/>
          <w:b/>
          <w:bCs/>
          <w:szCs w:val="24"/>
        </w:rPr>
        <w:t>500 zł</w:t>
      </w:r>
      <w:r w:rsidRPr="005A7AF5">
        <w:rPr>
          <w:rFonts w:ascii="Arial" w:hAnsi="Arial"/>
          <w:b/>
        </w:rPr>
        <w:t xml:space="preserve"> </w:t>
      </w:r>
      <w:r w:rsidRPr="005A7AF5">
        <w:rPr>
          <w:rFonts w:ascii="Arial" w:hAnsi="Arial" w:cs="Arial"/>
          <w:bCs/>
          <w:szCs w:val="24"/>
        </w:rPr>
        <w:t>w stosunku do przewidzianej w ustawie kary określonej w maksymalnej wysokości</w:t>
      </w:r>
      <w:r w:rsidRPr="005A7AF5">
        <w:rPr>
          <w:rFonts w:ascii="Arial" w:hAnsi="Arial"/>
        </w:rPr>
        <w:t xml:space="preserve"> </w:t>
      </w:r>
      <w:r w:rsidRPr="005A7AF5">
        <w:rPr>
          <w:rFonts w:ascii="Arial" w:hAnsi="Arial" w:cs="Arial"/>
          <w:bCs/>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4AE8272"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Odpowiedzialność administracyjna ma charakter obiektywny i nie jest oparta na zasadzie winy. Już sam fakt stwierdzenia nieprawidłowości stanowi podstawę do wymierzenia kary. </w:t>
      </w:r>
    </w:p>
    <w:p w14:paraId="55CF158C" w14:textId="4E747639" w:rsidR="005A7AF5" w:rsidRPr="005A7AF5" w:rsidRDefault="005A7AF5" w:rsidP="005A7AF5">
      <w:pPr>
        <w:pStyle w:val="Nagwek3"/>
        <w:spacing w:before="120" w:after="120"/>
        <w:rPr>
          <w:bCs w:val="0"/>
        </w:rPr>
      </w:pPr>
      <w:r w:rsidRPr="005A7AF5">
        <w:rPr>
          <w:bCs w:val="0"/>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A7AF5">
        <w:rPr>
          <w:bCs w:val="0"/>
        </w:rPr>
        <w:t>MoP</w:t>
      </w:r>
      <w:proofErr w:type="spellEnd"/>
      <w:r w:rsidRPr="005A7AF5">
        <w:rPr>
          <w:bCs w:val="0"/>
        </w:rPr>
        <w:t xml:space="preserve"> 2005, Nr 6). „Siłę wyższą odróżnia od zwykłego przypadku (casus) to, że jest to zdarzenie nadzwyczajne, zewnętrzne i niemożliwe do zapobieżenia (vis </w:t>
      </w:r>
      <w:proofErr w:type="spellStart"/>
      <w:r w:rsidRPr="005A7AF5">
        <w:rPr>
          <w:bCs w:val="0"/>
        </w:rPr>
        <w:t>cui</w:t>
      </w:r>
      <w:proofErr w:type="spellEnd"/>
      <w:r w:rsidRPr="005A7AF5">
        <w:rPr>
          <w:bCs w:val="0"/>
        </w:rPr>
        <w:t xml:space="preserve"> </w:t>
      </w:r>
      <w:proofErr w:type="spellStart"/>
      <w:r w:rsidRPr="005A7AF5">
        <w:rPr>
          <w:bCs w:val="0"/>
        </w:rPr>
        <w:t>humana</w:t>
      </w:r>
      <w:proofErr w:type="spellEnd"/>
      <w:r w:rsidRPr="005A7AF5">
        <w:rPr>
          <w:bCs w:val="0"/>
        </w:rPr>
        <w:t xml:space="preserve"> </w:t>
      </w:r>
      <w:proofErr w:type="spellStart"/>
      <w:r w:rsidRPr="005A7AF5">
        <w:rPr>
          <w:bCs w:val="0"/>
        </w:rPr>
        <w:t>infirmitas</w:t>
      </w:r>
      <w:proofErr w:type="spellEnd"/>
      <w:r w:rsidRPr="005A7AF5">
        <w:rPr>
          <w:bCs w:val="0"/>
        </w:rPr>
        <w:t xml:space="preserve"> </w:t>
      </w:r>
      <w:proofErr w:type="spellStart"/>
      <w:r w:rsidRPr="005A7AF5">
        <w:rPr>
          <w:bCs w:val="0"/>
        </w:rPr>
        <w:t>resistere</w:t>
      </w:r>
      <w:proofErr w:type="spellEnd"/>
      <w:r w:rsidRPr="005A7AF5">
        <w:rPr>
          <w:bCs w:val="0"/>
        </w:rPr>
        <w:t xml:space="preserve"> non </w:t>
      </w:r>
      <w:proofErr w:type="spellStart"/>
      <w:r w:rsidRPr="005A7AF5">
        <w:rPr>
          <w:bCs w:val="0"/>
        </w:rPr>
        <w:t>potest</w:t>
      </w:r>
      <w:proofErr w:type="spellEnd"/>
      <w:r w:rsidRPr="005A7AF5">
        <w:rPr>
          <w:bCs w:val="0"/>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sidRPr="005A7AF5">
        <w:rPr>
          <w:bCs w:val="0"/>
        </w:rPr>
        <w:t>Kidyba</w:t>
      </w:r>
      <w:proofErr w:type="spellEnd"/>
      <w:r w:rsidRPr="005A7AF5">
        <w:rPr>
          <w:bCs w:val="0"/>
        </w:rPr>
        <w:t xml:space="preserve">: Kodeks cywilny. Komentarz. T. 3. Zobowiązania – część ogólna. Warszawa 2016, art. 124). </w:t>
      </w:r>
    </w:p>
    <w:p w14:paraId="047A764D"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W ocenie tutejszego organu Inspekcji, na gruncie sprawy nie ma bezpośredniego działania siły wyższej na powstanie ujawnionych podczas kontroli nieprawidłowości.</w:t>
      </w:r>
    </w:p>
    <w:p w14:paraId="691924AA" w14:textId="40EB5CE3"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lastRenderedPageBreak/>
        <w:t>Przesłanki odstąpienia od nałożenia administracyjnej kary pieniężnej określone są także</w:t>
      </w:r>
      <w:r w:rsidRPr="005A7AF5">
        <w:rPr>
          <w:rFonts w:ascii="Arial" w:hAnsi="Arial"/>
        </w:rPr>
        <w:t xml:space="preserve"> </w:t>
      </w:r>
      <w:r w:rsidRPr="005A7AF5">
        <w:rPr>
          <w:rFonts w:ascii="Arial" w:hAnsi="Arial" w:cs="Arial"/>
          <w:bCs/>
          <w:szCs w:val="24"/>
        </w:rPr>
        <w:t>w art. 189f Kpa, który stanowi w § 1, że organ administracji publicznej, w drodze decyzji, odstępuje od nałożenia administracyjnej kary pieniężnej i poprzestaje na pouczeniu, jeżeli:</w:t>
      </w:r>
    </w:p>
    <w:p w14:paraId="04A06C8C" w14:textId="77777777" w:rsidR="005A7AF5" w:rsidRPr="005A7AF5" w:rsidRDefault="005A7AF5" w:rsidP="005A7AF5">
      <w:pPr>
        <w:pStyle w:val="Akapitzlist"/>
        <w:numPr>
          <w:ilvl w:val="0"/>
          <w:numId w:val="230"/>
        </w:numPr>
        <w:spacing w:before="120" w:after="120" w:line="360" w:lineRule="auto"/>
        <w:rPr>
          <w:rFonts w:ascii="Arial" w:hAnsi="Arial" w:cs="Arial"/>
          <w:bCs/>
          <w:szCs w:val="24"/>
        </w:rPr>
      </w:pPr>
      <w:r w:rsidRPr="005A7AF5">
        <w:rPr>
          <w:rFonts w:ascii="Arial" w:hAnsi="Arial" w:cs="Arial"/>
          <w:bCs/>
          <w:szCs w:val="24"/>
        </w:rPr>
        <w:t>waga naruszenia prawa jest znikoma, a strona zaprzestała naruszania prawa lub</w:t>
      </w:r>
    </w:p>
    <w:p w14:paraId="1970E1B9" w14:textId="77777777" w:rsidR="005A7AF5" w:rsidRPr="005A7AF5" w:rsidRDefault="005A7AF5" w:rsidP="005A7AF5">
      <w:pPr>
        <w:pStyle w:val="Akapitzlist"/>
        <w:numPr>
          <w:ilvl w:val="0"/>
          <w:numId w:val="230"/>
        </w:numPr>
        <w:spacing w:before="120" w:after="120" w:line="360" w:lineRule="auto"/>
        <w:rPr>
          <w:rFonts w:ascii="Arial" w:hAnsi="Arial" w:cs="Arial"/>
          <w:bCs/>
          <w:szCs w:val="24"/>
        </w:rPr>
      </w:pPr>
      <w:r w:rsidRPr="005A7AF5">
        <w:rPr>
          <w:rFonts w:ascii="Arial" w:hAnsi="Arial" w:cs="Arial"/>
          <w:bCs/>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A9025CA" w14:textId="693E6F21"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W ocenie tutejszego organu Inspekcji wagi naruszenia prawa przez stronę nie można uznać</w:t>
      </w:r>
      <w:r w:rsidRPr="005A7AF5">
        <w:rPr>
          <w:rFonts w:ascii="Arial" w:hAnsi="Arial"/>
        </w:rPr>
        <w:t xml:space="preserve"> </w:t>
      </w:r>
      <w:r w:rsidRPr="005A7AF5">
        <w:rPr>
          <w:rFonts w:ascii="Arial" w:hAnsi="Arial" w:cs="Arial"/>
          <w:bCs/>
          <w:szCs w:val="24"/>
        </w:rPr>
        <w:t>za znikomą, gdyż nieuwidocznienie wymaganych informacji o cenach i cenach jednostkowych towarów stwierdzono łącznie dla ponad 23% spośród sprawdzonych w toku kontroli. Uchybienia w powyższym zakresie naruszały prawo konsumentów do rzetelnej</w:t>
      </w:r>
      <w:r w:rsidRPr="005A7AF5">
        <w:rPr>
          <w:rFonts w:ascii="Arial" w:hAnsi="Arial"/>
        </w:rPr>
        <w:t xml:space="preserve"> </w:t>
      </w:r>
      <w:r w:rsidRPr="005A7AF5">
        <w:rPr>
          <w:rFonts w:ascii="Arial" w:hAnsi="Arial" w:cs="Arial"/>
          <w:bCs/>
          <w:szCs w:val="24"/>
        </w:rPr>
        <w:t>i pełnej informacji oraz ograniczały ich prawo do świadomego wyboru oferty. Mając</w:t>
      </w:r>
      <w:r w:rsidRPr="005A7AF5">
        <w:rPr>
          <w:rFonts w:ascii="Arial" w:hAnsi="Arial"/>
        </w:rPr>
        <w:t xml:space="preserve"> </w:t>
      </w:r>
      <w:r w:rsidRPr="005A7AF5">
        <w:rPr>
          <w:rFonts w:ascii="Arial" w:hAnsi="Arial" w:cs="Arial"/>
          <w:bCs/>
          <w:szCs w:val="24"/>
        </w:rPr>
        <w:t>na uwadze, że wagi naruszenia nie można było uznać za znikomą, tym samym brak jest podstaw do odstąpienia od nałożenia administracyjnej kary pieniężnej przewidzianego</w:t>
      </w:r>
      <w:r w:rsidRPr="005A7AF5">
        <w:rPr>
          <w:rFonts w:ascii="Arial" w:hAnsi="Arial"/>
        </w:rPr>
        <w:t xml:space="preserve"> </w:t>
      </w:r>
      <w:r w:rsidRPr="005A7AF5">
        <w:rPr>
          <w:rFonts w:ascii="Arial" w:hAnsi="Arial" w:cs="Arial"/>
          <w:bCs/>
          <w:szCs w:val="24"/>
        </w:rPr>
        <w:t xml:space="preserve">w art. 189f § 1 pkt 1 Kpa. </w:t>
      </w:r>
    </w:p>
    <w:p w14:paraId="270676F9" w14:textId="24F6208E"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Należy także wskazać, że obie przesłanki odstąpienia od nałożenia administracyjnej kary pieniężnej, o których mowa w art. 189f § 1 pkt 1 Kpa, muszą wystąpić łącznie, co na gruncie przedmiotowej sprawy oznacza, że nawet zaprzestanie przez stronę naruszania prawa</w:t>
      </w:r>
      <w:r w:rsidRPr="005A7AF5">
        <w:rPr>
          <w:rFonts w:ascii="Arial" w:hAnsi="Arial"/>
        </w:rPr>
        <w:t xml:space="preserve"> </w:t>
      </w:r>
      <w:r w:rsidRPr="005A7AF5">
        <w:rPr>
          <w:rFonts w:ascii="Arial" w:hAnsi="Arial" w:cs="Arial"/>
          <w:bCs/>
          <w:szCs w:val="24"/>
        </w:rPr>
        <w:t xml:space="preserve">nie może skutkować odstąpieniem przez organ administracyjny od wymierzenia kary. </w:t>
      </w:r>
    </w:p>
    <w:p w14:paraId="3E0EF7F6"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w:t>
      </w:r>
      <w:r w:rsidRPr="005A7AF5">
        <w:rPr>
          <w:rFonts w:ascii="Arial" w:hAnsi="Arial" w:cs="Arial"/>
          <w:bCs/>
          <w:szCs w:val="24"/>
        </w:rPr>
        <w:lastRenderedPageBreak/>
        <w:t>przepisów w zakresie uwidaczniania cen, a właściwym do jej wymierzenia jest Podkarpacki Wojewódzki Inspektor Inspekcji Handlowej.</w:t>
      </w:r>
    </w:p>
    <w:p w14:paraId="5F4B7979" w14:textId="1CBF2408"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Brak jest także podstaw do odstąpienia od nałożenia kary pieniężnej na podstawie</w:t>
      </w:r>
      <w:r w:rsidRPr="005A7AF5">
        <w:rPr>
          <w:rFonts w:ascii="Arial" w:hAnsi="Arial"/>
        </w:rPr>
        <w:t xml:space="preserve"> </w:t>
      </w:r>
      <w:r w:rsidRPr="005A7AF5">
        <w:rPr>
          <w:rFonts w:ascii="Arial" w:hAnsi="Arial" w:cs="Arial"/>
          <w:bCs/>
          <w:szCs w:val="24"/>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D800061" w14:textId="77777777" w:rsidR="005A7AF5" w:rsidRPr="005A7AF5" w:rsidRDefault="005A7AF5" w:rsidP="005A7AF5">
      <w:pPr>
        <w:pStyle w:val="Akapitzlist"/>
        <w:numPr>
          <w:ilvl w:val="0"/>
          <w:numId w:val="231"/>
        </w:numPr>
        <w:spacing w:before="120" w:after="120" w:line="360" w:lineRule="auto"/>
        <w:rPr>
          <w:rFonts w:ascii="Arial" w:hAnsi="Arial" w:cs="Arial"/>
          <w:bCs/>
          <w:szCs w:val="24"/>
        </w:rPr>
      </w:pPr>
      <w:r w:rsidRPr="005A7AF5">
        <w:rPr>
          <w:rFonts w:ascii="Arial" w:hAnsi="Arial" w:cs="Arial"/>
          <w:bCs/>
          <w:szCs w:val="24"/>
        </w:rPr>
        <w:t>usunięcie naruszenia prawa lub</w:t>
      </w:r>
    </w:p>
    <w:p w14:paraId="629B78E1" w14:textId="77777777" w:rsidR="005A7AF5" w:rsidRPr="005A7AF5" w:rsidRDefault="005A7AF5" w:rsidP="005A7AF5">
      <w:pPr>
        <w:pStyle w:val="Akapitzlist"/>
        <w:numPr>
          <w:ilvl w:val="0"/>
          <w:numId w:val="231"/>
        </w:numPr>
        <w:spacing w:before="120" w:after="120" w:line="360" w:lineRule="auto"/>
        <w:rPr>
          <w:rFonts w:ascii="Arial" w:hAnsi="Arial" w:cs="Arial"/>
          <w:bCs/>
          <w:szCs w:val="24"/>
        </w:rPr>
      </w:pPr>
      <w:r w:rsidRPr="005A7AF5">
        <w:rPr>
          <w:rFonts w:ascii="Arial" w:hAnsi="Arial" w:cs="Arial"/>
          <w:bCs/>
          <w:szCs w:val="24"/>
        </w:rPr>
        <w:t>powiadomienie właściwych podmiotów o stwierdzonym naruszeniu prawa, określając termin i sposób powiadomienia.</w:t>
      </w:r>
    </w:p>
    <w:p w14:paraId="01794275" w14:textId="0AA5B6C5"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W ocenie tutejszego organu Inspekcji odstąpienie od nałożenia kary na tej podstawie byłoby pozbawione podstawy faktycznej, jak i nie było celowe. Odwołać się przy tym należy</w:t>
      </w:r>
      <w:r w:rsidRPr="005A7AF5">
        <w:rPr>
          <w:rFonts w:ascii="Arial" w:hAnsi="Arial"/>
        </w:rPr>
        <w:t xml:space="preserve"> </w:t>
      </w:r>
      <w:r w:rsidRPr="005A7AF5">
        <w:rPr>
          <w:rFonts w:ascii="Arial" w:hAnsi="Arial" w:cs="Arial"/>
          <w:bCs/>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3F73981"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w oparciu o historię wpisów do CEIDG działalność gospodarcza prowadzona jest przez przedsiębiorcę nieprzerwanie od 16 lipca 1998 r. </w:t>
      </w:r>
    </w:p>
    <w:p w14:paraId="5E65C9C7" w14:textId="77777777" w:rsidR="005A7AF5" w:rsidRPr="005A7AF5" w:rsidRDefault="005A7AF5" w:rsidP="005A7AF5">
      <w:pPr>
        <w:spacing w:before="120" w:after="120" w:line="360" w:lineRule="auto"/>
        <w:rPr>
          <w:rFonts w:ascii="Arial" w:hAnsi="Arial" w:cs="Arial"/>
          <w:bCs/>
          <w:szCs w:val="24"/>
        </w:rPr>
      </w:pPr>
      <w:r w:rsidRPr="005A7AF5">
        <w:rPr>
          <w:rFonts w:ascii="Arial" w:hAnsi="Arial" w:cs="Arial"/>
          <w:bCs/>
          <w:szCs w:val="24"/>
        </w:rPr>
        <w:lastRenderedPageBreak/>
        <w:t>W związku z powyższym tutejszy organ Inspekcji Handlowej orzekł jak w sentencji.</w:t>
      </w:r>
    </w:p>
    <w:p w14:paraId="0E6CF9D0" w14:textId="17385D32" w:rsidR="00DA3CE9" w:rsidRPr="005A7AF5" w:rsidRDefault="005A7AF5" w:rsidP="005A7AF5">
      <w:pPr>
        <w:spacing w:before="120" w:after="120" w:line="360" w:lineRule="auto"/>
        <w:rPr>
          <w:rFonts w:ascii="Arial" w:hAnsi="Arial" w:cs="Arial"/>
        </w:rPr>
      </w:pPr>
      <w:r w:rsidRPr="005A7AF5">
        <w:rPr>
          <w:rFonts w:ascii="Arial" w:hAnsi="Arial" w:cs="Arial"/>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DA4019" w:rsidRPr="005A7AF5">
        <w:rPr>
          <w:rFonts w:ascii="Arial" w:hAnsi="Arial" w:cs="Arial"/>
        </w:rPr>
        <w:t>.</w:t>
      </w:r>
    </w:p>
    <w:p w14:paraId="31F918E8" w14:textId="4CB6732A" w:rsidR="00A31B19" w:rsidRPr="005A7AF5" w:rsidRDefault="00A55514" w:rsidP="00866563">
      <w:pPr>
        <w:pStyle w:val="Nagwek3"/>
        <w:spacing w:before="120" w:after="120"/>
        <w:rPr>
          <w:bCs w:val="0"/>
        </w:rPr>
      </w:pPr>
      <w:r w:rsidRPr="005A7AF5">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5A7AF5">
        <w:rPr>
          <w:b/>
          <w:bCs w:val="0"/>
        </w:rPr>
        <w:t xml:space="preserve">NBP O/O w Rzeszowie 67 1010 1528 0016 5822 3100 0000, </w:t>
      </w:r>
      <w:r w:rsidRPr="005A7AF5">
        <w:rPr>
          <w:bCs w:val="0"/>
        </w:rPr>
        <w:t>w terminie 7 dni od dnia, w którym decyzja o wymierzeniu kary stała się ostateczna</w:t>
      </w:r>
      <w:r w:rsidR="00A31B19" w:rsidRPr="005A7AF5">
        <w:rPr>
          <w:bCs w:val="0"/>
        </w:rPr>
        <w:t xml:space="preserve">. </w:t>
      </w:r>
    </w:p>
    <w:p w14:paraId="1862B1D5" w14:textId="77777777" w:rsidR="00A31B19" w:rsidRPr="005A7AF5" w:rsidRDefault="00A31B19" w:rsidP="00A31B19">
      <w:pPr>
        <w:pStyle w:val="Nagwek2"/>
      </w:pPr>
      <w:r w:rsidRPr="005A7AF5">
        <w:t>Pouczenie:</w:t>
      </w:r>
    </w:p>
    <w:p w14:paraId="431952C4" w14:textId="41E460DF" w:rsidR="006E1665" w:rsidRPr="005A7AF5" w:rsidRDefault="006E1665" w:rsidP="006E1665">
      <w:pPr>
        <w:spacing w:before="120" w:after="120" w:line="360" w:lineRule="auto"/>
        <w:rPr>
          <w:rFonts w:ascii="Arial" w:hAnsi="Arial" w:cs="Arial"/>
        </w:rPr>
      </w:pPr>
      <w:r w:rsidRPr="005A7AF5">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A23D60" w14:textId="77777777" w:rsidR="00866563" w:rsidRPr="005A7AF5" w:rsidRDefault="00866563" w:rsidP="00866563">
      <w:pPr>
        <w:spacing w:before="120" w:after="120" w:line="360" w:lineRule="auto"/>
        <w:rPr>
          <w:rFonts w:ascii="Arial" w:hAnsi="Arial" w:cs="Arial"/>
        </w:rPr>
      </w:pPr>
      <w:r w:rsidRPr="005A7AF5">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F01A48B" w14:textId="6AF488EB" w:rsidR="00AB123F" w:rsidRPr="005A7AF5" w:rsidRDefault="00AB123F" w:rsidP="00866563">
      <w:pPr>
        <w:spacing w:before="120" w:after="120" w:line="360" w:lineRule="auto"/>
        <w:rPr>
          <w:rFonts w:ascii="Arial" w:hAnsi="Arial" w:cs="Arial"/>
        </w:rPr>
      </w:pPr>
      <w:r w:rsidRPr="005A7AF5">
        <w:rPr>
          <w:rFonts w:ascii="Arial" w:hAnsi="Arial" w:cs="Arial"/>
        </w:rPr>
        <w:t>Zgodnie z art. 130 § 1 i 2 Kodeksu postępowania administracyjnego przed upływem terminu do wniesienia odwołania decyzja nie ulega wykonaniu. Wniesienie odwołania w terminie wstrzymuje wykonanie decyzji.</w:t>
      </w:r>
    </w:p>
    <w:p w14:paraId="4BC2F393" w14:textId="77777777" w:rsidR="006E1665" w:rsidRPr="005A7AF5" w:rsidRDefault="006E1665" w:rsidP="006E1665">
      <w:pPr>
        <w:spacing w:before="120" w:after="120" w:line="360" w:lineRule="auto"/>
        <w:rPr>
          <w:rFonts w:ascii="Arial" w:hAnsi="Arial" w:cs="Arial"/>
        </w:rPr>
      </w:pPr>
      <w:r w:rsidRPr="005A7AF5">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5A7AF5">
        <w:rPr>
          <w:rFonts w:ascii="Arial" w:hAnsi="Arial" w:cs="Arial"/>
        </w:rPr>
        <w:t>późn</w:t>
      </w:r>
      <w:proofErr w:type="spellEnd"/>
      <w:r w:rsidRPr="005A7AF5">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5A7AF5" w:rsidRDefault="001C58A9" w:rsidP="00A94A7D">
      <w:pPr>
        <w:pStyle w:val="Nagwek2"/>
        <w:rPr>
          <w:bCs/>
          <w:sz w:val="28"/>
        </w:rPr>
      </w:pPr>
      <w:r w:rsidRPr="005A7AF5">
        <w:rPr>
          <w:bCs/>
          <w:sz w:val="28"/>
        </w:rPr>
        <w:lastRenderedPageBreak/>
        <w:t>Otrzymują:</w:t>
      </w:r>
    </w:p>
    <w:p w14:paraId="0AAFD60A" w14:textId="41089179" w:rsidR="005A7AF5" w:rsidRPr="00C13F5F" w:rsidRDefault="005A7AF5" w:rsidP="00C13F5F">
      <w:pPr>
        <w:pStyle w:val="Akapitzlist"/>
        <w:numPr>
          <w:ilvl w:val="1"/>
          <w:numId w:val="221"/>
        </w:numPr>
        <w:spacing w:before="120" w:after="120" w:line="360" w:lineRule="auto"/>
        <w:rPr>
          <w:rFonts w:ascii="Arial" w:hAnsi="Arial" w:cs="Arial"/>
          <w:bCs/>
          <w:szCs w:val="24"/>
          <w:lang w:eastAsia="zh-CN"/>
        </w:rPr>
      </w:pPr>
      <w:r w:rsidRPr="00C13F5F">
        <w:rPr>
          <w:rFonts w:ascii="Arial" w:hAnsi="Arial" w:cs="Arial"/>
          <w:bCs/>
          <w:szCs w:val="24"/>
          <w:lang w:eastAsia="zh-CN"/>
        </w:rPr>
        <w:t>adresat;</w:t>
      </w:r>
    </w:p>
    <w:p w14:paraId="16B2EF03" w14:textId="75A38362" w:rsidR="005A7AF5" w:rsidRPr="00C13F5F" w:rsidRDefault="005A7AF5" w:rsidP="00C13F5F">
      <w:pPr>
        <w:pStyle w:val="Akapitzlist"/>
        <w:numPr>
          <w:ilvl w:val="1"/>
          <w:numId w:val="221"/>
        </w:numPr>
        <w:spacing w:before="120" w:after="120" w:line="360" w:lineRule="auto"/>
        <w:rPr>
          <w:rFonts w:ascii="Arial" w:hAnsi="Arial" w:cs="Arial"/>
          <w:bCs/>
          <w:szCs w:val="24"/>
          <w:lang w:eastAsia="zh-CN"/>
        </w:rPr>
      </w:pPr>
      <w:r w:rsidRPr="00C13F5F">
        <w:rPr>
          <w:rFonts w:ascii="Arial" w:hAnsi="Arial" w:cs="Arial"/>
          <w:bCs/>
          <w:szCs w:val="24"/>
          <w:lang w:eastAsia="zh-CN"/>
        </w:rPr>
        <w:t xml:space="preserve">Wydział BA; </w:t>
      </w:r>
    </w:p>
    <w:p w14:paraId="69881476" w14:textId="0CECB53C" w:rsidR="005A7AF5" w:rsidRPr="00C13F5F" w:rsidRDefault="005A7AF5" w:rsidP="00C13F5F">
      <w:pPr>
        <w:pStyle w:val="Akapitzlist"/>
        <w:numPr>
          <w:ilvl w:val="1"/>
          <w:numId w:val="221"/>
        </w:numPr>
        <w:spacing w:before="120" w:after="120" w:line="360" w:lineRule="auto"/>
        <w:rPr>
          <w:rFonts w:ascii="Arial" w:hAnsi="Arial" w:cs="Arial"/>
          <w:bCs/>
          <w:szCs w:val="24"/>
          <w:lang w:eastAsia="zh-CN"/>
        </w:rPr>
      </w:pPr>
      <w:r w:rsidRPr="00C13F5F">
        <w:rPr>
          <w:rFonts w:ascii="Arial" w:hAnsi="Arial" w:cs="Arial"/>
          <w:bCs/>
          <w:szCs w:val="24"/>
          <w:lang w:eastAsia="zh-CN"/>
        </w:rPr>
        <w:t>aa (</w:t>
      </w:r>
      <w:proofErr w:type="spellStart"/>
      <w:r w:rsidRPr="00C13F5F">
        <w:rPr>
          <w:rFonts w:ascii="Arial" w:hAnsi="Arial" w:cs="Arial"/>
          <w:bCs/>
          <w:szCs w:val="24"/>
          <w:lang w:eastAsia="zh-CN"/>
        </w:rPr>
        <w:t>kh</w:t>
      </w:r>
      <w:proofErr w:type="spellEnd"/>
      <w:r w:rsidRPr="00C13F5F">
        <w:rPr>
          <w:rFonts w:ascii="Arial" w:hAnsi="Arial" w:cs="Arial"/>
          <w:bCs/>
          <w:szCs w:val="24"/>
          <w:lang w:eastAsia="zh-CN"/>
        </w:rPr>
        <w:t>/</w:t>
      </w:r>
      <w:proofErr w:type="spellStart"/>
      <w:r w:rsidRPr="00C13F5F">
        <w:rPr>
          <w:rFonts w:ascii="Arial" w:hAnsi="Arial" w:cs="Arial"/>
          <w:bCs/>
          <w:szCs w:val="24"/>
          <w:lang w:eastAsia="zh-CN"/>
        </w:rPr>
        <w:t>mt</w:t>
      </w:r>
      <w:proofErr w:type="spellEnd"/>
      <w:r w:rsidRPr="00C13F5F">
        <w:rPr>
          <w:rFonts w:ascii="Arial" w:hAnsi="Arial" w:cs="Arial"/>
          <w:bCs/>
          <w:szCs w:val="24"/>
          <w:lang w:eastAsia="zh-CN"/>
        </w:rPr>
        <w:t xml:space="preserve">, </w:t>
      </w:r>
      <w:proofErr w:type="spellStart"/>
      <w:r w:rsidRPr="00C13F5F">
        <w:rPr>
          <w:rFonts w:ascii="Arial" w:hAnsi="Arial" w:cs="Arial"/>
          <w:bCs/>
          <w:szCs w:val="24"/>
          <w:lang w:eastAsia="zh-CN"/>
        </w:rPr>
        <w:t>PO</w:t>
      </w:r>
      <w:r w:rsidRPr="00C13F5F">
        <w:rPr>
          <w:rFonts w:ascii="Arial" w:hAnsi="Arial" w:cs="Arial"/>
          <w:bCs/>
          <w:szCs w:val="24"/>
          <w:vertAlign w:val="superscript"/>
          <w:lang w:eastAsia="zh-CN"/>
        </w:rPr>
        <w:t>z</w:t>
      </w:r>
      <w:proofErr w:type="spellEnd"/>
      <w:r w:rsidRPr="00C13F5F">
        <w:rPr>
          <w:rFonts w:ascii="Arial" w:hAnsi="Arial" w:cs="Arial"/>
          <w:bCs/>
          <w:szCs w:val="24"/>
          <w:lang w:eastAsia="zh-CN"/>
        </w:rPr>
        <w:t>).</w:t>
      </w:r>
    </w:p>
    <w:p w14:paraId="7CEEB4A9" w14:textId="77777777" w:rsidR="001C58A9" w:rsidRPr="005A7AF5" w:rsidRDefault="001C58A9" w:rsidP="00A94A7D">
      <w:pPr>
        <w:spacing w:before="120" w:after="120" w:line="360" w:lineRule="auto"/>
        <w:rPr>
          <w:rFonts w:ascii="Arial" w:hAnsi="Arial" w:cs="Arial"/>
          <w:szCs w:val="24"/>
        </w:rPr>
      </w:pPr>
      <w:r w:rsidRPr="005A7AF5">
        <w:rPr>
          <w:rFonts w:ascii="Arial" w:hAnsi="Arial" w:cs="Arial"/>
          <w:szCs w:val="24"/>
        </w:rPr>
        <w:t>PODKARPACKI WOJEWÓDZKI INSPEKTOR INSPEKCJI HANDLOWEJ Jerzy Szczepański</w:t>
      </w:r>
    </w:p>
    <w:sectPr w:rsidR="001C58A9" w:rsidRPr="005A7AF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C3BF" w14:textId="77777777" w:rsidR="00FD6424" w:rsidRDefault="00FD6424" w:rsidP="00F06B8F">
      <w:r>
        <w:separator/>
      </w:r>
    </w:p>
  </w:endnote>
  <w:endnote w:type="continuationSeparator" w:id="0">
    <w:p w14:paraId="4E21C255" w14:textId="77777777" w:rsidR="00FD6424" w:rsidRDefault="00FD6424"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83C8" w14:textId="77777777" w:rsidR="00FD6424" w:rsidRDefault="00FD6424" w:rsidP="00F06B8F">
      <w:r>
        <w:separator/>
      </w:r>
    </w:p>
  </w:footnote>
  <w:footnote w:type="continuationSeparator" w:id="0">
    <w:p w14:paraId="6933D006" w14:textId="77777777" w:rsidR="00FD6424" w:rsidRDefault="00FD6424"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A200D1"/>
    <w:multiLevelType w:val="hybridMultilevel"/>
    <w:tmpl w:val="015A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6"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04FDD"/>
    <w:multiLevelType w:val="hybridMultilevel"/>
    <w:tmpl w:val="22BE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01E5A"/>
    <w:multiLevelType w:val="hybridMultilevel"/>
    <w:tmpl w:val="580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807803"/>
    <w:multiLevelType w:val="hybridMultilevel"/>
    <w:tmpl w:val="9D8C7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7943C8"/>
    <w:multiLevelType w:val="hybridMultilevel"/>
    <w:tmpl w:val="198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4D34639"/>
    <w:multiLevelType w:val="hybridMultilevel"/>
    <w:tmpl w:val="9F121BE8"/>
    <w:lvl w:ilvl="0" w:tplc="084227EA">
      <w:start w:val="2"/>
      <w:numFmt w:val="upperRoman"/>
      <w:lvlText w:val="%1."/>
      <w:lvlJc w:val="right"/>
      <w:pPr>
        <w:ind w:left="720" w:hanging="360"/>
      </w:pPr>
      <w:rPr>
        <w:rFonts w:hint="default"/>
        <w:b/>
      </w:rPr>
    </w:lvl>
    <w:lvl w:ilvl="1" w:tplc="D4E875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5F6815"/>
    <w:multiLevelType w:val="hybridMultilevel"/>
    <w:tmpl w:val="14A67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46352F"/>
    <w:multiLevelType w:val="hybridMultilevel"/>
    <w:tmpl w:val="E67E35E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0DCE442D"/>
    <w:multiLevelType w:val="hybridMultilevel"/>
    <w:tmpl w:val="C5C6E7D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DDC52D9"/>
    <w:multiLevelType w:val="hybridMultilevel"/>
    <w:tmpl w:val="E33E4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CA047C"/>
    <w:multiLevelType w:val="hybridMultilevel"/>
    <w:tmpl w:val="5FE2F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67269A"/>
    <w:multiLevelType w:val="hybridMultilevel"/>
    <w:tmpl w:val="33B89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1" w15:restartNumberingAfterBreak="0">
    <w:nsid w:val="14E706F3"/>
    <w:multiLevelType w:val="hybridMultilevel"/>
    <w:tmpl w:val="1674A352"/>
    <w:lvl w:ilvl="0" w:tplc="0EA40B9E">
      <w:start w:val="1"/>
      <w:numFmt w:val="upperRoman"/>
      <w:lvlText w:val="%1."/>
      <w:lvlJc w:val="left"/>
      <w:pPr>
        <w:ind w:left="644" w:hanging="360"/>
      </w:pPr>
      <w:rPr>
        <w:rFonts w:ascii="Arial" w:eastAsia="Times New Roman" w:hAnsi="Arial" w:cs="Arial" w:hint="default"/>
        <w:b/>
      </w:rPr>
    </w:lvl>
    <w:lvl w:ilvl="1" w:tplc="97F62AC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54B1549"/>
    <w:multiLevelType w:val="hybridMultilevel"/>
    <w:tmpl w:val="7A54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5FB010E"/>
    <w:multiLevelType w:val="hybridMultilevel"/>
    <w:tmpl w:val="1376E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967B5"/>
    <w:multiLevelType w:val="hybridMultilevel"/>
    <w:tmpl w:val="8FA07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54C87"/>
    <w:multiLevelType w:val="hybridMultilevel"/>
    <w:tmpl w:val="5B1CD86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67E1DE1"/>
    <w:multiLevelType w:val="hybridMultilevel"/>
    <w:tmpl w:val="D83E8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ABA0E85"/>
    <w:multiLevelType w:val="hybridMultilevel"/>
    <w:tmpl w:val="5420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B4C5EE9"/>
    <w:multiLevelType w:val="hybridMultilevel"/>
    <w:tmpl w:val="C98A6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0C7444"/>
    <w:multiLevelType w:val="hybridMultilevel"/>
    <w:tmpl w:val="44A02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D61CF6"/>
    <w:multiLevelType w:val="hybridMultilevel"/>
    <w:tmpl w:val="E33E4288"/>
    <w:lvl w:ilvl="0" w:tplc="ACCC934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F0F4B39"/>
    <w:multiLevelType w:val="hybridMultilevel"/>
    <w:tmpl w:val="0A84C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8365BF"/>
    <w:multiLevelType w:val="hybridMultilevel"/>
    <w:tmpl w:val="0E0C20D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84"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86"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49231FF"/>
    <w:multiLevelType w:val="hybridMultilevel"/>
    <w:tmpl w:val="5A54B29E"/>
    <w:lvl w:ilvl="0" w:tplc="F3F4873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EA6762"/>
    <w:multiLevelType w:val="hybridMultilevel"/>
    <w:tmpl w:val="AAB0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0" w15:restartNumberingAfterBreak="0">
    <w:nsid w:val="2DD161DB"/>
    <w:multiLevelType w:val="hybridMultilevel"/>
    <w:tmpl w:val="9B0CC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3"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434DE1"/>
    <w:multiLevelType w:val="hybridMultilevel"/>
    <w:tmpl w:val="2C0E80D2"/>
    <w:lvl w:ilvl="0" w:tplc="895C2CB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38A793C"/>
    <w:multiLevelType w:val="hybridMultilevel"/>
    <w:tmpl w:val="A57AD854"/>
    <w:lvl w:ilvl="0" w:tplc="9F9CA87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0"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61D2F7C"/>
    <w:multiLevelType w:val="hybridMultilevel"/>
    <w:tmpl w:val="C1B01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7835BEC"/>
    <w:multiLevelType w:val="hybridMultilevel"/>
    <w:tmpl w:val="B81CB580"/>
    <w:lvl w:ilvl="0" w:tplc="04150013">
      <w:start w:val="1"/>
      <w:numFmt w:val="upperRoman"/>
      <w:lvlText w:val="%1."/>
      <w:lvlJc w:val="right"/>
      <w:pPr>
        <w:ind w:left="720" w:hanging="360"/>
      </w:pPr>
    </w:lvl>
    <w:lvl w:ilvl="1" w:tplc="6AF488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AA16CF"/>
    <w:multiLevelType w:val="hybridMultilevel"/>
    <w:tmpl w:val="88A2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D8E4408"/>
    <w:multiLevelType w:val="hybridMultilevel"/>
    <w:tmpl w:val="5894B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3846413"/>
    <w:multiLevelType w:val="hybridMultilevel"/>
    <w:tmpl w:val="CE58C17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31" w15:restartNumberingAfterBreak="0">
    <w:nsid w:val="459812B4"/>
    <w:multiLevelType w:val="hybridMultilevel"/>
    <w:tmpl w:val="218A0282"/>
    <w:lvl w:ilvl="0" w:tplc="A866D1F2">
      <w:start w:val="1"/>
      <w:numFmt w:val="decimal"/>
      <w:lvlText w:val="%1."/>
      <w:lvlJc w:val="left"/>
      <w:pPr>
        <w:ind w:left="5464" w:hanging="360"/>
      </w:pPr>
      <w:rPr>
        <w:rFonts w:hint="default"/>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4"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38" w15:restartNumberingAfterBreak="0">
    <w:nsid w:val="4AD51107"/>
    <w:multiLevelType w:val="hybridMultilevel"/>
    <w:tmpl w:val="E98AD824"/>
    <w:lvl w:ilvl="0" w:tplc="0415000F">
      <w:start w:val="1"/>
      <w:numFmt w:val="decimal"/>
      <w:lvlText w:val="%1."/>
      <w:lvlJc w:val="left"/>
      <w:pPr>
        <w:ind w:left="720" w:hanging="360"/>
      </w:pPr>
    </w:lvl>
    <w:lvl w:ilvl="1" w:tplc="958EFF86">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4A22AC"/>
    <w:multiLevelType w:val="hybridMultilevel"/>
    <w:tmpl w:val="A4F6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8C1964"/>
    <w:multiLevelType w:val="hybridMultilevel"/>
    <w:tmpl w:val="83F2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4950B7"/>
    <w:multiLevelType w:val="hybridMultilevel"/>
    <w:tmpl w:val="97A877FA"/>
    <w:lvl w:ilvl="0" w:tplc="EFA4046C">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0"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52" w15:restartNumberingAfterBreak="0">
    <w:nsid w:val="54981589"/>
    <w:multiLevelType w:val="hybridMultilevel"/>
    <w:tmpl w:val="2A94BDE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7CF77A5"/>
    <w:multiLevelType w:val="hybridMultilevel"/>
    <w:tmpl w:val="886AEC0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B094206"/>
    <w:multiLevelType w:val="hybridMultilevel"/>
    <w:tmpl w:val="64F6B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4"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6"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67"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FB5766C"/>
    <w:multiLevelType w:val="hybridMultilevel"/>
    <w:tmpl w:val="B874C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71"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0D2B6E"/>
    <w:multiLevelType w:val="hybridMultilevel"/>
    <w:tmpl w:val="9116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876C09"/>
    <w:multiLevelType w:val="hybridMultilevel"/>
    <w:tmpl w:val="DC100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2D135A3"/>
    <w:multiLevelType w:val="hybridMultilevel"/>
    <w:tmpl w:val="E6A27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F75E50"/>
    <w:multiLevelType w:val="hybridMultilevel"/>
    <w:tmpl w:val="F076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1"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B465DA"/>
    <w:multiLevelType w:val="hybridMultilevel"/>
    <w:tmpl w:val="874032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5206C0"/>
    <w:multiLevelType w:val="hybridMultilevel"/>
    <w:tmpl w:val="46582D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9"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92"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6C373DB2"/>
    <w:multiLevelType w:val="hybridMultilevel"/>
    <w:tmpl w:val="11203E90"/>
    <w:lvl w:ilvl="0" w:tplc="A9B05BD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0"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03" w15:restartNumberingAfterBreak="0">
    <w:nsid w:val="729A5E24"/>
    <w:multiLevelType w:val="hybridMultilevel"/>
    <w:tmpl w:val="AA3442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4"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B53CF7"/>
    <w:multiLevelType w:val="hybridMultilevel"/>
    <w:tmpl w:val="2E5C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9B5A1C"/>
    <w:multiLevelType w:val="hybridMultilevel"/>
    <w:tmpl w:val="780CD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310D64"/>
    <w:multiLevelType w:val="hybridMultilevel"/>
    <w:tmpl w:val="DCD44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BE14006"/>
    <w:multiLevelType w:val="hybridMultilevel"/>
    <w:tmpl w:val="BCF45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22"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27"/>
  </w:num>
  <w:num w:numId="3" w16cid:durableId="108550918">
    <w:abstractNumId w:val="1"/>
  </w:num>
  <w:num w:numId="4" w16cid:durableId="923150328">
    <w:abstractNumId w:val="88"/>
  </w:num>
  <w:num w:numId="5" w16cid:durableId="319963376">
    <w:abstractNumId w:val="192"/>
  </w:num>
  <w:num w:numId="6" w16cid:durableId="1899780484">
    <w:abstractNumId w:val="89"/>
  </w:num>
  <w:num w:numId="7" w16cid:durableId="904756167">
    <w:abstractNumId w:val="23"/>
  </w:num>
  <w:num w:numId="8" w16cid:durableId="1320042013">
    <w:abstractNumId w:val="61"/>
  </w:num>
  <w:num w:numId="9" w16cid:durableId="910193203">
    <w:abstractNumId w:val="156"/>
  </w:num>
  <w:num w:numId="10" w16cid:durableId="1485312145">
    <w:abstractNumId w:val="187"/>
  </w:num>
  <w:num w:numId="11" w16cid:durableId="799953077">
    <w:abstractNumId w:val="180"/>
  </w:num>
  <w:num w:numId="12" w16cid:durableId="1076174405">
    <w:abstractNumId w:val="148"/>
  </w:num>
  <w:num w:numId="13" w16cid:durableId="1927104183">
    <w:abstractNumId w:val="190"/>
  </w:num>
  <w:num w:numId="14" w16cid:durableId="310986850">
    <w:abstractNumId w:val="106"/>
  </w:num>
  <w:num w:numId="15" w16cid:durableId="488792315">
    <w:abstractNumId w:val="4"/>
  </w:num>
  <w:num w:numId="16" w16cid:durableId="2000108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73"/>
  </w:num>
  <w:num w:numId="18" w16cid:durableId="406810866">
    <w:abstractNumId w:val="141"/>
  </w:num>
  <w:num w:numId="19" w16cid:durableId="1062098306">
    <w:abstractNumId w:val="54"/>
  </w:num>
  <w:num w:numId="20" w16cid:durableId="359666834">
    <w:abstractNumId w:val="74"/>
  </w:num>
  <w:num w:numId="21" w16cid:durableId="929655799">
    <w:abstractNumId w:val="91"/>
  </w:num>
  <w:num w:numId="22" w16cid:durableId="580454067">
    <w:abstractNumId w:val="202"/>
  </w:num>
  <w:num w:numId="23" w16cid:durableId="1104688426">
    <w:abstractNumId w:val="223"/>
  </w:num>
  <w:num w:numId="24" w16cid:durableId="14425326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40"/>
  </w:num>
  <w:num w:numId="26" w16cid:durableId="9174475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99"/>
  </w:num>
  <w:num w:numId="28" w16cid:durableId="1573156879">
    <w:abstractNumId w:val="102"/>
  </w:num>
  <w:num w:numId="29" w16cid:durableId="13307186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60"/>
  </w:num>
  <w:num w:numId="31" w16cid:durableId="586767362">
    <w:abstractNumId w:val="55"/>
  </w:num>
  <w:num w:numId="32" w16cid:durableId="452745663">
    <w:abstractNumId w:val="39"/>
  </w:num>
  <w:num w:numId="33" w16cid:durableId="1414742284">
    <w:abstractNumId w:val="97"/>
  </w:num>
  <w:num w:numId="34" w16cid:durableId="936402673">
    <w:abstractNumId w:val="65"/>
  </w:num>
  <w:num w:numId="35" w16cid:durableId="342443522">
    <w:abstractNumId w:val="6"/>
  </w:num>
  <w:num w:numId="36" w16cid:durableId="169876908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38"/>
  </w:num>
  <w:num w:numId="39" w16cid:durableId="95517745">
    <w:abstractNumId w:val="93"/>
  </w:num>
  <w:num w:numId="40" w16cid:durableId="1095595381">
    <w:abstractNumId w:val="140"/>
  </w:num>
  <w:num w:numId="41" w16cid:durableId="11322102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112"/>
  </w:num>
  <w:num w:numId="43" w16cid:durableId="95317276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95"/>
  </w:num>
  <w:num w:numId="46" w16cid:durableId="912350887">
    <w:abstractNumId w:val="132"/>
  </w:num>
  <w:num w:numId="47" w16cid:durableId="121121083">
    <w:abstractNumId w:val="216"/>
  </w:num>
  <w:num w:numId="48" w16cid:durableId="1834947066">
    <w:abstractNumId w:val="15"/>
  </w:num>
  <w:num w:numId="49" w16cid:durableId="1204559960">
    <w:abstractNumId w:val="94"/>
  </w:num>
  <w:num w:numId="50" w16cid:durableId="2056468118">
    <w:abstractNumId w:val="59"/>
  </w:num>
  <w:num w:numId="51" w16cid:durableId="1491628650">
    <w:abstractNumId w:val="163"/>
  </w:num>
  <w:num w:numId="52" w16cid:durableId="126395102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212"/>
  </w:num>
  <w:num w:numId="58" w16cid:durableId="532231779">
    <w:abstractNumId w:val="123"/>
  </w:num>
  <w:num w:numId="59" w16cid:durableId="1011495540">
    <w:abstractNumId w:val="17"/>
  </w:num>
  <w:num w:numId="60" w16cid:durableId="1197546417">
    <w:abstractNumId w:val="119"/>
  </w:num>
  <w:num w:numId="61" w16cid:durableId="405887020">
    <w:abstractNumId w:val="35"/>
  </w:num>
  <w:num w:numId="62" w16cid:durableId="1701783409">
    <w:abstractNumId w:val="25"/>
  </w:num>
  <w:num w:numId="63" w16cid:durableId="1238631996">
    <w:abstractNumId w:val="16"/>
  </w:num>
  <w:num w:numId="64" w16cid:durableId="1744839697">
    <w:abstractNumId w:val="154"/>
  </w:num>
  <w:num w:numId="65" w16cid:durableId="1502314326">
    <w:abstractNumId w:val="64"/>
  </w:num>
  <w:num w:numId="66" w16cid:durableId="1776829012">
    <w:abstractNumId w:val="184"/>
  </w:num>
  <w:num w:numId="67" w16cid:durableId="1646155255">
    <w:abstractNumId w:val="105"/>
  </w:num>
  <w:num w:numId="68" w16cid:durableId="757553615">
    <w:abstractNumId w:val="11"/>
  </w:num>
  <w:num w:numId="69" w16cid:durableId="425078815">
    <w:abstractNumId w:val="120"/>
  </w:num>
  <w:num w:numId="70" w16cid:durableId="1258515570">
    <w:abstractNumId w:val="26"/>
  </w:num>
  <w:num w:numId="71" w16cid:durableId="252326243">
    <w:abstractNumId w:val="171"/>
  </w:num>
  <w:num w:numId="72" w16cid:durableId="1585872415">
    <w:abstractNumId w:val="134"/>
  </w:num>
  <w:num w:numId="73" w16cid:durableId="870147976">
    <w:abstractNumId w:val="14"/>
  </w:num>
  <w:num w:numId="74" w16cid:durableId="162936535">
    <w:abstractNumId w:val="167"/>
  </w:num>
  <w:num w:numId="75" w16cid:durableId="545604505">
    <w:abstractNumId w:val="3"/>
  </w:num>
  <w:num w:numId="76" w16cid:durableId="174223788">
    <w:abstractNumId w:val="104"/>
  </w:num>
  <w:num w:numId="77" w16cid:durableId="491605711">
    <w:abstractNumId w:val="165"/>
  </w:num>
  <w:num w:numId="78" w16cid:durableId="735322750">
    <w:abstractNumId w:val="205"/>
  </w:num>
  <w:num w:numId="79" w16cid:durableId="2030795265">
    <w:abstractNumId w:val="145"/>
  </w:num>
  <w:num w:numId="80" w16cid:durableId="1105269152">
    <w:abstractNumId w:val="66"/>
  </w:num>
  <w:num w:numId="81" w16cid:durableId="1106313929">
    <w:abstractNumId w:val="222"/>
  </w:num>
  <w:num w:numId="82" w16cid:durableId="1233731579">
    <w:abstractNumId w:val="118"/>
  </w:num>
  <w:num w:numId="83" w16cid:durableId="1546480728">
    <w:abstractNumId w:val="113"/>
  </w:num>
  <w:num w:numId="84" w16cid:durableId="1304191188">
    <w:abstractNumId w:val="200"/>
  </w:num>
  <w:num w:numId="85" w16cid:durableId="1903635519">
    <w:abstractNumId w:val="47"/>
  </w:num>
  <w:num w:numId="86" w16cid:durableId="1302886147">
    <w:abstractNumId w:val="115"/>
  </w:num>
  <w:num w:numId="87" w16cid:durableId="175656699">
    <w:abstractNumId w:val="49"/>
  </w:num>
  <w:num w:numId="88" w16cid:durableId="681470645">
    <w:abstractNumId w:val="168"/>
  </w:num>
  <w:num w:numId="89" w16cid:durableId="1782071756">
    <w:abstractNumId w:val="103"/>
  </w:num>
  <w:num w:numId="90" w16cid:durableId="806242503">
    <w:abstractNumId w:val="33"/>
  </w:num>
  <w:num w:numId="91" w16cid:durableId="742798811">
    <w:abstractNumId w:val="128"/>
  </w:num>
  <w:num w:numId="92" w16cid:durableId="357314701">
    <w:abstractNumId w:val="142"/>
  </w:num>
  <w:num w:numId="93" w16cid:durableId="615407185">
    <w:abstractNumId w:val="24"/>
  </w:num>
  <w:num w:numId="94" w16cid:durableId="69423406">
    <w:abstractNumId w:val="22"/>
  </w:num>
  <w:num w:numId="95" w16cid:durableId="1530408869">
    <w:abstractNumId w:val="62"/>
  </w:num>
  <w:num w:numId="96" w16cid:durableId="1300648634">
    <w:abstractNumId w:val="213"/>
  </w:num>
  <w:num w:numId="97" w16cid:durableId="754940725">
    <w:abstractNumId w:val="194"/>
  </w:num>
  <w:num w:numId="98" w16cid:durableId="1824462724">
    <w:abstractNumId w:val="150"/>
  </w:num>
  <w:num w:numId="99" w16cid:durableId="38136965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92"/>
  </w:num>
  <w:num w:numId="101" w16cid:durableId="10870692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77"/>
  </w:num>
  <w:num w:numId="104" w16cid:durableId="1191722240">
    <w:abstractNumId w:val="204"/>
  </w:num>
  <w:num w:numId="105" w16cid:durableId="1890451689">
    <w:abstractNumId w:val="206"/>
  </w:num>
  <w:num w:numId="106" w16cid:durableId="1056662336">
    <w:abstractNumId w:val="158"/>
  </w:num>
  <w:num w:numId="107" w16cid:durableId="1358697583">
    <w:abstractNumId w:val="124"/>
  </w:num>
  <w:num w:numId="108" w16cid:durableId="1540783067">
    <w:abstractNumId w:val="98"/>
  </w:num>
  <w:num w:numId="109" w16cid:durableId="1191340007">
    <w:abstractNumId w:val="133"/>
  </w:num>
  <w:num w:numId="110" w16cid:durableId="1186944352">
    <w:abstractNumId w:val="221"/>
  </w:num>
  <w:num w:numId="111" w16cid:durableId="427702469">
    <w:abstractNumId w:val="166"/>
  </w:num>
  <w:num w:numId="112" w16cid:durableId="536041761">
    <w:abstractNumId w:val="85"/>
  </w:num>
  <w:num w:numId="113" w16cid:durableId="286812673">
    <w:abstractNumId w:val="191"/>
  </w:num>
  <w:num w:numId="114" w16cid:durableId="684789502">
    <w:abstractNumId w:val="50"/>
  </w:num>
  <w:num w:numId="115" w16cid:durableId="508714926">
    <w:abstractNumId w:val="151"/>
  </w:num>
  <w:num w:numId="116" w16cid:durableId="1808159560">
    <w:abstractNumId w:val="188"/>
  </w:num>
  <w:num w:numId="117" w16cid:durableId="440075986">
    <w:abstractNumId w:val="28"/>
  </w:num>
  <w:num w:numId="118" w16cid:durableId="2082239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80"/>
  </w:num>
  <w:num w:numId="121" w16cid:durableId="1892306029">
    <w:abstractNumId w:val="86"/>
  </w:num>
  <w:num w:numId="122" w16cid:durableId="720401150">
    <w:abstractNumId w:val="125"/>
  </w:num>
  <w:num w:numId="123" w16cid:durableId="2030447010">
    <w:abstractNumId w:val="164"/>
  </w:num>
  <w:num w:numId="124" w16cid:durableId="174611378">
    <w:abstractNumId w:val="46"/>
  </w:num>
  <w:num w:numId="125" w16cid:durableId="1325085953">
    <w:abstractNumId w:val="76"/>
  </w:num>
  <w:num w:numId="126" w16cid:durableId="1963879258">
    <w:abstractNumId w:val="117"/>
  </w:num>
  <w:num w:numId="127" w16cid:durableId="935331118">
    <w:abstractNumId w:val="19"/>
  </w:num>
  <w:num w:numId="128" w16cid:durableId="1534421933">
    <w:abstractNumId w:val="81"/>
  </w:num>
  <w:num w:numId="129" w16cid:durableId="978190806">
    <w:abstractNumId w:val="45"/>
  </w:num>
  <w:num w:numId="130" w16cid:durableId="338045031">
    <w:abstractNumId w:val="84"/>
  </w:num>
  <w:num w:numId="131" w16cid:durableId="1439636907">
    <w:abstractNumId w:val="201"/>
  </w:num>
  <w:num w:numId="132" w16cid:durableId="1364593641">
    <w:abstractNumId w:val="69"/>
  </w:num>
  <w:num w:numId="133" w16cid:durableId="469631750">
    <w:abstractNumId w:val="72"/>
  </w:num>
  <w:num w:numId="134" w16cid:durableId="6572734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12"/>
  </w:num>
  <w:num w:numId="143" w16cid:durableId="1476995820">
    <w:abstractNumId w:val="157"/>
  </w:num>
  <w:num w:numId="144" w16cid:durableId="1892840072">
    <w:abstractNumId w:val="101"/>
  </w:num>
  <w:num w:numId="145" w16cid:durableId="2080515030">
    <w:abstractNumId w:val="210"/>
  </w:num>
  <w:num w:numId="146" w16cid:durableId="977686673">
    <w:abstractNumId w:val="75"/>
  </w:num>
  <w:num w:numId="147" w16cid:durableId="2107729712">
    <w:abstractNumId w:val="189"/>
  </w:num>
  <w:num w:numId="148" w16cid:durableId="120851987">
    <w:abstractNumId w:val="44"/>
  </w:num>
  <w:num w:numId="149" w16cid:durableId="1388382170">
    <w:abstractNumId w:val="181"/>
  </w:num>
  <w:num w:numId="150" w16cid:durableId="919826228">
    <w:abstractNumId w:val="183"/>
  </w:num>
  <w:num w:numId="151" w16cid:durableId="673730071">
    <w:abstractNumId w:val="18"/>
  </w:num>
  <w:num w:numId="152" w16cid:durableId="1535533585">
    <w:abstractNumId w:val="215"/>
  </w:num>
  <w:num w:numId="153" w16cid:durableId="334118004">
    <w:abstractNumId w:val="174"/>
  </w:num>
  <w:num w:numId="154" w16cid:durableId="700711712">
    <w:abstractNumId w:val="196"/>
  </w:num>
  <w:num w:numId="155" w16cid:durableId="2763786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49"/>
  </w:num>
  <w:num w:numId="157" w16cid:durableId="394010297">
    <w:abstractNumId w:val="29"/>
  </w:num>
  <w:num w:numId="158" w16cid:durableId="1671637027">
    <w:abstractNumId w:val="219"/>
  </w:num>
  <w:num w:numId="159" w16cid:durableId="2078168483">
    <w:abstractNumId w:val="52"/>
  </w:num>
  <w:num w:numId="160" w16cid:durableId="1386757867">
    <w:abstractNumId w:val="220"/>
  </w:num>
  <w:num w:numId="161" w16cid:durableId="1985810969">
    <w:abstractNumId w:val="217"/>
  </w:num>
  <w:num w:numId="162" w16cid:durableId="914895228">
    <w:abstractNumId w:val="96"/>
  </w:num>
  <w:num w:numId="163" w16cid:durableId="1292053096">
    <w:abstractNumId w:val="41"/>
  </w:num>
  <w:num w:numId="164" w16cid:durableId="554393806">
    <w:abstractNumId w:val="209"/>
  </w:num>
  <w:num w:numId="165" w16cid:durableId="14236601">
    <w:abstractNumId w:val="153"/>
  </w:num>
  <w:num w:numId="166" w16cid:durableId="96045777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570868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6344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2895436">
    <w:abstractNumId w:val="13"/>
  </w:num>
  <w:num w:numId="170" w16cid:durableId="1491869313">
    <w:abstractNumId w:val="211"/>
  </w:num>
  <w:num w:numId="171" w16cid:durableId="235211699">
    <w:abstractNumId w:val="208"/>
  </w:num>
  <w:num w:numId="172" w16cid:durableId="1823811553">
    <w:abstractNumId w:val="21"/>
  </w:num>
  <w:num w:numId="173" w16cid:durableId="1257132508">
    <w:abstractNumId w:val="90"/>
  </w:num>
  <w:num w:numId="174" w16cid:durableId="126899276">
    <w:abstractNumId w:val="139"/>
  </w:num>
  <w:num w:numId="175" w16cid:durableId="660158529">
    <w:abstractNumId w:val="186"/>
  </w:num>
  <w:num w:numId="176" w16cid:durableId="1495338934">
    <w:abstractNumId w:val="34"/>
  </w:num>
  <w:num w:numId="177" w16cid:durableId="820274058">
    <w:abstractNumId w:val="175"/>
  </w:num>
  <w:num w:numId="178" w16cid:durableId="463353554">
    <w:abstractNumId w:val="136"/>
  </w:num>
  <w:num w:numId="179" w16cid:durableId="1634020845">
    <w:abstractNumId w:val="159"/>
  </w:num>
  <w:num w:numId="180" w16cid:durableId="1882403552">
    <w:abstractNumId w:val="197"/>
  </w:num>
  <w:num w:numId="181" w16cid:durableId="1745570419">
    <w:abstractNumId w:val="185"/>
  </w:num>
  <w:num w:numId="182" w16cid:durableId="920261695">
    <w:abstractNumId w:val="172"/>
  </w:num>
  <w:num w:numId="183" w16cid:durableId="855190609">
    <w:abstractNumId w:val="169"/>
  </w:num>
  <w:num w:numId="184" w16cid:durableId="1654138311">
    <w:abstractNumId w:val="214"/>
  </w:num>
  <w:num w:numId="185" w16cid:durableId="793406007">
    <w:abstractNumId w:val="82"/>
  </w:num>
  <w:num w:numId="186" w16cid:durableId="594436544">
    <w:abstractNumId w:val="173"/>
  </w:num>
  <w:num w:numId="187" w16cid:durableId="1162429472">
    <w:abstractNumId w:val="126"/>
  </w:num>
  <w:num w:numId="188" w16cid:durableId="388967878">
    <w:abstractNumId w:val="138"/>
  </w:num>
  <w:num w:numId="189" w16cid:durableId="1533609634">
    <w:abstractNumId w:val="100"/>
  </w:num>
  <w:num w:numId="190" w16cid:durableId="711543081">
    <w:abstractNumId w:val="2"/>
  </w:num>
  <w:num w:numId="191" w16cid:durableId="1407873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005790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9238771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830411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7181643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35684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7686950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726257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6767674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04542166">
    <w:abstractNumId w:val="42"/>
  </w:num>
  <w:num w:numId="201" w16cid:durableId="927346627">
    <w:abstractNumId w:val="56"/>
  </w:num>
  <w:num w:numId="202" w16cid:durableId="1265192675">
    <w:abstractNumId w:val="152"/>
  </w:num>
  <w:num w:numId="203" w16cid:durableId="330179427">
    <w:abstractNumId w:val="111"/>
  </w:num>
  <w:num w:numId="204" w16cid:durableId="1278565574">
    <w:abstractNumId w:val="144"/>
  </w:num>
  <w:num w:numId="205" w16cid:durableId="1104959151">
    <w:abstractNumId w:val="143"/>
  </w:num>
  <w:num w:numId="206" w16cid:durableId="704405752">
    <w:abstractNumId w:val="155"/>
  </w:num>
  <w:num w:numId="207" w16cid:durableId="850484559">
    <w:abstractNumId w:val="161"/>
  </w:num>
  <w:num w:numId="208" w16cid:durableId="388844329">
    <w:abstractNumId w:val="58"/>
  </w:num>
  <w:num w:numId="209" w16cid:durableId="663825033">
    <w:abstractNumId w:val="218"/>
  </w:num>
  <w:num w:numId="210" w16cid:durableId="1754277906">
    <w:abstractNumId w:val="10"/>
  </w:num>
  <w:num w:numId="211" w16cid:durableId="881869964">
    <w:abstractNumId w:val="179"/>
  </w:num>
  <w:num w:numId="212" w16cid:durableId="12577880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881668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755870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6469780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05889168">
    <w:abstractNumId w:val="77"/>
  </w:num>
  <w:num w:numId="217" w16cid:durableId="2120441268">
    <w:abstractNumId w:val="48"/>
  </w:num>
  <w:num w:numId="218" w16cid:durableId="1186865553">
    <w:abstractNumId w:val="7"/>
  </w:num>
  <w:num w:numId="219" w16cid:durableId="715813095">
    <w:abstractNumId w:val="70"/>
  </w:num>
  <w:num w:numId="220" w16cid:durableId="117070213">
    <w:abstractNumId w:val="79"/>
  </w:num>
  <w:num w:numId="221" w16cid:durableId="1074545772">
    <w:abstractNumId w:val="114"/>
  </w:num>
  <w:num w:numId="222" w16cid:durableId="228923642">
    <w:abstractNumId w:val="31"/>
  </w:num>
  <w:num w:numId="223" w16cid:durableId="282008200">
    <w:abstractNumId w:val="57"/>
  </w:num>
  <w:num w:numId="224" w16cid:durableId="1585913289">
    <w:abstractNumId w:val="182"/>
  </w:num>
  <w:num w:numId="225" w16cid:durableId="620233039">
    <w:abstractNumId w:val="36"/>
  </w:num>
  <w:num w:numId="226" w16cid:durableId="1230843394">
    <w:abstractNumId w:val="122"/>
  </w:num>
  <w:num w:numId="227" w16cid:durableId="1468815929">
    <w:abstractNumId w:val="60"/>
  </w:num>
  <w:num w:numId="228" w16cid:durableId="1483036434">
    <w:abstractNumId w:val="8"/>
  </w:num>
  <w:num w:numId="229" w16cid:durableId="297927865">
    <w:abstractNumId w:val="178"/>
  </w:num>
  <w:num w:numId="230" w16cid:durableId="716200893">
    <w:abstractNumId w:val="121"/>
  </w:num>
  <w:num w:numId="231" w16cid:durableId="818112379">
    <w:abstractNumId w:val="53"/>
  </w:num>
  <w:num w:numId="232" w16cid:durableId="173889617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E702D"/>
    <w:rsid w:val="003F7646"/>
    <w:rsid w:val="00426ED5"/>
    <w:rsid w:val="004A1FD7"/>
    <w:rsid w:val="004A2771"/>
    <w:rsid w:val="004A555E"/>
    <w:rsid w:val="004B2303"/>
    <w:rsid w:val="004B4CD2"/>
    <w:rsid w:val="005A2D3D"/>
    <w:rsid w:val="005A7AF5"/>
    <w:rsid w:val="00613FF0"/>
    <w:rsid w:val="006B7EBE"/>
    <w:rsid w:val="006D20AF"/>
    <w:rsid w:val="006D7EDD"/>
    <w:rsid w:val="006E088A"/>
    <w:rsid w:val="006E1665"/>
    <w:rsid w:val="00734F40"/>
    <w:rsid w:val="00783ADE"/>
    <w:rsid w:val="007A0B5E"/>
    <w:rsid w:val="00866563"/>
    <w:rsid w:val="008B4BBF"/>
    <w:rsid w:val="008D0DAB"/>
    <w:rsid w:val="0095282B"/>
    <w:rsid w:val="00986F69"/>
    <w:rsid w:val="009C4B72"/>
    <w:rsid w:val="009E6208"/>
    <w:rsid w:val="00A03DC3"/>
    <w:rsid w:val="00A31B19"/>
    <w:rsid w:val="00A46CBA"/>
    <w:rsid w:val="00A55514"/>
    <w:rsid w:val="00A65228"/>
    <w:rsid w:val="00A71B19"/>
    <w:rsid w:val="00A94A7D"/>
    <w:rsid w:val="00AA5C93"/>
    <w:rsid w:val="00AB123F"/>
    <w:rsid w:val="00AD3DB2"/>
    <w:rsid w:val="00AE62F9"/>
    <w:rsid w:val="00B45C4C"/>
    <w:rsid w:val="00B50713"/>
    <w:rsid w:val="00B7393D"/>
    <w:rsid w:val="00B75173"/>
    <w:rsid w:val="00B94775"/>
    <w:rsid w:val="00B94F53"/>
    <w:rsid w:val="00B97A9B"/>
    <w:rsid w:val="00BE5DCD"/>
    <w:rsid w:val="00C01FC7"/>
    <w:rsid w:val="00C13F5F"/>
    <w:rsid w:val="00CF7E36"/>
    <w:rsid w:val="00DA3CE9"/>
    <w:rsid w:val="00DA4019"/>
    <w:rsid w:val="00DA7C43"/>
    <w:rsid w:val="00E214BA"/>
    <w:rsid w:val="00E57E78"/>
    <w:rsid w:val="00EB1DF8"/>
    <w:rsid w:val="00EB5441"/>
    <w:rsid w:val="00EB6D56"/>
    <w:rsid w:val="00F06B8F"/>
    <w:rsid w:val="00F137B7"/>
    <w:rsid w:val="00F615A9"/>
    <w:rsid w:val="00F71044"/>
    <w:rsid w:val="00FB45CB"/>
    <w:rsid w:val="00FD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23834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KH.8361.61.2022 z 28.12.2022 r. - Polska Sieć Handlowa ,,NASZ SKLEP” Spółka Akcyjna - ceny - tekst dostępny dla osób ze szczególnymi potrzebami</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KH.8361.68.2022 z 15.12.2022 r. - Kaczuba Robert Delikatesy ,,Ewa’’ - ceny - tekst dostępny dla osób ze szczególnymi potrzebami</dc:title>
  <dc:subject/>
  <dc:creator/>
  <cp:keywords/>
  <dc:description/>
  <cp:lastModifiedBy/>
  <cp:revision>1</cp:revision>
  <dcterms:created xsi:type="dcterms:W3CDTF">2023-10-23T10:14:00Z</dcterms:created>
  <dcterms:modified xsi:type="dcterms:W3CDTF">2023-10-23T11:55:00Z</dcterms:modified>
</cp:coreProperties>
</file>