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B3F2" w14:textId="19BDF3F9" w:rsidR="00703B46" w:rsidRDefault="00703B46" w:rsidP="00703B46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ZATORY PŁATNICZE W BRANŻY FARMACEUTYCZNEJ – PREZES UOKIK NAŁO</w:t>
      </w:r>
      <w:r w:rsidR="00CA2396">
        <w:rPr>
          <w:sz w:val="32"/>
          <w:szCs w:val="32"/>
        </w:rPr>
        <w:t>Ż</w:t>
      </w:r>
      <w:r>
        <w:rPr>
          <w:sz w:val="32"/>
          <w:szCs w:val="32"/>
        </w:rPr>
        <w:t xml:space="preserve">YŁ 3 MLN ZŁ NA SPÓŁKĘ NEUCA </w:t>
      </w:r>
    </w:p>
    <w:p w14:paraId="15FFB38D" w14:textId="138D9FF2" w:rsidR="00703B46" w:rsidRPr="00703B46" w:rsidRDefault="00703B46" w:rsidP="00703B46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2"/>
        </w:rPr>
      </w:pPr>
      <w:r w:rsidRPr="00703B46">
        <w:rPr>
          <w:b/>
          <w:sz w:val="22"/>
        </w:rPr>
        <w:t>Prezes UOKiK Tomasz Chróstny nałożył ponad 3 mln zł kary na spółkę Neuca.</w:t>
      </w:r>
    </w:p>
    <w:p w14:paraId="0D97F1CE" w14:textId="77777777" w:rsidR="00703B46" w:rsidRPr="00703B46" w:rsidRDefault="00703B46" w:rsidP="00703B46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b/>
          <w:sz w:val="22"/>
        </w:rPr>
      </w:pPr>
      <w:r w:rsidRPr="00703B46">
        <w:rPr>
          <w:b/>
          <w:sz w:val="22"/>
        </w:rPr>
        <w:t xml:space="preserve">To dotychczas najwyższa kara nałożona w postępowaniach antyzatorowych. </w:t>
      </w:r>
    </w:p>
    <w:p w14:paraId="19242D8D" w14:textId="77777777" w:rsidR="00703B46" w:rsidRPr="00703B46" w:rsidRDefault="00703B46" w:rsidP="00703B46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b/>
          <w:sz w:val="22"/>
        </w:rPr>
      </w:pPr>
      <w:r w:rsidRPr="00703B46">
        <w:rPr>
          <w:b/>
          <w:sz w:val="22"/>
        </w:rPr>
        <w:t>Prezes Urzędu wydał również pięć decyzji, w których odstąpił od wymierzenia kary pieniężnej wobec przedsiębiorców.</w:t>
      </w:r>
    </w:p>
    <w:p w14:paraId="1BF4392A" w14:textId="69F00258" w:rsidR="00703B46" w:rsidRPr="00703B46" w:rsidRDefault="00703B46" w:rsidP="00CA2396">
      <w:pPr>
        <w:spacing w:after="240" w:line="360" w:lineRule="auto"/>
        <w:jc w:val="both"/>
        <w:rPr>
          <w:sz w:val="22"/>
        </w:rPr>
      </w:pPr>
      <w:r w:rsidRPr="00703B46">
        <w:rPr>
          <w:b/>
          <w:sz w:val="22"/>
        </w:rPr>
        <w:t>[Warszawa,</w:t>
      </w:r>
      <w:r w:rsidR="00E53789">
        <w:rPr>
          <w:b/>
          <w:sz w:val="22"/>
        </w:rPr>
        <w:t xml:space="preserve"> 9</w:t>
      </w:r>
      <w:r w:rsidRPr="00703B46">
        <w:rPr>
          <w:b/>
          <w:sz w:val="22"/>
        </w:rPr>
        <w:t xml:space="preserve"> lutego 2022 r.]</w:t>
      </w:r>
      <w:r w:rsidRPr="00703B46">
        <w:rPr>
          <w:sz w:val="22"/>
        </w:rPr>
        <w:t xml:space="preserve"> Neuca S.A. to kolejna</w:t>
      </w:r>
      <w:r w:rsidR="001B5863">
        <w:rPr>
          <w:sz w:val="22"/>
        </w:rPr>
        <w:t xml:space="preserve"> </w:t>
      </w:r>
      <w:r w:rsidRPr="00703B46">
        <w:rPr>
          <w:sz w:val="22"/>
        </w:rPr>
        <w:t>spółka ukarana za nadmierne opóźnianie się ze spełnianiem świadczeń pieniężnych na rzecz swoich kontrahentów. Tym razem Prezes UOKiK przyjrzał się branży farmaceutycznej</w:t>
      </w:r>
      <w:r w:rsidR="00E53789">
        <w:rPr>
          <w:sz w:val="22"/>
        </w:rPr>
        <w:t>.</w:t>
      </w:r>
      <w:r w:rsidRPr="00703B46">
        <w:rPr>
          <w:sz w:val="22"/>
        </w:rPr>
        <w:t xml:space="preserve"> </w:t>
      </w:r>
    </w:p>
    <w:p w14:paraId="0DEBDEB1" w14:textId="007A1E61" w:rsidR="00703B46" w:rsidRPr="00703B46" w:rsidRDefault="00703B46" w:rsidP="00CA2396">
      <w:pPr>
        <w:spacing w:after="240" w:line="360" w:lineRule="auto"/>
        <w:jc w:val="both"/>
        <w:rPr>
          <w:sz w:val="22"/>
        </w:rPr>
      </w:pPr>
      <w:r w:rsidRPr="00703B46">
        <w:rPr>
          <w:sz w:val="22"/>
        </w:rPr>
        <w:t xml:space="preserve">- </w:t>
      </w:r>
      <w:r w:rsidRPr="00703B46">
        <w:rPr>
          <w:i/>
          <w:sz w:val="22"/>
        </w:rPr>
        <w:t>Postępowanie w przedmiocie nadmiernego opóźniania się ze spełni</w:t>
      </w:r>
      <w:r w:rsidR="00CA2396">
        <w:rPr>
          <w:i/>
          <w:sz w:val="22"/>
        </w:rPr>
        <w:t>e</w:t>
      </w:r>
      <w:r w:rsidRPr="00703B46">
        <w:rPr>
          <w:i/>
          <w:sz w:val="22"/>
        </w:rPr>
        <w:t>nie</w:t>
      </w:r>
      <w:r w:rsidR="00CA2396">
        <w:rPr>
          <w:i/>
          <w:sz w:val="22"/>
        </w:rPr>
        <w:t>m</w:t>
      </w:r>
      <w:r w:rsidRPr="00703B46">
        <w:rPr>
          <w:i/>
          <w:sz w:val="22"/>
        </w:rPr>
        <w:t xml:space="preserve"> świadczeń pieniężnych potwierdziło, że</w:t>
      </w:r>
      <w:r>
        <w:rPr>
          <w:i/>
          <w:sz w:val="22"/>
        </w:rPr>
        <w:t xml:space="preserve"> praktyką spółki</w:t>
      </w:r>
      <w:r w:rsidRPr="00703B46">
        <w:rPr>
          <w:i/>
          <w:sz w:val="22"/>
        </w:rPr>
        <w:t xml:space="preserve"> Neuca</w:t>
      </w:r>
      <w:r w:rsidR="001B5863">
        <w:rPr>
          <w:i/>
          <w:sz w:val="22"/>
        </w:rPr>
        <w:t xml:space="preserve"> </w:t>
      </w:r>
      <w:r>
        <w:rPr>
          <w:i/>
          <w:sz w:val="22"/>
        </w:rPr>
        <w:t>było</w:t>
      </w:r>
      <w:r w:rsidRPr="00703B46">
        <w:rPr>
          <w:i/>
          <w:sz w:val="22"/>
        </w:rPr>
        <w:t xml:space="preserve"> opóźnianie się z zapłatą wynagrodzenia swoim kontrahentom</w:t>
      </w:r>
      <w:r w:rsidRPr="00703B46">
        <w:rPr>
          <w:sz w:val="22"/>
        </w:rPr>
        <w:t xml:space="preserve"> - </w:t>
      </w:r>
      <w:r w:rsidR="005D3958">
        <w:rPr>
          <w:sz w:val="22"/>
        </w:rPr>
        <w:t xml:space="preserve">mówi </w:t>
      </w:r>
      <w:r w:rsidRPr="00703B46">
        <w:rPr>
          <w:sz w:val="22"/>
        </w:rPr>
        <w:t>Prezes UOKiK</w:t>
      </w:r>
      <w:r w:rsidR="005D3958">
        <w:rPr>
          <w:sz w:val="22"/>
        </w:rPr>
        <w:t xml:space="preserve"> Tomasz Chróstny</w:t>
      </w:r>
      <w:r w:rsidR="00CA2396">
        <w:rPr>
          <w:sz w:val="22"/>
        </w:rPr>
        <w:t>.</w:t>
      </w:r>
      <w:r w:rsidRPr="00703B46">
        <w:rPr>
          <w:sz w:val="22"/>
        </w:rPr>
        <w:t xml:space="preserve"> </w:t>
      </w:r>
    </w:p>
    <w:p w14:paraId="05FB3556" w14:textId="77777777" w:rsidR="00703B46" w:rsidRPr="00703B46" w:rsidRDefault="00703B46" w:rsidP="00703B46">
      <w:pPr>
        <w:spacing w:line="360" w:lineRule="auto"/>
        <w:jc w:val="both"/>
        <w:rPr>
          <w:sz w:val="22"/>
        </w:rPr>
      </w:pPr>
      <w:r w:rsidRPr="00703B46">
        <w:rPr>
          <w:sz w:val="22"/>
        </w:rPr>
        <w:t xml:space="preserve">Administracyjna kara pieniężna nałożona przez Prezesa UOKiK wyniosła ponad 3 miliony zł. </w:t>
      </w:r>
    </w:p>
    <w:p w14:paraId="2CCAE720" w14:textId="27C5D4EF" w:rsidR="00703B46" w:rsidRPr="00703B46" w:rsidRDefault="00333D3B" w:rsidP="00CA239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Wysokość sankcji pieniężnej </w:t>
      </w:r>
      <w:r w:rsidR="00703B46" w:rsidRPr="00703B46">
        <w:rPr>
          <w:sz w:val="22"/>
        </w:rPr>
        <w:t xml:space="preserve">– z uwagi na obowiązujący wzór - odzwierciedla skalę wygenerowanego przez </w:t>
      </w:r>
      <w:r w:rsidR="00703B46">
        <w:rPr>
          <w:sz w:val="22"/>
        </w:rPr>
        <w:t>s</w:t>
      </w:r>
      <w:r w:rsidR="00703B46" w:rsidRPr="00703B46">
        <w:rPr>
          <w:sz w:val="22"/>
        </w:rPr>
        <w:t xml:space="preserve">półkę zatoru płatniczego w gospodarce, który w badanym okresie przekroczył miliard złotych. </w:t>
      </w:r>
    </w:p>
    <w:p w14:paraId="5B342CB3" w14:textId="78B5B030" w:rsidR="00703B46" w:rsidRPr="00703B46" w:rsidRDefault="00703B46" w:rsidP="00CA2396">
      <w:pPr>
        <w:spacing w:after="240" w:line="360" w:lineRule="auto"/>
        <w:jc w:val="both"/>
        <w:rPr>
          <w:sz w:val="22"/>
        </w:rPr>
      </w:pPr>
      <w:r w:rsidRPr="00703B46">
        <w:rPr>
          <w:rFonts w:cs="Tahoma"/>
          <w:color w:val="000000" w:themeColor="text1"/>
          <w:sz w:val="22"/>
          <w:shd w:val="clear" w:color="auto" w:fill="FFFFFF"/>
        </w:rPr>
        <w:t xml:space="preserve">Zgodnie z przepisami, wysokość kary administracyjnej obliczana jest według wzoru i oprócz wysokości niezapłaconego w terminie świadczenia pieniężnego, zależy również od obowiązujących w momencie wydania decyzji odsetek ustawowych za opóźnienia w transakcjach handlowych oraz długości samego opóźnienia. </w:t>
      </w:r>
      <w:r w:rsidRPr="00703B46">
        <w:rPr>
          <w:sz w:val="22"/>
        </w:rPr>
        <w:t>Interwencja Prezesa Urzędu w sprawach dotyczących zatorów płatniczych jest możliwa, jeśli  w ciągu 3 kolejnych miesięcy suma wartości wszystkich świadczeń pieniężnych niespełnionych lub spełnionych po terminie przez przedsiębiorcę na rzecz jego kontrahentów przekracza 2 mln złotych.</w:t>
      </w:r>
    </w:p>
    <w:p w14:paraId="547A7150" w14:textId="58544AF8" w:rsidR="00703B46" w:rsidRPr="00CA2396" w:rsidRDefault="00703B46" w:rsidP="00703B46">
      <w:pPr>
        <w:spacing w:line="360" w:lineRule="auto"/>
        <w:jc w:val="both"/>
        <w:rPr>
          <w:sz w:val="22"/>
        </w:rPr>
      </w:pPr>
      <w:r w:rsidRPr="00703B46">
        <w:rPr>
          <w:i/>
          <w:sz w:val="22"/>
        </w:rPr>
        <w:t>- Działania Neuca S.A. są o tyle naganne, że dotyczą spółki z branży farmaceutycznej, która</w:t>
      </w:r>
      <w:r w:rsidR="00CA2396">
        <w:rPr>
          <w:i/>
          <w:sz w:val="22"/>
        </w:rPr>
        <w:t xml:space="preserve"> nie ucierpiała </w:t>
      </w:r>
      <w:r w:rsidRPr="00703B46">
        <w:rPr>
          <w:i/>
          <w:sz w:val="22"/>
        </w:rPr>
        <w:t>w dobie pandemii</w:t>
      </w:r>
      <w:r w:rsidR="00CA2396">
        <w:rPr>
          <w:i/>
          <w:sz w:val="22"/>
        </w:rPr>
        <w:t xml:space="preserve"> i od której sprawnego funkcjonowania zależy zdrowie wielu Polaków. </w:t>
      </w:r>
      <w:r w:rsidRPr="00703B46">
        <w:rPr>
          <w:i/>
          <w:sz w:val="22"/>
        </w:rPr>
        <w:t>Nie</w:t>
      </w:r>
      <w:r w:rsidR="00CA2396">
        <w:rPr>
          <w:i/>
          <w:sz w:val="22"/>
        </w:rPr>
        <w:t xml:space="preserve"> ma tym samym usprawiedliwienia dla sytuacji, w której jeden z największych na rynku farmaceutycznym podmiotów nie reguluje terminowo swoich zobowiązań</w:t>
      </w:r>
      <w:r w:rsidRPr="00703B46">
        <w:rPr>
          <w:i/>
          <w:sz w:val="22"/>
        </w:rPr>
        <w:t xml:space="preserve"> i </w:t>
      </w:r>
      <w:r w:rsidR="00CA2396">
        <w:rPr>
          <w:i/>
          <w:sz w:val="22"/>
        </w:rPr>
        <w:t>finansuje</w:t>
      </w:r>
      <w:r w:rsidRPr="00703B46">
        <w:rPr>
          <w:i/>
          <w:sz w:val="22"/>
        </w:rPr>
        <w:t xml:space="preserve"> </w:t>
      </w:r>
      <w:r w:rsidR="00CA2396">
        <w:rPr>
          <w:i/>
          <w:sz w:val="22"/>
        </w:rPr>
        <w:t>własną</w:t>
      </w:r>
      <w:r w:rsidRPr="00703B46">
        <w:rPr>
          <w:i/>
          <w:sz w:val="22"/>
        </w:rPr>
        <w:t xml:space="preserve"> działalnoś</w:t>
      </w:r>
      <w:r w:rsidR="00CA2396">
        <w:rPr>
          <w:i/>
          <w:sz w:val="22"/>
        </w:rPr>
        <w:t>ć</w:t>
      </w:r>
      <w:r w:rsidRPr="00703B46">
        <w:rPr>
          <w:i/>
          <w:sz w:val="22"/>
        </w:rPr>
        <w:t xml:space="preserve"> kosztem innych przedsiębiorców </w:t>
      </w:r>
      <w:r w:rsidRPr="00CA2396">
        <w:rPr>
          <w:sz w:val="22"/>
        </w:rPr>
        <w:t>– mówi Prezes UOKiK Tomasz Chró</w:t>
      </w:r>
      <w:r w:rsidR="00CA2396">
        <w:rPr>
          <w:sz w:val="22"/>
        </w:rPr>
        <w:t>s</w:t>
      </w:r>
      <w:r w:rsidRPr="00CA2396">
        <w:rPr>
          <w:sz w:val="22"/>
        </w:rPr>
        <w:t>tny</w:t>
      </w:r>
      <w:r w:rsidR="00CA2396">
        <w:rPr>
          <w:sz w:val="22"/>
        </w:rPr>
        <w:t>.</w:t>
      </w:r>
    </w:p>
    <w:p w14:paraId="7859FB47" w14:textId="65173CCD" w:rsidR="00703B46" w:rsidRPr="00703B46" w:rsidRDefault="00703B46" w:rsidP="00CA2396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Przeprowadzone p</w:t>
      </w:r>
      <w:r w:rsidRPr="00703B46">
        <w:rPr>
          <w:sz w:val="22"/>
        </w:rPr>
        <w:t xml:space="preserve">ostępowanie wykazało, że nie było racjonalnego uzasadnienia dla opóźnień w płatnościach. Wyjaśnienia spółki, wskazujące na trudną sytuację i brak otrzymywania płatności od swoich kontrahentów - nie znalazły potwierdzenia w zgromadzonym materiale dowodowym. </w:t>
      </w:r>
    </w:p>
    <w:p w14:paraId="2F09BE3E" w14:textId="3796DC3C" w:rsidR="00703B46" w:rsidRPr="00703B46" w:rsidRDefault="00703B46" w:rsidP="00CA2396">
      <w:pPr>
        <w:spacing w:after="240" w:line="360" w:lineRule="auto"/>
        <w:jc w:val="both"/>
        <w:rPr>
          <w:b/>
          <w:sz w:val="22"/>
        </w:rPr>
      </w:pPr>
      <w:r w:rsidRPr="00703B46">
        <w:rPr>
          <w:b/>
          <w:sz w:val="22"/>
        </w:rPr>
        <w:t>Odstąpienie od wymierzenia kary - pięć decyzji</w:t>
      </w:r>
    </w:p>
    <w:p w14:paraId="23D41649" w14:textId="77777777" w:rsidR="00703B46" w:rsidRPr="00703B46" w:rsidRDefault="00703B46" w:rsidP="00703B46">
      <w:pPr>
        <w:spacing w:line="360" w:lineRule="auto"/>
        <w:jc w:val="both"/>
        <w:rPr>
          <w:sz w:val="22"/>
        </w:rPr>
      </w:pPr>
      <w:r w:rsidRPr="00703B46">
        <w:rPr>
          <w:sz w:val="22"/>
        </w:rPr>
        <w:t xml:space="preserve">Dodatkowo, Prezes UOKiK stwierdził nadmierne opóźnianie się ze spełnianiem się świadczeń pieniężnych przez pięciu przedsiębiorców: </w:t>
      </w:r>
    </w:p>
    <w:p w14:paraId="1A67A61E" w14:textId="511003E8" w:rsidR="00703B46" w:rsidRPr="001B5863" w:rsidRDefault="00703B46" w:rsidP="00703B46">
      <w:pPr>
        <w:numPr>
          <w:ilvl w:val="0"/>
          <w:numId w:val="12"/>
        </w:numPr>
        <w:spacing w:after="16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  <w:r w:rsidRPr="001B5863">
        <w:rPr>
          <w:b/>
          <w:bCs/>
          <w:color w:val="000000" w:themeColor="text1"/>
          <w:sz w:val="22"/>
          <w:shd w:val="clear" w:color="auto" w:fill="FFFFFF"/>
        </w:rPr>
        <w:t>Anwim S.A. z</w:t>
      </w:r>
      <w:r w:rsidR="00CA2396">
        <w:rPr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1B5863">
        <w:rPr>
          <w:bCs/>
          <w:color w:val="000000" w:themeColor="text1"/>
          <w:sz w:val="22"/>
          <w:shd w:val="clear" w:color="auto" w:fill="FFFFFF"/>
        </w:rPr>
        <w:t xml:space="preserve">Warszawy – spółka zajmująca się hurtową sprzedażą paliw, </w:t>
      </w:r>
    </w:p>
    <w:p w14:paraId="155C9E33" w14:textId="7A817E80" w:rsidR="00703B46" w:rsidRPr="001B5863" w:rsidRDefault="00703B46" w:rsidP="00703B46">
      <w:pPr>
        <w:numPr>
          <w:ilvl w:val="0"/>
          <w:numId w:val="12"/>
        </w:numPr>
        <w:spacing w:after="160" w:line="360" w:lineRule="auto"/>
        <w:jc w:val="both"/>
        <w:rPr>
          <w:b/>
          <w:bCs/>
          <w:color w:val="000000" w:themeColor="text1"/>
          <w:sz w:val="22"/>
          <w:shd w:val="clear" w:color="auto" w:fill="FFFFFF"/>
        </w:rPr>
      </w:pPr>
      <w:r w:rsidRPr="001B5863">
        <w:rPr>
          <w:b/>
          <w:bCs/>
          <w:color w:val="000000" w:themeColor="text1"/>
          <w:sz w:val="22"/>
          <w:shd w:val="clear" w:color="auto" w:fill="FFFFFF"/>
        </w:rPr>
        <w:t xml:space="preserve">Zakłady Mięsne Skiba S.A. </w:t>
      </w:r>
      <w:r w:rsidRPr="001B5863">
        <w:rPr>
          <w:bCs/>
          <w:color w:val="000000" w:themeColor="text1"/>
          <w:sz w:val="22"/>
          <w:shd w:val="clear" w:color="auto" w:fill="FFFFFF"/>
        </w:rPr>
        <w:t>z Chojnic – spółka z branży przetwórstwa mięsa</w:t>
      </w:r>
      <w:r w:rsidRPr="001B5863">
        <w:rPr>
          <w:b/>
          <w:bCs/>
          <w:color w:val="000000" w:themeColor="text1"/>
          <w:sz w:val="22"/>
          <w:shd w:val="clear" w:color="auto" w:fill="FFFFFF"/>
        </w:rPr>
        <w:t xml:space="preserve">, </w:t>
      </w:r>
    </w:p>
    <w:p w14:paraId="1D2DC114" w14:textId="0827D186" w:rsidR="00703B46" w:rsidRPr="001B5863" w:rsidRDefault="00703B46" w:rsidP="00703B46">
      <w:pPr>
        <w:numPr>
          <w:ilvl w:val="0"/>
          <w:numId w:val="12"/>
        </w:numPr>
        <w:spacing w:after="160" w:line="360" w:lineRule="auto"/>
        <w:jc w:val="both"/>
        <w:rPr>
          <w:b/>
          <w:bCs/>
          <w:color w:val="000000" w:themeColor="text1"/>
          <w:sz w:val="22"/>
          <w:shd w:val="clear" w:color="auto" w:fill="FFFFFF"/>
        </w:rPr>
      </w:pPr>
      <w:r w:rsidRPr="001B5863">
        <w:rPr>
          <w:b/>
          <w:bCs/>
          <w:color w:val="000000" w:themeColor="text1"/>
          <w:sz w:val="22"/>
          <w:shd w:val="clear" w:color="auto" w:fill="FFFFFF"/>
        </w:rPr>
        <w:t xml:space="preserve">Amica S.A. </w:t>
      </w:r>
      <w:r w:rsidRPr="001B5863">
        <w:rPr>
          <w:bCs/>
          <w:color w:val="000000" w:themeColor="text1"/>
          <w:sz w:val="22"/>
          <w:shd w:val="clear" w:color="auto" w:fill="FFFFFF"/>
        </w:rPr>
        <w:t>z Wronek - producent sprzętu gospodarstwa domowego</w:t>
      </w:r>
      <w:r w:rsidRPr="001B5863">
        <w:rPr>
          <w:b/>
          <w:bCs/>
          <w:color w:val="000000" w:themeColor="text1"/>
          <w:sz w:val="22"/>
          <w:shd w:val="clear" w:color="auto" w:fill="FFFFFF"/>
        </w:rPr>
        <w:t>,</w:t>
      </w:r>
    </w:p>
    <w:p w14:paraId="7F54D8BB" w14:textId="0F66AF44" w:rsidR="00703B46" w:rsidRPr="001B5863" w:rsidRDefault="00703B46" w:rsidP="00703B46">
      <w:pPr>
        <w:numPr>
          <w:ilvl w:val="0"/>
          <w:numId w:val="12"/>
        </w:numPr>
        <w:spacing w:after="160" w:line="360" w:lineRule="auto"/>
        <w:jc w:val="both"/>
        <w:rPr>
          <w:b/>
          <w:bCs/>
          <w:color w:val="000000" w:themeColor="text1"/>
          <w:sz w:val="22"/>
          <w:shd w:val="clear" w:color="auto" w:fill="FFFFFF"/>
        </w:rPr>
      </w:pPr>
      <w:r w:rsidRPr="001B5863">
        <w:rPr>
          <w:b/>
          <w:bCs/>
          <w:color w:val="000000" w:themeColor="text1"/>
          <w:sz w:val="22"/>
          <w:shd w:val="clear" w:color="auto" w:fill="FFFFFF"/>
        </w:rPr>
        <w:t xml:space="preserve">Oninnen sp. z o.o. </w:t>
      </w:r>
      <w:r w:rsidRPr="001B5863">
        <w:rPr>
          <w:bCs/>
          <w:color w:val="000000" w:themeColor="text1"/>
          <w:sz w:val="22"/>
          <w:shd w:val="clear" w:color="auto" w:fill="FFFFFF"/>
        </w:rPr>
        <w:t>z Warszawy – zajmująca się sprzedażą hurtową</w:t>
      </w:r>
      <w:r w:rsidRPr="001B5863">
        <w:rPr>
          <w:b/>
          <w:bCs/>
          <w:color w:val="000000" w:themeColor="text1"/>
          <w:sz w:val="22"/>
          <w:shd w:val="clear" w:color="auto" w:fill="FFFFFF"/>
        </w:rPr>
        <w:t>,</w:t>
      </w:r>
    </w:p>
    <w:p w14:paraId="750B6E2C" w14:textId="4B158D15" w:rsidR="00703B46" w:rsidRPr="001B5863" w:rsidRDefault="00703B46" w:rsidP="00703B46">
      <w:pPr>
        <w:numPr>
          <w:ilvl w:val="0"/>
          <w:numId w:val="12"/>
        </w:numPr>
        <w:spacing w:after="160" w:line="360" w:lineRule="auto"/>
        <w:jc w:val="both"/>
        <w:rPr>
          <w:color w:val="000000" w:themeColor="text1"/>
          <w:sz w:val="22"/>
        </w:rPr>
      </w:pPr>
      <w:r w:rsidRPr="001B5863">
        <w:rPr>
          <w:b/>
          <w:bCs/>
          <w:color w:val="000000" w:themeColor="text1"/>
          <w:sz w:val="22"/>
          <w:shd w:val="clear" w:color="auto" w:fill="FFFFFF"/>
        </w:rPr>
        <w:t>Altrad-</w:t>
      </w:r>
      <w:r w:rsidR="00CA2396">
        <w:rPr>
          <w:b/>
          <w:bCs/>
          <w:color w:val="000000" w:themeColor="text1"/>
          <w:sz w:val="22"/>
          <w:shd w:val="clear" w:color="auto" w:fill="FFFFFF"/>
        </w:rPr>
        <w:t>M</w:t>
      </w:r>
      <w:r w:rsidRPr="001B5863">
        <w:rPr>
          <w:b/>
          <w:bCs/>
          <w:color w:val="000000" w:themeColor="text1"/>
          <w:sz w:val="22"/>
          <w:shd w:val="clear" w:color="auto" w:fill="FFFFFF"/>
        </w:rPr>
        <w:t xml:space="preserve">ostostal S.A. </w:t>
      </w:r>
      <w:r w:rsidRPr="001B5863">
        <w:rPr>
          <w:bCs/>
          <w:color w:val="000000" w:themeColor="text1"/>
          <w:sz w:val="22"/>
          <w:shd w:val="clear" w:color="auto" w:fill="FFFFFF"/>
        </w:rPr>
        <w:t>z Siedl</w:t>
      </w:r>
      <w:r w:rsidR="00333D3B" w:rsidRPr="001B5863">
        <w:rPr>
          <w:bCs/>
          <w:color w:val="000000" w:themeColor="text1"/>
          <w:sz w:val="22"/>
          <w:shd w:val="clear" w:color="auto" w:fill="FFFFFF"/>
        </w:rPr>
        <w:t>ec</w:t>
      </w:r>
      <w:r w:rsidRPr="001B5863">
        <w:rPr>
          <w:bCs/>
          <w:color w:val="000000" w:themeColor="text1"/>
          <w:sz w:val="22"/>
          <w:shd w:val="clear" w:color="auto" w:fill="FFFFFF"/>
        </w:rPr>
        <w:t xml:space="preserve"> - działająca w branży budowlanej</w:t>
      </w:r>
      <w:r w:rsidRPr="001B5863">
        <w:rPr>
          <w:color w:val="000000" w:themeColor="text1"/>
          <w:sz w:val="22"/>
        </w:rPr>
        <w:t>.</w:t>
      </w:r>
    </w:p>
    <w:p w14:paraId="528E9215" w14:textId="79AB54C7" w:rsidR="00703B46" w:rsidRPr="00703B46" w:rsidRDefault="00703B46" w:rsidP="00703B46">
      <w:pPr>
        <w:spacing w:after="360" w:line="360" w:lineRule="auto"/>
        <w:jc w:val="both"/>
        <w:rPr>
          <w:sz w:val="22"/>
        </w:rPr>
      </w:pPr>
      <w:r w:rsidRPr="00703B46">
        <w:rPr>
          <w:sz w:val="22"/>
        </w:rPr>
        <w:t xml:space="preserve">Wobec </w:t>
      </w:r>
      <w:r w:rsidR="005D3958">
        <w:rPr>
          <w:sz w:val="22"/>
        </w:rPr>
        <w:t>tych</w:t>
      </w:r>
      <w:r w:rsidRPr="00703B46">
        <w:rPr>
          <w:sz w:val="22"/>
        </w:rPr>
        <w:t xml:space="preserve"> firm Prezes UOKiK odstąpił od wymierzenia administracyjnej kary pieniężnej.  Aktualne brzmienie obowiązujących przepisów ustawy antyzatorowej obliguje Prezesa UOKiK do każdorazowego odstąpienia od wymierzania kary w sytuacji, gdy suma świadczeń pieniężnych nieotrzymanych oraz otrzymanych po terminie przez te firmy jest wyższa od wygenerowanego przez nie zatoru.</w:t>
      </w:r>
    </w:p>
    <w:p w14:paraId="4F237735" w14:textId="77777777" w:rsidR="00703B46" w:rsidRPr="00703B46" w:rsidRDefault="00703B46" w:rsidP="001062E5">
      <w:pPr>
        <w:spacing w:after="240" w:line="360" w:lineRule="auto"/>
        <w:jc w:val="both"/>
        <w:rPr>
          <w:b/>
          <w:sz w:val="22"/>
        </w:rPr>
      </w:pPr>
      <w:r w:rsidRPr="00703B46">
        <w:rPr>
          <w:b/>
          <w:sz w:val="22"/>
        </w:rPr>
        <w:t>Wejdź na stronę poświęconą zatorom płatniczym</w:t>
      </w:r>
    </w:p>
    <w:p w14:paraId="62D54259" w14:textId="77777777" w:rsidR="00CA2396" w:rsidRDefault="00703B46" w:rsidP="00703B46">
      <w:pPr>
        <w:spacing w:line="360" w:lineRule="auto"/>
        <w:jc w:val="both"/>
        <w:rPr>
          <w:sz w:val="22"/>
        </w:rPr>
      </w:pPr>
      <w:r w:rsidRPr="00703B46">
        <w:rPr>
          <w:sz w:val="22"/>
        </w:rPr>
        <w:t xml:space="preserve">Przykłady obliczania kar dla konkretnych kwot długów, a także najważniejsze informacje o kompetencjach Prezesa UOKiK w obszarze zatorów płatniczych, można znaleźć na specjalnie uruchomionej stronie internetowej. Czym są zatory, kiedy może zająć się nimi Prezes Urzędu, jak można zgłosić, że przedsiębiorca nie płaci i kto może to zrobić? </w:t>
      </w:r>
    </w:p>
    <w:p w14:paraId="1FCAACB1" w14:textId="77777777" w:rsidR="00CA2396" w:rsidRDefault="00CA2396" w:rsidP="00703B46">
      <w:pPr>
        <w:spacing w:line="360" w:lineRule="auto"/>
        <w:jc w:val="both"/>
        <w:rPr>
          <w:sz w:val="22"/>
        </w:rPr>
      </w:pPr>
    </w:p>
    <w:p w14:paraId="1EA11E13" w14:textId="318BC3B6" w:rsidR="00703B46" w:rsidRPr="00703B46" w:rsidRDefault="00703B46" w:rsidP="00703B46">
      <w:pPr>
        <w:spacing w:line="360" w:lineRule="auto"/>
        <w:jc w:val="both"/>
        <w:rPr>
          <w:sz w:val="22"/>
        </w:rPr>
      </w:pPr>
      <w:r w:rsidRPr="00703B46">
        <w:rPr>
          <w:sz w:val="22"/>
        </w:rPr>
        <w:t>Te i wiele innych pytań oraz odpowiedzi znajdziesz na </w:t>
      </w:r>
      <w:hyperlink r:id="rId9" w:history="1">
        <w:r w:rsidRPr="00703B46">
          <w:rPr>
            <w:sz w:val="22"/>
          </w:rPr>
          <w:t>zatoryplatnicze.uokik.gov.pl</w:t>
        </w:r>
      </w:hyperlink>
      <w:r w:rsidR="00E53789">
        <w:rPr>
          <w:sz w:val="22"/>
        </w:rPr>
        <w:t xml:space="preserve"> </w:t>
      </w:r>
    </w:p>
    <w:p w14:paraId="2225C41A" w14:textId="77777777" w:rsidR="00FF77E1" w:rsidRPr="00703B46" w:rsidRDefault="00FF77E1" w:rsidP="00703B46">
      <w:pPr>
        <w:rPr>
          <w:sz w:val="22"/>
        </w:rPr>
      </w:pPr>
      <w:bookmarkStart w:id="0" w:name="_GoBack"/>
      <w:bookmarkEnd w:id="0"/>
    </w:p>
    <w:sectPr w:rsidR="00FF77E1" w:rsidRPr="00703B46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7F8C" w14:textId="77777777" w:rsidR="00A55D6C" w:rsidRDefault="00A55D6C">
      <w:r>
        <w:separator/>
      </w:r>
    </w:p>
  </w:endnote>
  <w:endnote w:type="continuationSeparator" w:id="0">
    <w:p w14:paraId="23633116" w14:textId="77777777" w:rsidR="00A55D6C" w:rsidRDefault="00A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CFE8" w14:textId="77777777" w:rsidR="00A55D6C" w:rsidRDefault="00A55D6C">
      <w:r>
        <w:separator/>
      </w:r>
    </w:p>
  </w:footnote>
  <w:footnote w:type="continuationSeparator" w:id="0">
    <w:p w14:paraId="78B06A23" w14:textId="77777777" w:rsidR="00A55D6C" w:rsidRDefault="00A5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51218A1" wp14:editId="3247CBA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48B3"/>
    <w:multiLevelType w:val="hybridMultilevel"/>
    <w:tmpl w:val="853E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1090"/>
    <w:multiLevelType w:val="hybridMultilevel"/>
    <w:tmpl w:val="9258C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108F"/>
    <w:rsid w:val="00023634"/>
    <w:rsid w:val="0002523D"/>
    <w:rsid w:val="00042F96"/>
    <w:rsid w:val="0005795E"/>
    <w:rsid w:val="000651E9"/>
    <w:rsid w:val="00072811"/>
    <w:rsid w:val="00073AA7"/>
    <w:rsid w:val="000750F7"/>
    <w:rsid w:val="00092D6A"/>
    <w:rsid w:val="000A6ACA"/>
    <w:rsid w:val="000A74FA"/>
    <w:rsid w:val="000B149D"/>
    <w:rsid w:val="000B1AC5"/>
    <w:rsid w:val="000B7247"/>
    <w:rsid w:val="000C2801"/>
    <w:rsid w:val="000C6285"/>
    <w:rsid w:val="000D7BBE"/>
    <w:rsid w:val="000E4F39"/>
    <w:rsid w:val="000F7C44"/>
    <w:rsid w:val="0010559C"/>
    <w:rsid w:val="001062E5"/>
    <w:rsid w:val="00107844"/>
    <w:rsid w:val="00120FBD"/>
    <w:rsid w:val="0012424D"/>
    <w:rsid w:val="001246D8"/>
    <w:rsid w:val="001254CD"/>
    <w:rsid w:val="0013159A"/>
    <w:rsid w:val="00132230"/>
    <w:rsid w:val="00135455"/>
    <w:rsid w:val="00143310"/>
    <w:rsid w:val="00144E9C"/>
    <w:rsid w:val="00157374"/>
    <w:rsid w:val="00161094"/>
    <w:rsid w:val="00163DF9"/>
    <w:rsid w:val="00164F64"/>
    <w:rsid w:val="001666D6"/>
    <w:rsid w:val="00166B5D"/>
    <w:rsid w:val="001675EF"/>
    <w:rsid w:val="0017028A"/>
    <w:rsid w:val="00180816"/>
    <w:rsid w:val="001812B5"/>
    <w:rsid w:val="0018348A"/>
    <w:rsid w:val="00187409"/>
    <w:rsid w:val="00190D5A"/>
    <w:rsid w:val="001979B5"/>
    <w:rsid w:val="001A5F7C"/>
    <w:rsid w:val="001A6E5B"/>
    <w:rsid w:val="001A7451"/>
    <w:rsid w:val="001B5863"/>
    <w:rsid w:val="001C1FAD"/>
    <w:rsid w:val="001D32AE"/>
    <w:rsid w:val="001E188E"/>
    <w:rsid w:val="001E35D3"/>
    <w:rsid w:val="001E4F92"/>
    <w:rsid w:val="001F4A73"/>
    <w:rsid w:val="00205580"/>
    <w:rsid w:val="00213DC6"/>
    <w:rsid w:val="002157BB"/>
    <w:rsid w:val="0022431F"/>
    <w:rsid w:val="002262B5"/>
    <w:rsid w:val="00227137"/>
    <w:rsid w:val="0023138D"/>
    <w:rsid w:val="00240013"/>
    <w:rsid w:val="0024118E"/>
    <w:rsid w:val="00241BAC"/>
    <w:rsid w:val="0024329B"/>
    <w:rsid w:val="002457BF"/>
    <w:rsid w:val="00253849"/>
    <w:rsid w:val="00260382"/>
    <w:rsid w:val="002643C1"/>
    <w:rsid w:val="00266CB4"/>
    <w:rsid w:val="00267DD1"/>
    <w:rsid w:val="00271392"/>
    <w:rsid w:val="002801AA"/>
    <w:rsid w:val="0028393F"/>
    <w:rsid w:val="002903C7"/>
    <w:rsid w:val="00295B34"/>
    <w:rsid w:val="002A5D69"/>
    <w:rsid w:val="002A7E8E"/>
    <w:rsid w:val="002B1A1B"/>
    <w:rsid w:val="002B1DBF"/>
    <w:rsid w:val="002C0A37"/>
    <w:rsid w:val="002C0D5D"/>
    <w:rsid w:val="002C692D"/>
    <w:rsid w:val="002C6ABE"/>
    <w:rsid w:val="002D2013"/>
    <w:rsid w:val="002D4160"/>
    <w:rsid w:val="002D49DD"/>
    <w:rsid w:val="002D7B89"/>
    <w:rsid w:val="002E388C"/>
    <w:rsid w:val="002E4FF5"/>
    <w:rsid w:val="002F1BF3"/>
    <w:rsid w:val="002F4D43"/>
    <w:rsid w:val="003056C6"/>
    <w:rsid w:val="00311B14"/>
    <w:rsid w:val="00317238"/>
    <w:rsid w:val="00324306"/>
    <w:rsid w:val="00326C9B"/>
    <w:rsid w:val="003278D6"/>
    <w:rsid w:val="003303F0"/>
    <w:rsid w:val="00333D3B"/>
    <w:rsid w:val="0033725A"/>
    <w:rsid w:val="0034059B"/>
    <w:rsid w:val="00341394"/>
    <w:rsid w:val="00342381"/>
    <w:rsid w:val="003460F1"/>
    <w:rsid w:val="0035019C"/>
    <w:rsid w:val="00360248"/>
    <w:rsid w:val="00366A46"/>
    <w:rsid w:val="0037425A"/>
    <w:rsid w:val="0037685A"/>
    <w:rsid w:val="00377A0D"/>
    <w:rsid w:val="0038677D"/>
    <w:rsid w:val="00390B93"/>
    <w:rsid w:val="0039454F"/>
    <w:rsid w:val="003C1EE7"/>
    <w:rsid w:val="003C4C68"/>
    <w:rsid w:val="003D3FF4"/>
    <w:rsid w:val="003D7161"/>
    <w:rsid w:val="003E3F9D"/>
    <w:rsid w:val="003E5B5D"/>
    <w:rsid w:val="003E69E5"/>
    <w:rsid w:val="0040748E"/>
    <w:rsid w:val="00412206"/>
    <w:rsid w:val="004204E7"/>
    <w:rsid w:val="00425DF4"/>
    <w:rsid w:val="00427B02"/>
    <w:rsid w:val="00427E08"/>
    <w:rsid w:val="004349BA"/>
    <w:rsid w:val="0043575C"/>
    <w:rsid w:val="004365C7"/>
    <w:rsid w:val="004425B7"/>
    <w:rsid w:val="00444A85"/>
    <w:rsid w:val="00445051"/>
    <w:rsid w:val="004463A8"/>
    <w:rsid w:val="00447714"/>
    <w:rsid w:val="004534CC"/>
    <w:rsid w:val="00462CFA"/>
    <w:rsid w:val="00476CB0"/>
    <w:rsid w:val="00486DB1"/>
    <w:rsid w:val="004875EA"/>
    <w:rsid w:val="00493E10"/>
    <w:rsid w:val="004972E8"/>
    <w:rsid w:val="004A1D19"/>
    <w:rsid w:val="004C0F9E"/>
    <w:rsid w:val="004C1243"/>
    <w:rsid w:val="004C5C26"/>
    <w:rsid w:val="004D17F4"/>
    <w:rsid w:val="004F7E99"/>
    <w:rsid w:val="005003F9"/>
    <w:rsid w:val="0050417B"/>
    <w:rsid w:val="00512FC8"/>
    <w:rsid w:val="005133CE"/>
    <w:rsid w:val="005166C5"/>
    <w:rsid w:val="00521BA3"/>
    <w:rsid w:val="00523E0D"/>
    <w:rsid w:val="00525588"/>
    <w:rsid w:val="005262E9"/>
    <w:rsid w:val="0052710E"/>
    <w:rsid w:val="00535C53"/>
    <w:rsid w:val="00540AE6"/>
    <w:rsid w:val="005442FC"/>
    <w:rsid w:val="0055631D"/>
    <w:rsid w:val="00582F3C"/>
    <w:rsid w:val="005902F9"/>
    <w:rsid w:val="00592117"/>
    <w:rsid w:val="00593935"/>
    <w:rsid w:val="005973FD"/>
    <w:rsid w:val="00597C68"/>
    <w:rsid w:val="005A382B"/>
    <w:rsid w:val="005A4047"/>
    <w:rsid w:val="005C0D39"/>
    <w:rsid w:val="005C6232"/>
    <w:rsid w:val="005D3958"/>
    <w:rsid w:val="005D6F7A"/>
    <w:rsid w:val="005D783C"/>
    <w:rsid w:val="005E5B88"/>
    <w:rsid w:val="005E78EE"/>
    <w:rsid w:val="005F10A8"/>
    <w:rsid w:val="005F139F"/>
    <w:rsid w:val="005F1EBD"/>
    <w:rsid w:val="006002BB"/>
    <w:rsid w:val="00602F84"/>
    <w:rsid w:val="006063D0"/>
    <w:rsid w:val="00613C45"/>
    <w:rsid w:val="00633D4E"/>
    <w:rsid w:val="0063526F"/>
    <w:rsid w:val="00637E86"/>
    <w:rsid w:val="006422DE"/>
    <w:rsid w:val="006439FA"/>
    <w:rsid w:val="006560FA"/>
    <w:rsid w:val="0067485D"/>
    <w:rsid w:val="006A2065"/>
    <w:rsid w:val="006A3D88"/>
    <w:rsid w:val="006A4A7A"/>
    <w:rsid w:val="006B0848"/>
    <w:rsid w:val="006B733D"/>
    <w:rsid w:val="006C34AE"/>
    <w:rsid w:val="006C67AF"/>
    <w:rsid w:val="006D0FFF"/>
    <w:rsid w:val="006D2AB2"/>
    <w:rsid w:val="006D3DC5"/>
    <w:rsid w:val="006F143B"/>
    <w:rsid w:val="007039EC"/>
    <w:rsid w:val="00703B46"/>
    <w:rsid w:val="0071572D"/>
    <w:rsid w:val="007157BA"/>
    <w:rsid w:val="007169F9"/>
    <w:rsid w:val="007174A6"/>
    <w:rsid w:val="007224B3"/>
    <w:rsid w:val="00731303"/>
    <w:rsid w:val="00732A95"/>
    <w:rsid w:val="007402E0"/>
    <w:rsid w:val="0074489D"/>
    <w:rsid w:val="00746549"/>
    <w:rsid w:val="007514AD"/>
    <w:rsid w:val="00752077"/>
    <w:rsid w:val="00753941"/>
    <w:rsid w:val="0075524D"/>
    <w:rsid w:val="007560B0"/>
    <w:rsid w:val="007627D7"/>
    <w:rsid w:val="00767122"/>
    <w:rsid w:val="00776C4F"/>
    <w:rsid w:val="00780154"/>
    <w:rsid w:val="007804D4"/>
    <w:rsid w:val="007838E4"/>
    <w:rsid w:val="007846DC"/>
    <w:rsid w:val="007A19D8"/>
    <w:rsid w:val="007B1394"/>
    <w:rsid w:val="007D3F55"/>
    <w:rsid w:val="007E022C"/>
    <w:rsid w:val="007E36E4"/>
    <w:rsid w:val="007F0ACE"/>
    <w:rsid w:val="007F37D1"/>
    <w:rsid w:val="00800F0E"/>
    <w:rsid w:val="00804024"/>
    <w:rsid w:val="0080573A"/>
    <w:rsid w:val="0081753E"/>
    <w:rsid w:val="008320D4"/>
    <w:rsid w:val="008335B3"/>
    <w:rsid w:val="00835B67"/>
    <w:rsid w:val="0085010E"/>
    <w:rsid w:val="0085254C"/>
    <w:rsid w:val="0085454F"/>
    <w:rsid w:val="008612EB"/>
    <w:rsid w:val="00862635"/>
    <w:rsid w:val="00870102"/>
    <w:rsid w:val="0087354F"/>
    <w:rsid w:val="00896985"/>
    <w:rsid w:val="008B68F9"/>
    <w:rsid w:val="008C53D0"/>
    <w:rsid w:val="008D43E1"/>
    <w:rsid w:val="008D527A"/>
    <w:rsid w:val="008D56DA"/>
    <w:rsid w:val="008D5771"/>
    <w:rsid w:val="008F472E"/>
    <w:rsid w:val="00902556"/>
    <w:rsid w:val="0090338C"/>
    <w:rsid w:val="00910415"/>
    <w:rsid w:val="0091048E"/>
    <w:rsid w:val="00916E68"/>
    <w:rsid w:val="00920D0B"/>
    <w:rsid w:val="00924ABC"/>
    <w:rsid w:val="009266A0"/>
    <w:rsid w:val="00940E8F"/>
    <w:rsid w:val="00942655"/>
    <w:rsid w:val="00945844"/>
    <w:rsid w:val="0095309C"/>
    <w:rsid w:val="009652F2"/>
    <w:rsid w:val="0097038D"/>
    <w:rsid w:val="009719ED"/>
    <w:rsid w:val="00986C37"/>
    <w:rsid w:val="00991D3B"/>
    <w:rsid w:val="00997528"/>
    <w:rsid w:val="0099796A"/>
    <w:rsid w:val="009B1BE6"/>
    <w:rsid w:val="009B4090"/>
    <w:rsid w:val="009B7DDD"/>
    <w:rsid w:val="009C1346"/>
    <w:rsid w:val="009D05C8"/>
    <w:rsid w:val="009D130E"/>
    <w:rsid w:val="009E3C0B"/>
    <w:rsid w:val="009F0FE2"/>
    <w:rsid w:val="00A00614"/>
    <w:rsid w:val="00A129C6"/>
    <w:rsid w:val="00A13244"/>
    <w:rsid w:val="00A239AA"/>
    <w:rsid w:val="00A25BB4"/>
    <w:rsid w:val="00A439E8"/>
    <w:rsid w:val="00A45753"/>
    <w:rsid w:val="00A53194"/>
    <w:rsid w:val="00A53423"/>
    <w:rsid w:val="00A55D6C"/>
    <w:rsid w:val="00A62659"/>
    <w:rsid w:val="00A65082"/>
    <w:rsid w:val="00A65F20"/>
    <w:rsid w:val="00A76293"/>
    <w:rsid w:val="00A77DA2"/>
    <w:rsid w:val="00A8205C"/>
    <w:rsid w:val="00A85D9D"/>
    <w:rsid w:val="00A90584"/>
    <w:rsid w:val="00A92C4C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21AD"/>
    <w:rsid w:val="00B028F7"/>
    <w:rsid w:val="00B1079A"/>
    <w:rsid w:val="00B21275"/>
    <w:rsid w:val="00B22863"/>
    <w:rsid w:val="00B31571"/>
    <w:rsid w:val="00B40D3C"/>
    <w:rsid w:val="00B41502"/>
    <w:rsid w:val="00B51024"/>
    <w:rsid w:val="00B512B5"/>
    <w:rsid w:val="00B576C1"/>
    <w:rsid w:val="00B60CD8"/>
    <w:rsid w:val="00B60F9C"/>
    <w:rsid w:val="00B669D0"/>
    <w:rsid w:val="00B6769E"/>
    <w:rsid w:val="00B7033D"/>
    <w:rsid w:val="00B70F69"/>
    <w:rsid w:val="00B73F22"/>
    <w:rsid w:val="00B76F9A"/>
    <w:rsid w:val="00B810B2"/>
    <w:rsid w:val="00B825A7"/>
    <w:rsid w:val="00B839E2"/>
    <w:rsid w:val="00B93844"/>
    <w:rsid w:val="00BA26F7"/>
    <w:rsid w:val="00BA4F8E"/>
    <w:rsid w:val="00BA79F0"/>
    <w:rsid w:val="00BB5068"/>
    <w:rsid w:val="00BB7AE8"/>
    <w:rsid w:val="00BD0481"/>
    <w:rsid w:val="00BD4447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03754"/>
    <w:rsid w:val="00C11360"/>
    <w:rsid w:val="00C123B1"/>
    <w:rsid w:val="00C21071"/>
    <w:rsid w:val="00C2398C"/>
    <w:rsid w:val="00C25569"/>
    <w:rsid w:val="00C27366"/>
    <w:rsid w:val="00C30E82"/>
    <w:rsid w:val="00C621D9"/>
    <w:rsid w:val="00C63AA8"/>
    <w:rsid w:val="00C64D02"/>
    <w:rsid w:val="00C66E81"/>
    <w:rsid w:val="00C7783C"/>
    <w:rsid w:val="00C81210"/>
    <w:rsid w:val="00C86048"/>
    <w:rsid w:val="00C878FC"/>
    <w:rsid w:val="00CA0C1C"/>
    <w:rsid w:val="00CA2396"/>
    <w:rsid w:val="00CA6B58"/>
    <w:rsid w:val="00CB1AE6"/>
    <w:rsid w:val="00CB3ED4"/>
    <w:rsid w:val="00CB3F86"/>
    <w:rsid w:val="00CD34F0"/>
    <w:rsid w:val="00CE0954"/>
    <w:rsid w:val="00CE4F6C"/>
    <w:rsid w:val="00CF11F7"/>
    <w:rsid w:val="00D01921"/>
    <w:rsid w:val="00D019E2"/>
    <w:rsid w:val="00D0746A"/>
    <w:rsid w:val="00D1323F"/>
    <w:rsid w:val="00D14954"/>
    <w:rsid w:val="00D202BA"/>
    <w:rsid w:val="00D251AC"/>
    <w:rsid w:val="00D317DB"/>
    <w:rsid w:val="00D414B3"/>
    <w:rsid w:val="00D43766"/>
    <w:rsid w:val="00D45C03"/>
    <w:rsid w:val="00D47CCF"/>
    <w:rsid w:val="00D54EBD"/>
    <w:rsid w:val="00D6457B"/>
    <w:rsid w:val="00D66DEC"/>
    <w:rsid w:val="00D71A41"/>
    <w:rsid w:val="00D75EF5"/>
    <w:rsid w:val="00D768A4"/>
    <w:rsid w:val="00D862E1"/>
    <w:rsid w:val="00D92F52"/>
    <w:rsid w:val="00DA5623"/>
    <w:rsid w:val="00DA6550"/>
    <w:rsid w:val="00DA74E1"/>
    <w:rsid w:val="00DA753F"/>
    <w:rsid w:val="00DB4429"/>
    <w:rsid w:val="00DC182C"/>
    <w:rsid w:val="00DC4E5B"/>
    <w:rsid w:val="00DC5754"/>
    <w:rsid w:val="00DD314E"/>
    <w:rsid w:val="00DD34A3"/>
    <w:rsid w:val="00DD4EC8"/>
    <w:rsid w:val="00DD6056"/>
    <w:rsid w:val="00DE7C6A"/>
    <w:rsid w:val="00DF2857"/>
    <w:rsid w:val="00DF782B"/>
    <w:rsid w:val="00E0069D"/>
    <w:rsid w:val="00E03AEF"/>
    <w:rsid w:val="00E03C62"/>
    <w:rsid w:val="00E04611"/>
    <w:rsid w:val="00E102DE"/>
    <w:rsid w:val="00E10360"/>
    <w:rsid w:val="00E24825"/>
    <w:rsid w:val="00E42093"/>
    <w:rsid w:val="00E44D9F"/>
    <w:rsid w:val="00E46683"/>
    <w:rsid w:val="00E522AD"/>
    <w:rsid w:val="00E53789"/>
    <w:rsid w:val="00E614BC"/>
    <w:rsid w:val="00E62B9F"/>
    <w:rsid w:val="00E64103"/>
    <w:rsid w:val="00E656E1"/>
    <w:rsid w:val="00E75420"/>
    <w:rsid w:val="00E75512"/>
    <w:rsid w:val="00E75CBB"/>
    <w:rsid w:val="00E76CD1"/>
    <w:rsid w:val="00EB6BC9"/>
    <w:rsid w:val="00ED1370"/>
    <w:rsid w:val="00EE4AD8"/>
    <w:rsid w:val="00F03064"/>
    <w:rsid w:val="00F1127A"/>
    <w:rsid w:val="00F139AC"/>
    <w:rsid w:val="00F21EAC"/>
    <w:rsid w:val="00F23F7D"/>
    <w:rsid w:val="00F3243D"/>
    <w:rsid w:val="00F46D0D"/>
    <w:rsid w:val="00F75564"/>
    <w:rsid w:val="00F92B59"/>
    <w:rsid w:val="00F948BC"/>
    <w:rsid w:val="00F960CF"/>
    <w:rsid w:val="00FA10A3"/>
    <w:rsid w:val="00FA1226"/>
    <w:rsid w:val="00FA7771"/>
    <w:rsid w:val="00FD09D8"/>
    <w:rsid w:val="00FD4D62"/>
    <w:rsid w:val="00FF2318"/>
    <w:rsid w:val="00FF2CF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atoryplatnicze.uokik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568E-473C-4919-B801-F37641EF2A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667B9-B5C3-4F64-BD6B-6D876590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Majchrzak</cp:lastModifiedBy>
  <cp:revision>2</cp:revision>
  <cp:lastPrinted>2022-01-19T10:27:00Z</cp:lastPrinted>
  <dcterms:created xsi:type="dcterms:W3CDTF">2022-02-08T08:29:00Z</dcterms:created>
  <dcterms:modified xsi:type="dcterms:W3CDTF">2022-02-08T08:29:00Z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e09ae793-c751-45db-b1e1-dbd067f8a054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