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4760" w14:textId="77777777" w:rsidR="00D47CCF" w:rsidRPr="0024118E" w:rsidRDefault="00C27838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KRYPTOREKLAMY W SOCIAL MEDIACH INFLUENCERÓW? </w:t>
      </w:r>
      <w:r w:rsidR="00DF22B4">
        <w:rPr>
          <w:sz w:val="32"/>
          <w:szCs w:val="32"/>
        </w:rPr>
        <w:t>POSTĘPOWANIE WYJAŚNIAJĄCE PREZESA UOKIK</w:t>
      </w:r>
    </w:p>
    <w:p w14:paraId="16761DBF" w14:textId="60C012D1" w:rsidR="001E7042" w:rsidRDefault="001E7042" w:rsidP="001E704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Czy treści sponsorowane na blogach, Instagramie czy Facebooku </w:t>
      </w:r>
      <w:r w:rsidR="00D677A2">
        <w:rPr>
          <w:rFonts w:cs="Tahoma"/>
          <w:b/>
          <w:bCs/>
          <w:color w:val="000000" w:themeColor="text1"/>
          <w:sz w:val="22"/>
          <w:lang w:eastAsia="en-GB"/>
        </w:rPr>
        <w:t xml:space="preserve">gwiazd </w:t>
      </w:r>
      <w:proofErr w:type="spellStart"/>
      <w:r w:rsidR="00D677A2">
        <w:rPr>
          <w:rFonts w:cs="Tahoma"/>
          <w:b/>
          <w:bCs/>
          <w:color w:val="000000" w:themeColor="text1"/>
          <w:sz w:val="22"/>
          <w:lang w:eastAsia="en-GB"/>
        </w:rPr>
        <w:t>internetu</w:t>
      </w:r>
      <w:proofErr w:type="spellEnd"/>
      <w:r w:rsidR="00D677A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są właściwie oznaczane</w:t>
      </w:r>
      <w:r w:rsidR="00D677A2">
        <w:rPr>
          <w:rFonts w:cs="Tahoma"/>
          <w:b/>
          <w:bCs/>
          <w:color w:val="000000" w:themeColor="text1"/>
          <w:sz w:val="22"/>
          <w:lang w:eastAsia="en-GB"/>
        </w:rPr>
        <w:t>?</w:t>
      </w:r>
      <w:r w:rsidR="009D01C7">
        <w:rPr>
          <w:rFonts w:cs="Tahoma"/>
          <w:b/>
          <w:bCs/>
          <w:color w:val="000000" w:themeColor="text1"/>
          <w:sz w:val="22"/>
          <w:lang w:eastAsia="en-GB"/>
        </w:rPr>
        <w:t xml:space="preserve"> Czy mogą wprowadzać </w:t>
      </w:r>
      <w:r w:rsidR="006F1029">
        <w:rPr>
          <w:rFonts w:cs="Tahoma"/>
          <w:b/>
          <w:bCs/>
          <w:color w:val="000000" w:themeColor="text1"/>
          <w:sz w:val="22"/>
          <w:lang w:eastAsia="en-GB"/>
        </w:rPr>
        <w:t>konsumentów</w:t>
      </w:r>
      <w:r w:rsidR="009D01C7">
        <w:rPr>
          <w:rFonts w:cs="Tahoma"/>
          <w:b/>
          <w:bCs/>
          <w:color w:val="000000" w:themeColor="text1"/>
          <w:sz w:val="22"/>
          <w:lang w:eastAsia="en-GB"/>
        </w:rPr>
        <w:t xml:space="preserve"> w błąd?</w:t>
      </w:r>
    </w:p>
    <w:p w14:paraId="4C5FE321" w14:textId="58A3496C" w:rsidR="00C2398C" w:rsidRDefault="00D677A2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Sprawdzi to </w:t>
      </w:r>
      <w:r w:rsidR="006F1029"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>
        <w:rPr>
          <w:rFonts w:cs="Tahoma"/>
          <w:b/>
          <w:bCs/>
          <w:color w:val="000000" w:themeColor="text1"/>
          <w:sz w:val="22"/>
          <w:lang w:eastAsia="en-GB"/>
        </w:rPr>
        <w:t>w postępowaniu wyjaśniającym</w:t>
      </w:r>
      <w:r w:rsidR="00F1255E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C798E63" w14:textId="03297181" w:rsidR="00A433C6" w:rsidRPr="005428E6" w:rsidRDefault="00A433C6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</w:t>
      </w:r>
      <w:r w:rsidRPr="00A433C6">
        <w:rPr>
          <w:rFonts w:cs="Tahoma"/>
          <w:b/>
          <w:bCs/>
          <w:color w:val="000000" w:themeColor="text1"/>
          <w:sz w:val="22"/>
          <w:lang w:eastAsia="en-GB"/>
        </w:rPr>
        <w:t>onsumenci</w:t>
      </w:r>
      <w:r>
        <w:rPr>
          <w:rFonts w:cs="Tahoma"/>
          <w:b/>
          <w:bCs/>
          <w:color w:val="000000" w:themeColor="text1"/>
          <w:sz w:val="22"/>
          <w:lang w:eastAsia="en-GB"/>
        </w:rPr>
        <w:t>e,</w:t>
      </w:r>
      <w:r w:rsidRPr="00A433C6">
        <w:rPr>
          <w:rFonts w:cs="Tahoma"/>
          <w:b/>
          <w:bCs/>
          <w:color w:val="000000" w:themeColor="text1"/>
          <w:sz w:val="22"/>
          <w:lang w:eastAsia="en-GB"/>
        </w:rPr>
        <w:t xml:space="preserve"> ma</w:t>
      </w:r>
      <w:r>
        <w:rPr>
          <w:rFonts w:cs="Tahoma"/>
          <w:b/>
          <w:bCs/>
          <w:color w:val="000000" w:themeColor="text1"/>
          <w:sz w:val="22"/>
          <w:lang w:eastAsia="en-GB"/>
        </w:rPr>
        <w:t>sz</w:t>
      </w:r>
      <w:r w:rsidRPr="00A433C6">
        <w:rPr>
          <w:rFonts w:cs="Tahoma"/>
          <w:b/>
          <w:bCs/>
          <w:color w:val="000000" w:themeColor="text1"/>
          <w:sz w:val="22"/>
          <w:lang w:eastAsia="en-GB"/>
        </w:rPr>
        <w:t xml:space="preserve"> prawo do rzetelnej informacji dotyczącej powodów</w:t>
      </w:r>
      <w:r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A433C6">
        <w:rPr>
          <w:rFonts w:cs="Tahoma"/>
          <w:b/>
          <w:bCs/>
          <w:color w:val="000000" w:themeColor="text1"/>
          <w:sz w:val="22"/>
          <w:lang w:eastAsia="en-GB"/>
        </w:rPr>
        <w:t xml:space="preserve"> dla których </w:t>
      </w:r>
      <w:proofErr w:type="spellStart"/>
      <w:r w:rsidRPr="00A433C6">
        <w:rPr>
          <w:rFonts w:cs="Tahoma"/>
          <w:b/>
          <w:bCs/>
          <w:color w:val="000000" w:themeColor="text1"/>
          <w:sz w:val="22"/>
          <w:lang w:eastAsia="en-GB"/>
        </w:rPr>
        <w:t>influencerzy</w:t>
      </w:r>
      <w:proofErr w:type="spellEnd"/>
      <w:r w:rsidRPr="00A433C6">
        <w:rPr>
          <w:rFonts w:cs="Tahoma"/>
          <w:b/>
          <w:bCs/>
          <w:color w:val="000000" w:themeColor="text1"/>
          <w:sz w:val="22"/>
          <w:lang w:eastAsia="en-GB"/>
        </w:rPr>
        <w:t xml:space="preserve"> polecają określone produkty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5FB75CA" w14:textId="5E4F8CAB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91206">
        <w:rPr>
          <w:b/>
          <w:sz w:val="22"/>
        </w:rPr>
        <w:t xml:space="preserve">29 </w:t>
      </w:r>
      <w:r w:rsidR="00F1255E">
        <w:rPr>
          <w:b/>
          <w:sz w:val="22"/>
        </w:rPr>
        <w:t>wrześ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004D72">
        <w:rPr>
          <w:sz w:val="22"/>
        </w:rPr>
        <w:t xml:space="preserve">Popularny youtuber zachęcający do korzystania z gry </w:t>
      </w:r>
      <w:r w:rsidR="00E267FD">
        <w:rPr>
          <w:sz w:val="22"/>
        </w:rPr>
        <w:t>na telefon</w:t>
      </w:r>
      <w:r w:rsidR="00004D72">
        <w:rPr>
          <w:sz w:val="22"/>
        </w:rPr>
        <w:t xml:space="preserve">, </w:t>
      </w:r>
      <w:proofErr w:type="spellStart"/>
      <w:r w:rsidR="00004D72">
        <w:rPr>
          <w:sz w:val="22"/>
        </w:rPr>
        <w:t>blogerka</w:t>
      </w:r>
      <w:proofErr w:type="spellEnd"/>
      <w:r w:rsidR="00004D72">
        <w:rPr>
          <w:sz w:val="22"/>
        </w:rPr>
        <w:t xml:space="preserve"> zachwalająca firmę sprzedającą samochody</w:t>
      </w:r>
      <w:r w:rsidR="00825157">
        <w:rPr>
          <w:sz w:val="22"/>
        </w:rPr>
        <w:t xml:space="preserve">, </w:t>
      </w:r>
      <w:proofErr w:type="spellStart"/>
      <w:r w:rsidR="00B91206">
        <w:rPr>
          <w:sz w:val="22"/>
        </w:rPr>
        <w:t>instagramerka</w:t>
      </w:r>
      <w:proofErr w:type="spellEnd"/>
      <w:r w:rsidR="00B91206">
        <w:rPr>
          <w:sz w:val="22"/>
        </w:rPr>
        <w:t xml:space="preserve"> promująca </w:t>
      </w:r>
      <w:r w:rsidR="00D84FDB">
        <w:rPr>
          <w:sz w:val="22"/>
        </w:rPr>
        <w:t xml:space="preserve">w swoich wpisach </w:t>
      </w:r>
      <w:r w:rsidR="00B91206">
        <w:rPr>
          <w:sz w:val="22"/>
        </w:rPr>
        <w:t>napój</w:t>
      </w:r>
      <w:r w:rsidR="00D84FDB">
        <w:rPr>
          <w:sz w:val="22"/>
        </w:rPr>
        <w:t xml:space="preserve"> – to przykłady współpracy polskich </w:t>
      </w:r>
      <w:proofErr w:type="spellStart"/>
      <w:r w:rsidR="00D84FDB">
        <w:rPr>
          <w:sz w:val="22"/>
        </w:rPr>
        <w:t>influencerów</w:t>
      </w:r>
      <w:proofErr w:type="spellEnd"/>
      <w:r w:rsidR="00D84FDB">
        <w:rPr>
          <w:sz w:val="22"/>
        </w:rPr>
        <w:t xml:space="preserve"> ze znanymi markami</w:t>
      </w:r>
      <w:r w:rsidR="00380EEB">
        <w:rPr>
          <w:sz w:val="22"/>
        </w:rPr>
        <w:t>.</w:t>
      </w:r>
      <w:r w:rsidR="00D84FDB">
        <w:rPr>
          <w:sz w:val="22"/>
        </w:rPr>
        <w:t xml:space="preserve"> </w:t>
      </w:r>
      <w:r w:rsidR="007D02D1">
        <w:rPr>
          <w:sz w:val="22"/>
        </w:rPr>
        <w:t xml:space="preserve">Na jakich zasadach </w:t>
      </w:r>
      <w:r w:rsidR="007710D3">
        <w:rPr>
          <w:sz w:val="22"/>
        </w:rPr>
        <w:t xml:space="preserve">to </w:t>
      </w:r>
      <w:r w:rsidR="007D02D1">
        <w:rPr>
          <w:sz w:val="22"/>
        </w:rPr>
        <w:t xml:space="preserve">się odbywa i czy tego rodzaju </w:t>
      </w:r>
      <w:r w:rsidR="00C758A9">
        <w:rPr>
          <w:sz w:val="22"/>
        </w:rPr>
        <w:t>treści</w:t>
      </w:r>
      <w:r w:rsidR="007D02D1">
        <w:rPr>
          <w:sz w:val="22"/>
        </w:rPr>
        <w:t xml:space="preserve"> na portalach społecznościowych są </w:t>
      </w:r>
      <w:r w:rsidR="00EC6EFF">
        <w:rPr>
          <w:sz w:val="22"/>
        </w:rPr>
        <w:t xml:space="preserve">wyraźnie </w:t>
      </w:r>
      <w:r w:rsidR="007D02D1">
        <w:rPr>
          <w:sz w:val="22"/>
        </w:rPr>
        <w:t xml:space="preserve">oznaczane jako reklamowe </w:t>
      </w:r>
      <w:r w:rsidR="00EC6EFF">
        <w:rPr>
          <w:sz w:val="22"/>
        </w:rPr>
        <w:t>lub</w:t>
      </w:r>
      <w:r w:rsidR="007D02D1">
        <w:rPr>
          <w:sz w:val="22"/>
        </w:rPr>
        <w:t xml:space="preserve"> sponsorowane? </w:t>
      </w:r>
      <w:r w:rsidR="00EC6EFF">
        <w:rPr>
          <w:sz w:val="22"/>
        </w:rPr>
        <w:t>Prezes UOKiK Tomasz Chróstny wszczął postępowanie wyjaśniające, którego celem jest zbadanie tego rynku</w:t>
      </w:r>
      <w:r w:rsidR="006F1029">
        <w:rPr>
          <w:sz w:val="22"/>
        </w:rPr>
        <w:t xml:space="preserve">, a także </w:t>
      </w:r>
      <w:r w:rsidR="004E70D7">
        <w:rPr>
          <w:sz w:val="22"/>
        </w:rPr>
        <w:t xml:space="preserve">opracowanie wytycznych dla </w:t>
      </w:r>
      <w:r w:rsidR="00D041CC" w:rsidRPr="00D041CC">
        <w:rPr>
          <w:sz w:val="22"/>
        </w:rPr>
        <w:t>osób, które zarabiają na promowaniu produktów w sieci</w:t>
      </w:r>
      <w:r w:rsidR="00EC6EFF">
        <w:rPr>
          <w:sz w:val="22"/>
        </w:rPr>
        <w:t>.</w:t>
      </w:r>
    </w:p>
    <w:p w14:paraId="0AE29297" w14:textId="3162583E" w:rsidR="00301B83" w:rsidRDefault="00E551A2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520B00" w:rsidRPr="00117785">
        <w:rPr>
          <w:i/>
          <w:sz w:val="22"/>
        </w:rPr>
        <w:t>W</w:t>
      </w:r>
      <w:r w:rsidR="004E70D7">
        <w:rPr>
          <w:i/>
          <w:sz w:val="22"/>
        </w:rPr>
        <w:t>obec gwałtownie rosnącego rynku usług reklamowych</w:t>
      </w:r>
      <w:r w:rsidR="00C2333C">
        <w:rPr>
          <w:i/>
          <w:sz w:val="22"/>
        </w:rPr>
        <w:t xml:space="preserve"> oferowanych przez </w:t>
      </w:r>
      <w:proofErr w:type="spellStart"/>
      <w:r w:rsidR="00C2333C">
        <w:rPr>
          <w:i/>
          <w:sz w:val="22"/>
        </w:rPr>
        <w:t>influencerów</w:t>
      </w:r>
      <w:proofErr w:type="spellEnd"/>
      <w:r w:rsidR="00C2333C">
        <w:rPr>
          <w:i/>
          <w:sz w:val="22"/>
        </w:rPr>
        <w:t xml:space="preserve"> działających w </w:t>
      </w:r>
      <w:proofErr w:type="spellStart"/>
      <w:r w:rsidR="00C2333C">
        <w:rPr>
          <w:i/>
          <w:sz w:val="22"/>
        </w:rPr>
        <w:t>social</w:t>
      </w:r>
      <w:proofErr w:type="spellEnd"/>
      <w:r w:rsidR="00C2333C">
        <w:rPr>
          <w:i/>
          <w:sz w:val="22"/>
        </w:rPr>
        <w:t xml:space="preserve"> mediach i stosowanej przez nich kryptoreklamy</w:t>
      </w:r>
      <w:r w:rsidR="00520B00" w:rsidRPr="00117785">
        <w:rPr>
          <w:i/>
          <w:sz w:val="22"/>
        </w:rPr>
        <w:t xml:space="preserve"> </w:t>
      </w:r>
      <w:r w:rsidR="00B22A2C">
        <w:rPr>
          <w:i/>
          <w:sz w:val="22"/>
        </w:rPr>
        <w:t xml:space="preserve">konieczne </w:t>
      </w:r>
      <w:r w:rsidR="006A2AF1">
        <w:rPr>
          <w:i/>
          <w:sz w:val="22"/>
        </w:rPr>
        <w:t xml:space="preserve">jest </w:t>
      </w:r>
      <w:r w:rsidR="00D041CC" w:rsidRPr="00D041CC">
        <w:rPr>
          <w:i/>
          <w:sz w:val="22"/>
        </w:rPr>
        <w:t xml:space="preserve"> przyjrzenie się zasadom ich współpracy z markami</w:t>
      </w:r>
      <w:r w:rsidR="006A2AF1">
        <w:rPr>
          <w:i/>
          <w:sz w:val="22"/>
        </w:rPr>
        <w:t xml:space="preserve"> i agencjami reklamowymi, a także weryfikacja </w:t>
      </w:r>
      <w:r w:rsidR="00D041CC" w:rsidRPr="00D041CC">
        <w:rPr>
          <w:i/>
          <w:sz w:val="22"/>
        </w:rPr>
        <w:t xml:space="preserve"> przejrzystości i transparentności </w:t>
      </w:r>
      <w:r w:rsidR="006A2AF1">
        <w:rPr>
          <w:i/>
          <w:sz w:val="22"/>
        </w:rPr>
        <w:t xml:space="preserve">przekazu </w:t>
      </w:r>
      <w:r w:rsidR="00D041CC" w:rsidRPr="00D041CC">
        <w:rPr>
          <w:i/>
          <w:sz w:val="22"/>
        </w:rPr>
        <w:t>dla innych użytkowników sieci</w:t>
      </w:r>
      <w:r w:rsidR="00B22A2C">
        <w:rPr>
          <w:i/>
          <w:sz w:val="22"/>
        </w:rPr>
        <w:t xml:space="preserve">. Z przeprowadzonego przez nas rozeznania wynika, że wiele treści o charakterze handlowym na profilach </w:t>
      </w:r>
      <w:proofErr w:type="spellStart"/>
      <w:r w:rsidR="00B22A2C">
        <w:rPr>
          <w:i/>
          <w:sz w:val="22"/>
        </w:rPr>
        <w:t>influencerów</w:t>
      </w:r>
      <w:proofErr w:type="spellEnd"/>
      <w:r w:rsidR="00B22A2C">
        <w:rPr>
          <w:i/>
          <w:sz w:val="22"/>
        </w:rPr>
        <w:t xml:space="preserve"> na Instagramie, </w:t>
      </w:r>
      <w:proofErr w:type="spellStart"/>
      <w:r w:rsidR="00B22A2C">
        <w:rPr>
          <w:i/>
          <w:sz w:val="22"/>
        </w:rPr>
        <w:t>Youtubie</w:t>
      </w:r>
      <w:proofErr w:type="spellEnd"/>
      <w:r w:rsidR="00B22A2C">
        <w:rPr>
          <w:i/>
          <w:sz w:val="22"/>
        </w:rPr>
        <w:t xml:space="preserve">, Facebooku czy w innych </w:t>
      </w:r>
      <w:proofErr w:type="spellStart"/>
      <w:r w:rsidR="00B22A2C">
        <w:rPr>
          <w:i/>
          <w:sz w:val="22"/>
        </w:rPr>
        <w:t>social</w:t>
      </w:r>
      <w:proofErr w:type="spellEnd"/>
      <w:r w:rsidR="00B22A2C">
        <w:rPr>
          <w:i/>
          <w:sz w:val="22"/>
        </w:rPr>
        <w:t xml:space="preserve"> m</w:t>
      </w:r>
      <w:r w:rsidR="00B22A2C" w:rsidRPr="00B22A2C">
        <w:rPr>
          <w:i/>
          <w:sz w:val="22"/>
        </w:rPr>
        <w:t>ediach nie jest w ogóle oznaczanych jako reklama. Inne są oznaczane niewystarczająco, np. jedynie poprzez hasztag #ad, który dla polskiego internauty może być niezrozumiały</w:t>
      </w:r>
      <w:r w:rsidR="00B22A2C">
        <w:rPr>
          <w:sz w:val="22"/>
        </w:rPr>
        <w:t xml:space="preserve"> </w:t>
      </w:r>
      <w:r w:rsidR="00117785">
        <w:rPr>
          <w:sz w:val="22"/>
        </w:rPr>
        <w:t>– mówi Tomasz Chróstny, Prezes Urzędu Ochrony Konkurencji i Konsumentów.</w:t>
      </w:r>
    </w:p>
    <w:p w14:paraId="311E53EB" w14:textId="77777777" w:rsidR="00B22A2C" w:rsidRPr="00A502CB" w:rsidRDefault="00A502CB" w:rsidP="00301B83">
      <w:pPr>
        <w:spacing w:after="240" w:line="360" w:lineRule="auto"/>
        <w:jc w:val="both"/>
        <w:rPr>
          <w:b/>
          <w:sz w:val="22"/>
        </w:rPr>
      </w:pPr>
      <w:r w:rsidRPr="00A502CB">
        <w:rPr>
          <w:b/>
          <w:sz w:val="22"/>
        </w:rPr>
        <w:t>Zakaz kryptoreklamy</w:t>
      </w:r>
    </w:p>
    <w:p w14:paraId="73862686" w14:textId="2F471BED" w:rsidR="00EB1973" w:rsidRDefault="005F5036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>Odpłatna</w:t>
      </w:r>
      <w:r w:rsidR="00CB4347">
        <w:rPr>
          <w:sz w:val="22"/>
        </w:rPr>
        <w:t xml:space="preserve"> p</w:t>
      </w:r>
      <w:r w:rsidR="00A502CB">
        <w:rPr>
          <w:sz w:val="22"/>
        </w:rPr>
        <w:t>romo</w:t>
      </w:r>
      <w:r>
        <w:rPr>
          <w:sz w:val="22"/>
        </w:rPr>
        <w:t>cja</w:t>
      </w:r>
      <w:r w:rsidR="00A502CB">
        <w:rPr>
          <w:sz w:val="22"/>
        </w:rPr>
        <w:t xml:space="preserve"> </w:t>
      </w:r>
      <w:r w:rsidR="00A97B80">
        <w:rPr>
          <w:sz w:val="22"/>
        </w:rPr>
        <w:t xml:space="preserve">produktów lub usług bez wyraźnego oznaczenia, że są to treści </w:t>
      </w:r>
      <w:r w:rsidR="007710D3">
        <w:rPr>
          <w:sz w:val="22"/>
        </w:rPr>
        <w:t>sponsorowane,</w:t>
      </w:r>
      <w:r w:rsidR="00A97B80">
        <w:rPr>
          <w:sz w:val="22"/>
        </w:rPr>
        <w:t xml:space="preserve"> narusza zakaz kryptoreklamy</w:t>
      </w:r>
      <w:r w:rsidR="007710D3">
        <w:rPr>
          <w:sz w:val="22"/>
        </w:rPr>
        <w:t xml:space="preserve"> i</w:t>
      </w:r>
      <w:r w:rsidR="00A97B80">
        <w:rPr>
          <w:sz w:val="22"/>
        </w:rPr>
        <w:t xml:space="preserve"> </w:t>
      </w:r>
      <w:r>
        <w:rPr>
          <w:sz w:val="22"/>
        </w:rPr>
        <w:t xml:space="preserve">może </w:t>
      </w:r>
      <w:r w:rsidR="00CB4347">
        <w:rPr>
          <w:sz w:val="22"/>
        </w:rPr>
        <w:t>stanowi</w:t>
      </w:r>
      <w:r>
        <w:rPr>
          <w:sz w:val="22"/>
        </w:rPr>
        <w:t>ć</w:t>
      </w:r>
      <w:r w:rsidR="007710D3">
        <w:rPr>
          <w:sz w:val="22"/>
        </w:rPr>
        <w:t xml:space="preserve"> </w:t>
      </w:r>
      <w:r w:rsidR="00A97B80">
        <w:rPr>
          <w:sz w:val="22"/>
        </w:rPr>
        <w:t>nieuczciw</w:t>
      </w:r>
      <w:r w:rsidR="00CB4347">
        <w:rPr>
          <w:sz w:val="22"/>
        </w:rPr>
        <w:t>ą</w:t>
      </w:r>
      <w:r w:rsidR="00A97B80">
        <w:rPr>
          <w:sz w:val="22"/>
        </w:rPr>
        <w:t xml:space="preserve"> praktyk</w:t>
      </w:r>
      <w:r w:rsidR="00CB4347">
        <w:rPr>
          <w:sz w:val="22"/>
        </w:rPr>
        <w:t>ę</w:t>
      </w:r>
      <w:r w:rsidR="00A97B80">
        <w:rPr>
          <w:sz w:val="22"/>
        </w:rPr>
        <w:t xml:space="preserve"> rynkow</w:t>
      </w:r>
      <w:r w:rsidR="00CB4347">
        <w:rPr>
          <w:sz w:val="22"/>
        </w:rPr>
        <w:t xml:space="preserve">ą, a </w:t>
      </w:r>
      <w:r w:rsidR="006F1029">
        <w:rPr>
          <w:sz w:val="22"/>
        </w:rPr>
        <w:t xml:space="preserve">w niektórych przypadkach również </w:t>
      </w:r>
      <w:r w:rsidR="00CB4347">
        <w:rPr>
          <w:sz w:val="22"/>
        </w:rPr>
        <w:t xml:space="preserve">czyn nieuczciwej konkurencji. </w:t>
      </w:r>
      <w:r>
        <w:rPr>
          <w:sz w:val="22"/>
        </w:rPr>
        <w:t>Dotyczy to nie tylko tradycyjnych mediów, ale także wszystkich innych platform, w tym coraz bardziej popularnych portali społecznościowych.</w:t>
      </w:r>
      <w:r w:rsidR="00EB1A88">
        <w:rPr>
          <w:sz w:val="22"/>
        </w:rPr>
        <w:t xml:space="preserve"> </w:t>
      </w:r>
    </w:p>
    <w:p w14:paraId="7C80DFCE" w14:textId="5B8B789C" w:rsidR="00EB1973" w:rsidRDefault="00EB1A88" w:rsidP="00EB1973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– </w:t>
      </w:r>
      <w:r w:rsidRPr="00EB1973">
        <w:rPr>
          <w:i/>
          <w:sz w:val="22"/>
        </w:rPr>
        <w:t xml:space="preserve">Brylujący w </w:t>
      </w:r>
      <w:proofErr w:type="spellStart"/>
      <w:r w:rsidRPr="00EB1973">
        <w:rPr>
          <w:i/>
          <w:sz w:val="22"/>
        </w:rPr>
        <w:t>social</w:t>
      </w:r>
      <w:proofErr w:type="spellEnd"/>
      <w:r w:rsidRPr="00EB1973">
        <w:rPr>
          <w:i/>
          <w:sz w:val="22"/>
        </w:rPr>
        <w:t xml:space="preserve"> mediach </w:t>
      </w:r>
      <w:proofErr w:type="spellStart"/>
      <w:r w:rsidRPr="00EB1973">
        <w:rPr>
          <w:i/>
          <w:sz w:val="22"/>
        </w:rPr>
        <w:t>influencerzy</w:t>
      </w:r>
      <w:proofErr w:type="spellEnd"/>
      <w:r w:rsidRPr="00EB1973">
        <w:rPr>
          <w:i/>
          <w:sz w:val="22"/>
        </w:rPr>
        <w:t xml:space="preserve"> mają ogromny wpływ na internautów, szczególnie młodych. Jeśli zachwalają jakiś produkt, jest duża szansa, że fani będą chcieli ich naśladować i </w:t>
      </w:r>
      <w:r w:rsidR="00BE4874">
        <w:rPr>
          <w:i/>
          <w:sz w:val="22"/>
        </w:rPr>
        <w:t>go kupić</w:t>
      </w:r>
      <w:r w:rsidRPr="00EB1973">
        <w:rPr>
          <w:i/>
          <w:sz w:val="22"/>
        </w:rPr>
        <w:t xml:space="preserve">. </w:t>
      </w:r>
      <w:r w:rsidR="00F9705E">
        <w:rPr>
          <w:i/>
          <w:sz w:val="22"/>
        </w:rPr>
        <w:t>S</w:t>
      </w:r>
      <w:r w:rsidRPr="00EB1973">
        <w:rPr>
          <w:i/>
          <w:sz w:val="22"/>
        </w:rPr>
        <w:t>ytuacj</w:t>
      </w:r>
      <w:r w:rsidR="00F9705E">
        <w:rPr>
          <w:i/>
          <w:sz w:val="22"/>
        </w:rPr>
        <w:t>a</w:t>
      </w:r>
      <w:r w:rsidRPr="00EB1973">
        <w:rPr>
          <w:i/>
          <w:sz w:val="22"/>
        </w:rPr>
        <w:t xml:space="preserve"> gdy </w:t>
      </w:r>
      <w:proofErr w:type="spellStart"/>
      <w:r w:rsidRPr="00EB1973">
        <w:rPr>
          <w:i/>
          <w:sz w:val="22"/>
        </w:rPr>
        <w:t>influencer</w:t>
      </w:r>
      <w:proofErr w:type="spellEnd"/>
      <w:r w:rsidRPr="00EB1973">
        <w:rPr>
          <w:i/>
          <w:sz w:val="22"/>
        </w:rPr>
        <w:t xml:space="preserve"> otrzymał za swój wpis wynagrodzenie, ale sp</w:t>
      </w:r>
      <w:r w:rsidR="00EB1973" w:rsidRPr="00EB1973">
        <w:rPr>
          <w:i/>
          <w:sz w:val="22"/>
        </w:rPr>
        <w:t>rawia wrażenie, że dzieli się prywatną opinią, jest zwyczajnie nieuczciw</w:t>
      </w:r>
      <w:r w:rsidR="00F9705E">
        <w:rPr>
          <w:i/>
          <w:sz w:val="22"/>
        </w:rPr>
        <w:t>a</w:t>
      </w:r>
      <w:r w:rsidR="00EB1973" w:rsidRPr="00EB1973">
        <w:rPr>
          <w:i/>
          <w:sz w:val="22"/>
        </w:rPr>
        <w:t>. Sponsoring należy przy tym rozumieć szeroko – zapłatą nie muszą być pieniądze, może to być inna korzyść np. wycieczka, testowanie luksusowych produktów. O wszystkich tego typu sytuacjach czytelnicy, słuchacze czy widzowie powinni być wyraźnie poinformowani</w:t>
      </w:r>
      <w:r w:rsidR="00EB1973">
        <w:rPr>
          <w:sz w:val="22"/>
        </w:rPr>
        <w:t xml:space="preserve"> – </w:t>
      </w:r>
      <w:r w:rsidR="00F9705E">
        <w:rPr>
          <w:sz w:val="22"/>
        </w:rPr>
        <w:t>wskazuje</w:t>
      </w:r>
      <w:r w:rsidR="00EB1973">
        <w:rPr>
          <w:sz w:val="22"/>
        </w:rPr>
        <w:t xml:space="preserve"> Tomasz Chróstny, Prezes UOKiK. </w:t>
      </w:r>
    </w:p>
    <w:p w14:paraId="7716EF39" w14:textId="77B94F99" w:rsidR="007710D3" w:rsidRPr="00EB1973" w:rsidRDefault="00EB1973" w:rsidP="00301B83">
      <w:pPr>
        <w:spacing w:after="240" w:line="360" w:lineRule="auto"/>
        <w:jc w:val="both"/>
        <w:rPr>
          <w:b/>
          <w:sz w:val="22"/>
        </w:rPr>
      </w:pPr>
      <w:r w:rsidRPr="00EB1973">
        <w:rPr>
          <w:b/>
          <w:sz w:val="22"/>
        </w:rPr>
        <w:t xml:space="preserve">Postępowanie wyjaśniające </w:t>
      </w:r>
    </w:p>
    <w:p w14:paraId="45E4549E" w14:textId="4E37B17D" w:rsidR="00B22A2C" w:rsidRDefault="002F6500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>Podczas postępowania wyjaśniającego zbada</w:t>
      </w:r>
      <w:r w:rsidR="00722014">
        <w:rPr>
          <w:sz w:val="22"/>
        </w:rPr>
        <w:t>my</w:t>
      </w:r>
      <w:r>
        <w:rPr>
          <w:sz w:val="22"/>
        </w:rPr>
        <w:t xml:space="preserve"> relacje </w:t>
      </w:r>
      <w:r w:rsidR="00722014">
        <w:rPr>
          <w:sz w:val="22"/>
        </w:rPr>
        <w:t xml:space="preserve">gwiazd </w:t>
      </w:r>
      <w:proofErr w:type="spellStart"/>
      <w:r w:rsidR="00722014">
        <w:rPr>
          <w:sz w:val="22"/>
        </w:rPr>
        <w:t>internetu</w:t>
      </w:r>
      <w:proofErr w:type="spellEnd"/>
      <w:r w:rsidR="00722014">
        <w:rPr>
          <w:sz w:val="22"/>
        </w:rPr>
        <w:t xml:space="preserve"> </w:t>
      </w:r>
      <w:r>
        <w:rPr>
          <w:sz w:val="22"/>
        </w:rPr>
        <w:t>z agencjami reklamowymi i reklamodawcami. Weźmie</w:t>
      </w:r>
      <w:r w:rsidR="00722014">
        <w:rPr>
          <w:sz w:val="22"/>
        </w:rPr>
        <w:t>my</w:t>
      </w:r>
      <w:r>
        <w:rPr>
          <w:sz w:val="22"/>
        </w:rPr>
        <w:t xml:space="preserve"> pod lupę </w:t>
      </w:r>
      <w:proofErr w:type="spellStart"/>
      <w:r>
        <w:rPr>
          <w:sz w:val="22"/>
        </w:rPr>
        <w:t>social</w:t>
      </w:r>
      <w:proofErr w:type="spellEnd"/>
      <w:r>
        <w:rPr>
          <w:sz w:val="22"/>
        </w:rPr>
        <w:t xml:space="preserve"> media </w:t>
      </w:r>
      <w:r w:rsidR="006A2AF1">
        <w:rPr>
          <w:sz w:val="22"/>
        </w:rPr>
        <w:t>i profile najpopularniejszych</w:t>
      </w:r>
      <w:r>
        <w:rPr>
          <w:sz w:val="22"/>
        </w:rPr>
        <w:t xml:space="preserve"> </w:t>
      </w:r>
      <w:proofErr w:type="spellStart"/>
      <w:r>
        <w:rPr>
          <w:sz w:val="22"/>
        </w:rPr>
        <w:t>influencerów</w:t>
      </w:r>
      <w:proofErr w:type="spellEnd"/>
      <w:r>
        <w:rPr>
          <w:sz w:val="22"/>
        </w:rPr>
        <w:t xml:space="preserve">. Będziemy sprawdzać, czy treści reklamowe są w ogóle oznaczane, a jeśli tak – </w:t>
      </w:r>
      <w:r w:rsidR="001D5E39">
        <w:rPr>
          <w:sz w:val="22"/>
        </w:rPr>
        <w:t xml:space="preserve">to </w:t>
      </w:r>
      <w:r>
        <w:rPr>
          <w:sz w:val="22"/>
        </w:rPr>
        <w:t xml:space="preserve">czy wystarczająco jasno i wyraźnie, czy nie </w:t>
      </w:r>
      <w:r w:rsidR="00F9705E">
        <w:rPr>
          <w:sz w:val="22"/>
        </w:rPr>
        <w:t>jest</w:t>
      </w:r>
      <w:r>
        <w:rPr>
          <w:sz w:val="22"/>
        </w:rPr>
        <w:t xml:space="preserve"> </w:t>
      </w:r>
      <w:r w:rsidR="00F9705E">
        <w:rPr>
          <w:sz w:val="22"/>
        </w:rPr>
        <w:t xml:space="preserve">to </w:t>
      </w:r>
      <w:r>
        <w:rPr>
          <w:sz w:val="22"/>
        </w:rPr>
        <w:t>widoczne np. dopiero po przewinięciu strony</w:t>
      </w:r>
      <w:r w:rsidR="001D5E39">
        <w:rPr>
          <w:sz w:val="22"/>
        </w:rPr>
        <w:t xml:space="preserve"> lub ukryte pod jakimś skrótem. Zamierzamy też weryfikować, z czego wynikają zaniedbania</w:t>
      </w:r>
      <w:r w:rsidR="00F9705E">
        <w:rPr>
          <w:sz w:val="22"/>
        </w:rPr>
        <w:t xml:space="preserve"> </w:t>
      </w:r>
      <w:proofErr w:type="spellStart"/>
      <w:r w:rsidR="00F9705E">
        <w:rPr>
          <w:sz w:val="22"/>
        </w:rPr>
        <w:t>influencerów</w:t>
      </w:r>
      <w:proofErr w:type="spellEnd"/>
      <w:r w:rsidR="001D5E39">
        <w:rPr>
          <w:sz w:val="22"/>
        </w:rPr>
        <w:t>, np. czy nie jest to wymagane przez sponsorów.</w:t>
      </w:r>
    </w:p>
    <w:p w14:paraId="638F156D" w14:textId="1ECCFD01" w:rsidR="00695096" w:rsidRDefault="001D5E39" w:rsidP="001D5E3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bookmarkStart w:id="0" w:name="_Hlk83798960"/>
      <w:r w:rsidR="007710D3" w:rsidRPr="00F9705E">
        <w:rPr>
          <w:i/>
          <w:sz w:val="22"/>
        </w:rPr>
        <w:t>Chcemy uporządkować rynek</w:t>
      </w:r>
      <w:r w:rsidRPr="00F9705E">
        <w:rPr>
          <w:i/>
          <w:sz w:val="22"/>
        </w:rPr>
        <w:t xml:space="preserve"> treści sponsorowanych w portalach społecznościowych, tak aby internauci dostawali jasny przekaz</w:t>
      </w:r>
      <w:r w:rsidR="00F9705E" w:rsidRPr="00F9705E">
        <w:rPr>
          <w:i/>
          <w:sz w:val="22"/>
        </w:rPr>
        <w:t>, co jest reklamą</w:t>
      </w:r>
      <w:r w:rsidR="00432338">
        <w:rPr>
          <w:i/>
          <w:sz w:val="22"/>
        </w:rPr>
        <w:t>,</w:t>
      </w:r>
      <w:r w:rsidR="006A2AF1">
        <w:rPr>
          <w:i/>
          <w:sz w:val="22"/>
        </w:rPr>
        <w:t xml:space="preserve"> a co obiektywną recenzją produktu</w:t>
      </w:r>
      <w:r w:rsidRPr="00F9705E">
        <w:rPr>
          <w:i/>
          <w:sz w:val="22"/>
        </w:rPr>
        <w:t>.</w:t>
      </w:r>
      <w:r w:rsidR="006F1029">
        <w:rPr>
          <w:i/>
          <w:sz w:val="22"/>
        </w:rPr>
        <w:t xml:space="preserve"> Konsumenci nie mogą być wprowadzani w błąd.</w:t>
      </w:r>
      <w:r w:rsidRPr="00F9705E">
        <w:rPr>
          <w:i/>
          <w:sz w:val="22"/>
        </w:rPr>
        <w:t xml:space="preserve"> Po zakończeniu postępowania </w:t>
      </w:r>
      <w:r w:rsidR="006A2AF1">
        <w:rPr>
          <w:i/>
          <w:sz w:val="22"/>
        </w:rPr>
        <w:t>nie wykluczamy</w:t>
      </w:r>
      <w:r w:rsidR="006A2AF1" w:rsidRPr="00F9705E">
        <w:rPr>
          <w:i/>
          <w:sz w:val="22"/>
        </w:rPr>
        <w:t xml:space="preserve"> </w:t>
      </w:r>
      <w:r w:rsidR="00432338" w:rsidRPr="00F9705E">
        <w:rPr>
          <w:i/>
          <w:sz w:val="22"/>
        </w:rPr>
        <w:t>opublikowa</w:t>
      </w:r>
      <w:r w:rsidR="00432338">
        <w:rPr>
          <w:i/>
          <w:sz w:val="22"/>
        </w:rPr>
        <w:t>nia</w:t>
      </w:r>
      <w:r w:rsidR="00432338" w:rsidRPr="00F9705E">
        <w:rPr>
          <w:i/>
          <w:sz w:val="22"/>
        </w:rPr>
        <w:t xml:space="preserve"> wytyczn</w:t>
      </w:r>
      <w:r w:rsidR="00432338">
        <w:rPr>
          <w:i/>
          <w:sz w:val="22"/>
        </w:rPr>
        <w:t>ych</w:t>
      </w:r>
      <w:r w:rsidR="00432338" w:rsidRPr="00F9705E">
        <w:rPr>
          <w:i/>
          <w:sz w:val="22"/>
        </w:rPr>
        <w:t xml:space="preserve"> </w:t>
      </w:r>
      <w:r w:rsidRPr="00F9705E">
        <w:rPr>
          <w:i/>
          <w:sz w:val="22"/>
        </w:rPr>
        <w:t xml:space="preserve">dla </w:t>
      </w:r>
      <w:r w:rsidR="00D041CC" w:rsidRPr="00D041CC">
        <w:rPr>
          <w:i/>
          <w:sz w:val="22"/>
        </w:rPr>
        <w:t xml:space="preserve">osób promujących produkty w </w:t>
      </w:r>
      <w:proofErr w:type="spellStart"/>
      <w:r w:rsidR="00D041CC">
        <w:rPr>
          <w:i/>
          <w:sz w:val="22"/>
        </w:rPr>
        <w:t>i</w:t>
      </w:r>
      <w:r w:rsidR="00D041CC" w:rsidRPr="00D041CC">
        <w:rPr>
          <w:i/>
          <w:sz w:val="22"/>
        </w:rPr>
        <w:t>nternecie</w:t>
      </w:r>
      <w:proofErr w:type="spellEnd"/>
      <w:r w:rsidRPr="00F9705E">
        <w:rPr>
          <w:i/>
          <w:sz w:val="22"/>
        </w:rPr>
        <w:t>. L</w:t>
      </w:r>
      <w:r w:rsidR="007710D3" w:rsidRPr="00F9705E">
        <w:rPr>
          <w:i/>
          <w:sz w:val="22"/>
        </w:rPr>
        <w:t xml:space="preserve">iczymy na </w:t>
      </w:r>
      <w:r w:rsidRPr="00F9705E">
        <w:rPr>
          <w:i/>
          <w:sz w:val="22"/>
        </w:rPr>
        <w:t xml:space="preserve">ich dobrą wolę i samoregulację. Mamy nadzieję, że nie będzie konieczne sięgnięcie po bardziej drastyczne środki, np. </w:t>
      </w:r>
      <w:bookmarkStart w:id="1" w:name="_GoBack"/>
      <w:r w:rsidRPr="006F1029">
        <w:rPr>
          <w:i/>
          <w:sz w:val="22"/>
        </w:rPr>
        <w:t xml:space="preserve">kary finansowe </w:t>
      </w:r>
      <w:r w:rsidR="006F1029" w:rsidRPr="006F1029">
        <w:rPr>
          <w:i/>
          <w:sz w:val="22"/>
        </w:rPr>
        <w:t>względem tych, którzy wprowadzając konsumentów w błąd naruszaliby ich zbiorowe interesy</w:t>
      </w:r>
      <w:r w:rsidR="006F1029">
        <w:rPr>
          <w:sz w:val="22"/>
        </w:rPr>
        <w:t xml:space="preserve"> </w:t>
      </w:r>
      <w:bookmarkEnd w:id="0"/>
      <w:r>
        <w:rPr>
          <w:sz w:val="22"/>
        </w:rPr>
        <w:t>– mówi Tomasz Chróstny, Prezes UOKiK.</w:t>
      </w:r>
      <w:bookmarkEnd w:id="1"/>
    </w:p>
    <w:p w14:paraId="2F53720C" w14:textId="426CE05D" w:rsidR="0088790B" w:rsidRDefault="00432338" w:rsidP="00432338">
      <w:pPr>
        <w:spacing w:after="240" w:line="360" w:lineRule="auto"/>
        <w:jc w:val="both"/>
        <w:rPr>
          <w:sz w:val="22"/>
        </w:rPr>
      </w:pPr>
      <w:r>
        <w:rPr>
          <w:sz w:val="22"/>
        </w:rPr>
        <w:t>P</w:t>
      </w:r>
      <w:r w:rsidRPr="00432338">
        <w:rPr>
          <w:sz w:val="22"/>
        </w:rPr>
        <w:t>ostępowanie wyjaśniające</w:t>
      </w:r>
      <w:r>
        <w:rPr>
          <w:sz w:val="22"/>
        </w:rPr>
        <w:t xml:space="preserve"> toczy się w sprawie, a nie przeciwko konkretnym przedsiębiorcom. Badanie obejmie wiele </w:t>
      </w:r>
      <w:r w:rsidRPr="00432338">
        <w:rPr>
          <w:sz w:val="22"/>
        </w:rPr>
        <w:t xml:space="preserve">podmiotów </w:t>
      </w:r>
      <w:r>
        <w:rPr>
          <w:sz w:val="22"/>
        </w:rPr>
        <w:t>z</w:t>
      </w:r>
      <w:r w:rsidRPr="00432338">
        <w:rPr>
          <w:sz w:val="22"/>
        </w:rPr>
        <w:t xml:space="preserve"> bran</w:t>
      </w:r>
      <w:r>
        <w:rPr>
          <w:sz w:val="22"/>
        </w:rPr>
        <w:t>ż</w:t>
      </w:r>
      <w:r w:rsidRPr="00432338">
        <w:rPr>
          <w:sz w:val="22"/>
        </w:rPr>
        <w:t>y</w:t>
      </w:r>
      <w:r>
        <w:rPr>
          <w:sz w:val="22"/>
        </w:rPr>
        <w:t>, w najbliższym czasie mogą się one</w:t>
      </w:r>
      <w:r w:rsidRPr="00432338">
        <w:rPr>
          <w:sz w:val="22"/>
        </w:rPr>
        <w:t xml:space="preserve"> spodziewać wezwań z Urzędu</w:t>
      </w:r>
      <w:r>
        <w:rPr>
          <w:sz w:val="22"/>
        </w:rPr>
        <w:t>.</w:t>
      </w:r>
      <w:r w:rsidRPr="00432338">
        <w:rPr>
          <w:sz w:val="22"/>
        </w:rPr>
        <w:t xml:space="preserve"> </w:t>
      </w:r>
      <w:r>
        <w:rPr>
          <w:sz w:val="22"/>
        </w:rPr>
        <w:t>Zgodnie z przepisaniem</w:t>
      </w:r>
      <w:r w:rsidRPr="00432338">
        <w:rPr>
          <w:sz w:val="22"/>
        </w:rPr>
        <w:t xml:space="preserve"> </w:t>
      </w:r>
      <w:r w:rsidR="00207000">
        <w:rPr>
          <w:sz w:val="22"/>
        </w:rPr>
        <w:t xml:space="preserve">za </w:t>
      </w:r>
      <w:r>
        <w:rPr>
          <w:sz w:val="22"/>
        </w:rPr>
        <w:t>nie</w:t>
      </w:r>
      <w:r w:rsidRPr="00432338">
        <w:rPr>
          <w:sz w:val="22"/>
        </w:rPr>
        <w:t>udzieleni</w:t>
      </w:r>
      <w:r>
        <w:rPr>
          <w:sz w:val="22"/>
        </w:rPr>
        <w:t>e</w:t>
      </w:r>
      <w:r w:rsidRPr="00432338">
        <w:rPr>
          <w:sz w:val="22"/>
        </w:rPr>
        <w:t xml:space="preserve"> informacji żądanych przez </w:t>
      </w:r>
      <w:r w:rsidR="00207000">
        <w:rPr>
          <w:sz w:val="22"/>
        </w:rPr>
        <w:t>Prezesa UOKiK w toku takiego postępo</w:t>
      </w:r>
      <w:r w:rsidRPr="00432338">
        <w:rPr>
          <w:sz w:val="22"/>
        </w:rPr>
        <w:t xml:space="preserve">wania lub </w:t>
      </w:r>
      <w:r w:rsidR="00207000">
        <w:rPr>
          <w:sz w:val="22"/>
        </w:rPr>
        <w:t xml:space="preserve">przekazanie informacji </w:t>
      </w:r>
      <w:r w:rsidRPr="00432338">
        <w:rPr>
          <w:sz w:val="22"/>
        </w:rPr>
        <w:t xml:space="preserve">wprowadzających w błąd </w:t>
      </w:r>
      <w:r w:rsidR="00207000">
        <w:rPr>
          <w:sz w:val="22"/>
        </w:rPr>
        <w:t>grozi</w:t>
      </w:r>
      <w:r w:rsidRPr="00432338">
        <w:rPr>
          <w:sz w:val="22"/>
        </w:rPr>
        <w:t xml:space="preserve"> kar</w:t>
      </w:r>
      <w:r w:rsidR="00207000">
        <w:rPr>
          <w:sz w:val="22"/>
        </w:rPr>
        <w:t>a</w:t>
      </w:r>
      <w:r w:rsidRPr="00432338">
        <w:rPr>
          <w:sz w:val="22"/>
        </w:rPr>
        <w:t xml:space="preserve"> do 50 mln euro</w:t>
      </w:r>
      <w:r w:rsidR="00207000">
        <w:rPr>
          <w:sz w:val="22"/>
        </w:rPr>
        <w:t>.</w:t>
      </w:r>
    </w:p>
    <w:p w14:paraId="0335E33F" w14:textId="77777777" w:rsidR="00E74B86" w:rsidRPr="005A6B17" w:rsidRDefault="00E74B86" w:rsidP="00116A07">
      <w:pPr>
        <w:spacing w:after="120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455BA9E6" w14:textId="77777777" w:rsidR="00E74B86" w:rsidRPr="00E74B86" w:rsidRDefault="00E74B86" w:rsidP="00116A07">
      <w:pPr>
        <w:spacing w:before="240" w:after="240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7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8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116A07">
      <w:headerReference w:type="default" r:id="rId9"/>
      <w:footerReference w:type="default" r:id="rId10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1554C" w14:textId="77777777" w:rsidR="00452E7F" w:rsidRDefault="00452E7F">
      <w:r>
        <w:separator/>
      </w:r>
    </w:p>
  </w:endnote>
  <w:endnote w:type="continuationSeparator" w:id="0">
    <w:p w14:paraId="78F3D783" w14:textId="77777777" w:rsidR="00452E7F" w:rsidRDefault="0045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93A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C50AA" wp14:editId="381F744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D1D6596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737EA" w14:textId="77777777" w:rsidR="00452E7F" w:rsidRDefault="00452E7F">
      <w:r>
        <w:separator/>
      </w:r>
    </w:p>
  </w:footnote>
  <w:footnote w:type="continuationSeparator" w:id="0">
    <w:p w14:paraId="25EC4D66" w14:textId="77777777" w:rsidR="00452E7F" w:rsidRDefault="0045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869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628C130" wp14:editId="148854DD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D72"/>
    <w:rsid w:val="0000713A"/>
    <w:rsid w:val="00007E00"/>
    <w:rsid w:val="00011AF2"/>
    <w:rsid w:val="00023634"/>
    <w:rsid w:val="0002523D"/>
    <w:rsid w:val="00027A92"/>
    <w:rsid w:val="00042F96"/>
    <w:rsid w:val="000651E9"/>
    <w:rsid w:val="00073AA7"/>
    <w:rsid w:val="00084553"/>
    <w:rsid w:val="000941A3"/>
    <w:rsid w:val="000A74FA"/>
    <w:rsid w:val="000B149D"/>
    <w:rsid w:val="000B1AC5"/>
    <w:rsid w:val="000B7247"/>
    <w:rsid w:val="0010559C"/>
    <w:rsid w:val="00107844"/>
    <w:rsid w:val="00116A07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D5E39"/>
    <w:rsid w:val="001E188E"/>
    <w:rsid w:val="001E4F92"/>
    <w:rsid w:val="001E7042"/>
    <w:rsid w:val="001F4A73"/>
    <w:rsid w:val="00205580"/>
    <w:rsid w:val="00207000"/>
    <w:rsid w:val="002157BB"/>
    <w:rsid w:val="002262B5"/>
    <w:rsid w:val="00227426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2F6500"/>
    <w:rsid w:val="00301B8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7E08"/>
    <w:rsid w:val="00432338"/>
    <w:rsid w:val="004349BA"/>
    <w:rsid w:val="0043575C"/>
    <w:rsid w:val="004365C7"/>
    <w:rsid w:val="004425B7"/>
    <w:rsid w:val="00444A85"/>
    <w:rsid w:val="00452E7F"/>
    <w:rsid w:val="00462CFA"/>
    <w:rsid w:val="004812E1"/>
    <w:rsid w:val="00486DB1"/>
    <w:rsid w:val="00493E10"/>
    <w:rsid w:val="004972E8"/>
    <w:rsid w:val="004C0F9E"/>
    <w:rsid w:val="004C1243"/>
    <w:rsid w:val="004C5C26"/>
    <w:rsid w:val="004E70D7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5F5036"/>
    <w:rsid w:val="006063D0"/>
    <w:rsid w:val="00613C45"/>
    <w:rsid w:val="00633D4E"/>
    <w:rsid w:val="0063526F"/>
    <w:rsid w:val="00637E86"/>
    <w:rsid w:val="006422DE"/>
    <w:rsid w:val="006439FA"/>
    <w:rsid w:val="0067485D"/>
    <w:rsid w:val="00695096"/>
    <w:rsid w:val="006A2065"/>
    <w:rsid w:val="006A2AF1"/>
    <w:rsid w:val="006A3A56"/>
    <w:rsid w:val="006A3D88"/>
    <w:rsid w:val="006A4A7A"/>
    <w:rsid w:val="006B0848"/>
    <w:rsid w:val="006B733D"/>
    <w:rsid w:val="006C0848"/>
    <w:rsid w:val="006C34AE"/>
    <w:rsid w:val="006C67AF"/>
    <w:rsid w:val="006D3DC5"/>
    <w:rsid w:val="006E5B65"/>
    <w:rsid w:val="006F1029"/>
    <w:rsid w:val="006F143B"/>
    <w:rsid w:val="007039EC"/>
    <w:rsid w:val="00712B46"/>
    <w:rsid w:val="00715671"/>
    <w:rsid w:val="0071572D"/>
    <w:rsid w:val="007157BA"/>
    <w:rsid w:val="007169F9"/>
    <w:rsid w:val="007174A6"/>
    <w:rsid w:val="00722014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10D3"/>
    <w:rsid w:val="00776C4F"/>
    <w:rsid w:val="007838E4"/>
    <w:rsid w:val="007846DC"/>
    <w:rsid w:val="007A19D8"/>
    <w:rsid w:val="007B10E2"/>
    <w:rsid w:val="007C2188"/>
    <w:rsid w:val="007D02D1"/>
    <w:rsid w:val="007E36E4"/>
    <w:rsid w:val="007F0ACE"/>
    <w:rsid w:val="00800F0E"/>
    <w:rsid w:val="00804024"/>
    <w:rsid w:val="0081753E"/>
    <w:rsid w:val="00825157"/>
    <w:rsid w:val="0085010E"/>
    <w:rsid w:val="0085454F"/>
    <w:rsid w:val="0087354F"/>
    <w:rsid w:val="00874DBF"/>
    <w:rsid w:val="0088174B"/>
    <w:rsid w:val="0088790B"/>
    <w:rsid w:val="00887B60"/>
    <w:rsid w:val="00896985"/>
    <w:rsid w:val="008976EE"/>
    <w:rsid w:val="008C53D0"/>
    <w:rsid w:val="008D527A"/>
    <w:rsid w:val="008D56DA"/>
    <w:rsid w:val="008D5771"/>
    <w:rsid w:val="008E2C74"/>
    <w:rsid w:val="008F472E"/>
    <w:rsid w:val="009007DC"/>
    <w:rsid w:val="00902556"/>
    <w:rsid w:val="0090338C"/>
    <w:rsid w:val="0091048E"/>
    <w:rsid w:val="00924ABC"/>
    <w:rsid w:val="00931D1B"/>
    <w:rsid w:val="00940E8F"/>
    <w:rsid w:val="00944284"/>
    <w:rsid w:val="0095309C"/>
    <w:rsid w:val="009652F2"/>
    <w:rsid w:val="009719ED"/>
    <w:rsid w:val="00986C37"/>
    <w:rsid w:val="00997528"/>
    <w:rsid w:val="0099796A"/>
    <w:rsid w:val="009C1346"/>
    <w:rsid w:val="009D01C7"/>
    <w:rsid w:val="009D05C8"/>
    <w:rsid w:val="009E3C0B"/>
    <w:rsid w:val="00A13244"/>
    <w:rsid w:val="00A16A89"/>
    <w:rsid w:val="00A16CBA"/>
    <w:rsid w:val="00A239AA"/>
    <w:rsid w:val="00A433C6"/>
    <w:rsid w:val="00A439E8"/>
    <w:rsid w:val="00A45753"/>
    <w:rsid w:val="00A502CB"/>
    <w:rsid w:val="00A53423"/>
    <w:rsid w:val="00A62659"/>
    <w:rsid w:val="00A65F20"/>
    <w:rsid w:val="00A76293"/>
    <w:rsid w:val="00A77DA2"/>
    <w:rsid w:val="00A85D9D"/>
    <w:rsid w:val="00A9100A"/>
    <w:rsid w:val="00A92C4C"/>
    <w:rsid w:val="00A97B80"/>
    <w:rsid w:val="00AA602D"/>
    <w:rsid w:val="00AB572D"/>
    <w:rsid w:val="00AE2923"/>
    <w:rsid w:val="00AE7F9D"/>
    <w:rsid w:val="00AF1794"/>
    <w:rsid w:val="00B028F7"/>
    <w:rsid w:val="00B127E4"/>
    <w:rsid w:val="00B22863"/>
    <w:rsid w:val="00B22A2C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1206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3923"/>
    <w:rsid w:val="00BE4874"/>
    <w:rsid w:val="00BE4BF0"/>
    <w:rsid w:val="00BE5EE5"/>
    <w:rsid w:val="00BE68EE"/>
    <w:rsid w:val="00BE7F63"/>
    <w:rsid w:val="00BF45FB"/>
    <w:rsid w:val="00C123B1"/>
    <w:rsid w:val="00C21071"/>
    <w:rsid w:val="00C2333C"/>
    <w:rsid w:val="00C2398C"/>
    <w:rsid w:val="00C25569"/>
    <w:rsid w:val="00C27366"/>
    <w:rsid w:val="00C27838"/>
    <w:rsid w:val="00C63AA8"/>
    <w:rsid w:val="00C758A9"/>
    <w:rsid w:val="00C7783C"/>
    <w:rsid w:val="00C81210"/>
    <w:rsid w:val="00CA6B58"/>
    <w:rsid w:val="00CB1AE6"/>
    <w:rsid w:val="00CB3ED4"/>
    <w:rsid w:val="00CB3F86"/>
    <w:rsid w:val="00CB4347"/>
    <w:rsid w:val="00CD34F0"/>
    <w:rsid w:val="00CE0954"/>
    <w:rsid w:val="00CE586B"/>
    <w:rsid w:val="00CF11F7"/>
    <w:rsid w:val="00D041CC"/>
    <w:rsid w:val="00D1323F"/>
    <w:rsid w:val="00D202BA"/>
    <w:rsid w:val="00D251AC"/>
    <w:rsid w:val="00D41224"/>
    <w:rsid w:val="00D43766"/>
    <w:rsid w:val="00D471D6"/>
    <w:rsid w:val="00D47CCF"/>
    <w:rsid w:val="00D6457B"/>
    <w:rsid w:val="00D66DEC"/>
    <w:rsid w:val="00D677A2"/>
    <w:rsid w:val="00D71A41"/>
    <w:rsid w:val="00D768A4"/>
    <w:rsid w:val="00D84FDB"/>
    <w:rsid w:val="00D92F52"/>
    <w:rsid w:val="00D956C1"/>
    <w:rsid w:val="00DA753F"/>
    <w:rsid w:val="00DC182C"/>
    <w:rsid w:val="00DC5754"/>
    <w:rsid w:val="00DD34A3"/>
    <w:rsid w:val="00DD6056"/>
    <w:rsid w:val="00DE7C6A"/>
    <w:rsid w:val="00DF22B4"/>
    <w:rsid w:val="00DF2857"/>
    <w:rsid w:val="00DF782B"/>
    <w:rsid w:val="00E03AEF"/>
    <w:rsid w:val="00E102DE"/>
    <w:rsid w:val="00E173F9"/>
    <w:rsid w:val="00E24825"/>
    <w:rsid w:val="00E267FD"/>
    <w:rsid w:val="00E42093"/>
    <w:rsid w:val="00E522AD"/>
    <w:rsid w:val="00E551A2"/>
    <w:rsid w:val="00E64103"/>
    <w:rsid w:val="00E74B86"/>
    <w:rsid w:val="00E76CD1"/>
    <w:rsid w:val="00E91F73"/>
    <w:rsid w:val="00EB1973"/>
    <w:rsid w:val="00EB1A88"/>
    <w:rsid w:val="00EC6EFF"/>
    <w:rsid w:val="00EC75C9"/>
    <w:rsid w:val="00EE4AD8"/>
    <w:rsid w:val="00F1255E"/>
    <w:rsid w:val="00F139AC"/>
    <w:rsid w:val="00F21EAC"/>
    <w:rsid w:val="00F3243D"/>
    <w:rsid w:val="00F46D0D"/>
    <w:rsid w:val="00F92B59"/>
    <w:rsid w:val="00F948BC"/>
    <w:rsid w:val="00F960CF"/>
    <w:rsid w:val="00F9705E"/>
    <w:rsid w:val="00FA10A3"/>
    <w:rsid w:val="00FA1226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4ADA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8</cp:revision>
  <cp:lastPrinted>2021-09-21T12:24:00Z</cp:lastPrinted>
  <dcterms:created xsi:type="dcterms:W3CDTF">2021-09-17T10:18:00Z</dcterms:created>
  <dcterms:modified xsi:type="dcterms:W3CDTF">2021-09-29T07:09:00Z</dcterms:modified>
</cp:coreProperties>
</file>