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482DB" w14:textId="77777777" w:rsidR="00D47CCF" w:rsidRPr="0024118E" w:rsidRDefault="006419DE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WYPRAWKA SZKOLNA – KONTROLA IH</w:t>
      </w:r>
    </w:p>
    <w:p w14:paraId="447D0B16" w14:textId="45E68201" w:rsidR="00C2398C" w:rsidRPr="006419DE" w:rsidRDefault="00DA2DED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Buty</w:t>
      </w:r>
      <w:r w:rsidR="00C45186">
        <w:rPr>
          <w:rFonts w:cs="Tahoma"/>
          <w:b/>
          <w:bCs/>
          <w:color w:val="000000" w:themeColor="text1"/>
          <w:sz w:val="22"/>
          <w:lang w:eastAsia="en-GB"/>
        </w:rPr>
        <w:t xml:space="preserve">, </w:t>
      </w:r>
      <w:r>
        <w:rPr>
          <w:rFonts w:cs="Tahoma"/>
          <w:b/>
          <w:bCs/>
          <w:color w:val="000000" w:themeColor="text1"/>
          <w:sz w:val="22"/>
          <w:lang w:eastAsia="en-GB"/>
        </w:rPr>
        <w:t>ubrania</w:t>
      </w:r>
      <w:r w:rsidR="00C45186">
        <w:rPr>
          <w:rFonts w:cs="Tahoma"/>
          <w:b/>
          <w:bCs/>
          <w:color w:val="000000" w:themeColor="text1"/>
          <w:sz w:val="22"/>
          <w:lang w:eastAsia="en-GB"/>
        </w:rPr>
        <w:t>, worki szkolne i plecaki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– jakie mają oznakowanie? Czy nie zawierają niebezpiecznych substancji?</w:t>
      </w:r>
      <w:r w:rsidR="003F305F">
        <w:rPr>
          <w:rFonts w:cs="Tahoma"/>
          <w:b/>
          <w:bCs/>
          <w:color w:val="000000" w:themeColor="text1"/>
          <w:sz w:val="22"/>
          <w:lang w:eastAsia="en-GB"/>
        </w:rPr>
        <w:t xml:space="preserve"> Jaka jest ich jakość?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Sprawdziliśmy to. </w:t>
      </w:r>
    </w:p>
    <w:p w14:paraId="0C1F2AAE" w14:textId="36DCCC8A" w:rsidR="00061821" w:rsidRPr="00061821" w:rsidRDefault="00DA2DED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color w:val="000000" w:themeColor="text1"/>
          <w:sz w:val="22"/>
          <w:lang w:eastAsia="en-GB"/>
        </w:rPr>
        <w:t>Dobra informacja:  produ</w:t>
      </w:r>
      <w:r w:rsidR="00CA2E3B">
        <w:rPr>
          <w:rFonts w:cs="Tahoma"/>
          <w:b/>
          <w:color w:val="000000" w:themeColor="text1"/>
          <w:sz w:val="22"/>
          <w:lang w:eastAsia="en-GB"/>
        </w:rPr>
        <w:t xml:space="preserve">kty dla </w:t>
      </w:r>
      <w:r w:rsidR="00B463B6">
        <w:rPr>
          <w:rFonts w:cs="Tahoma"/>
          <w:b/>
          <w:color w:val="000000" w:themeColor="text1"/>
          <w:sz w:val="22"/>
          <w:lang w:eastAsia="en-GB"/>
        </w:rPr>
        <w:t>dzieci i młodzieży</w:t>
      </w:r>
      <w:r w:rsidR="00CA2E3B">
        <w:rPr>
          <w:rFonts w:cs="Tahoma"/>
          <w:b/>
          <w:color w:val="000000" w:themeColor="text1"/>
          <w:sz w:val="22"/>
          <w:lang w:eastAsia="en-GB"/>
        </w:rPr>
        <w:t xml:space="preserve"> nie zawierały niedozwolonych substancji</w:t>
      </w:r>
      <w:r w:rsidR="00061821">
        <w:rPr>
          <w:rFonts w:cs="Tahoma"/>
          <w:b/>
          <w:color w:val="000000" w:themeColor="text1"/>
          <w:sz w:val="22"/>
          <w:lang w:eastAsia="en-GB"/>
        </w:rPr>
        <w:t>.</w:t>
      </w:r>
    </w:p>
    <w:p w14:paraId="22B506F7" w14:textId="0F76F3B6" w:rsidR="00986C37" w:rsidRPr="00061821" w:rsidRDefault="00061821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061821">
        <w:rPr>
          <w:rFonts w:cs="Tahoma"/>
          <w:b/>
          <w:bCs/>
          <w:color w:val="000000" w:themeColor="text1"/>
          <w:sz w:val="22"/>
          <w:lang w:eastAsia="en-GB"/>
        </w:rPr>
        <w:t>Wiel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e </w:t>
      </w:r>
      <w:r w:rsidR="00B463B6">
        <w:rPr>
          <w:rFonts w:cs="Tahoma"/>
          <w:b/>
          <w:bCs/>
          <w:color w:val="000000" w:themeColor="text1"/>
          <w:sz w:val="22"/>
          <w:lang w:eastAsia="en-GB"/>
        </w:rPr>
        <w:t xml:space="preserve">z nich </w:t>
      </w:r>
      <w:r>
        <w:rPr>
          <w:rFonts w:cs="Tahoma"/>
          <w:b/>
          <w:bCs/>
          <w:color w:val="000000" w:themeColor="text1"/>
          <w:sz w:val="22"/>
          <w:lang w:eastAsia="en-GB"/>
        </w:rPr>
        <w:t>okazało się jednak źle oznakowanych</w:t>
      </w:r>
      <w:r w:rsidR="002A0B24">
        <w:rPr>
          <w:rFonts w:cs="Tahoma"/>
          <w:b/>
          <w:bCs/>
          <w:color w:val="000000" w:themeColor="text1"/>
          <w:sz w:val="22"/>
          <w:lang w:eastAsia="en-GB"/>
        </w:rPr>
        <w:t xml:space="preserve"> i miało inny skład, niż deklarowany</w:t>
      </w:r>
      <w:r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15D8FC96" w14:textId="29EE4213" w:rsidR="00B41502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38432B">
        <w:rPr>
          <w:b/>
          <w:sz w:val="22"/>
        </w:rPr>
        <w:t>25</w:t>
      </w:r>
      <w:r w:rsidR="00986C37">
        <w:rPr>
          <w:b/>
          <w:sz w:val="22"/>
        </w:rPr>
        <w:t xml:space="preserve"> </w:t>
      </w:r>
      <w:r w:rsidR="00E31D03">
        <w:rPr>
          <w:b/>
          <w:sz w:val="22"/>
        </w:rPr>
        <w:t>sierpnia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E31D03">
        <w:rPr>
          <w:b/>
          <w:sz w:val="22"/>
        </w:rPr>
        <w:t>21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061821">
        <w:rPr>
          <w:sz w:val="22"/>
        </w:rPr>
        <w:t xml:space="preserve">Nowy rok szkolny coraz bliżej. </w:t>
      </w:r>
      <w:r w:rsidR="00506F31">
        <w:rPr>
          <w:sz w:val="22"/>
        </w:rPr>
        <w:t xml:space="preserve">To ostatni moment na skompletowanie wyprawki szkolnej. </w:t>
      </w:r>
      <w:r w:rsidR="005E3FBA">
        <w:rPr>
          <w:sz w:val="22"/>
        </w:rPr>
        <w:t xml:space="preserve">W </w:t>
      </w:r>
      <w:r w:rsidR="004F01EC" w:rsidRPr="003C70EA">
        <w:rPr>
          <w:sz w:val="22"/>
        </w:rPr>
        <w:t>cyklu #UOKiKtestuje</w:t>
      </w:r>
      <w:r w:rsidR="005E3FBA">
        <w:rPr>
          <w:sz w:val="22"/>
        </w:rPr>
        <w:t xml:space="preserve"> informowa</w:t>
      </w:r>
      <w:r w:rsidR="0055339F">
        <w:rPr>
          <w:sz w:val="22"/>
        </w:rPr>
        <w:t>liśmy</w:t>
      </w:r>
      <w:r w:rsidR="005E3FBA">
        <w:rPr>
          <w:sz w:val="22"/>
        </w:rPr>
        <w:t xml:space="preserve"> o wynikach badania 10 tornistrów. </w:t>
      </w:r>
      <w:r w:rsidR="00DA2DED">
        <w:rPr>
          <w:sz w:val="22"/>
        </w:rPr>
        <w:t>Tym razem pod lupę IH trafiły takie produkty jak k</w:t>
      </w:r>
      <w:r w:rsidR="00595378">
        <w:rPr>
          <w:sz w:val="22"/>
        </w:rPr>
        <w:t>oszulki, szorty, spodnie dresowe</w:t>
      </w:r>
      <w:r w:rsidR="00DA2DED">
        <w:rPr>
          <w:sz w:val="22"/>
        </w:rPr>
        <w:t>, worki szkolne, plecaki, buty.</w:t>
      </w:r>
      <w:r w:rsidR="00595378">
        <w:rPr>
          <w:sz w:val="22"/>
        </w:rPr>
        <w:t xml:space="preserve"> </w:t>
      </w:r>
      <w:r w:rsidR="00DA2DED">
        <w:rPr>
          <w:sz w:val="22"/>
        </w:rPr>
        <w:t xml:space="preserve">Inspektorzy sprawdzali jak są oznakowane, jakie substancje zawierają. </w:t>
      </w:r>
    </w:p>
    <w:p w14:paraId="405ECB94" w14:textId="77777777" w:rsidR="00EF2B05" w:rsidRDefault="002A0B24" w:rsidP="00986C37">
      <w:pPr>
        <w:spacing w:after="240" w:line="360" w:lineRule="auto"/>
        <w:jc w:val="both"/>
        <w:rPr>
          <w:b/>
          <w:sz w:val="22"/>
        </w:rPr>
      </w:pPr>
      <w:r w:rsidRPr="002A0B24">
        <w:rPr>
          <w:b/>
          <w:sz w:val="22"/>
        </w:rPr>
        <w:t>Oznakowanie i jakość ubrań</w:t>
      </w:r>
    </w:p>
    <w:p w14:paraId="0FB4B261" w14:textId="79E2C08B" w:rsidR="002A0B24" w:rsidRDefault="002A0B24" w:rsidP="00986C37">
      <w:pPr>
        <w:spacing w:after="240" w:line="360" w:lineRule="auto"/>
        <w:jc w:val="both"/>
        <w:rPr>
          <w:sz w:val="22"/>
        </w:rPr>
      </w:pPr>
      <w:r w:rsidRPr="002A0B24">
        <w:rPr>
          <w:sz w:val="22"/>
        </w:rPr>
        <w:t xml:space="preserve">Inspektorzy </w:t>
      </w:r>
      <w:r w:rsidR="004C188D">
        <w:rPr>
          <w:sz w:val="22"/>
        </w:rPr>
        <w:t>skontrolowa</w:t>
      </w:r>
      <w:r w:rsidR="004C188D" w:rsidRPr="002A0B24">
        <w:rPr>
          <w:sz w:val="22"/>
        </w:rPr>
        <w:t xml:space="preserve">li </w:t>
      </w:r>
      <w:r>
        <w:rPr>
          <w:sz w:val="22"/>
        </w:rPr>
        <w:t>83 sklepy, 8 hurtowni i 14 producentów, importerów lub dystrybutorów. Sprawdzili 685 partii odzieży</w:t>
      </w:r>
      <w:r w:rsidR="004C188D">
        <w:rPr>
          <w:sz w:val="22"/>
        </w:rPr>
        <w:t xml:space="preserve"> dla dzieci w wieku szkolnym</w:t>
      </w:r>
      <w:r>
        <w:rPr>
          <w:sz w:val="22"/>
        </w:rPr>
        <w:t xml:space="preserve"> </w:t>
      </w:r>
      <w:r w:rsidR="004C188D">
        <w:rPr>
          <w:sz w:val="22"/>
        </w:rPr>
        <w:t>–</w:t>
      </w:r>
      <w:r>
        <w:rPr>
          <w:sz w:val="22"/>
        </w:rPr>
        <w:t xml:space="preserve"> </w:t>
      </w:r>
      <w:r w:rsidR="004C188D">
        <w:rPr>
          <w:sz w:val="22"/>
        </w:rPr>
        <w:t xml:space="preserve">m.in. </w:t>
      </w:r>
      <w:r w:rsidRPr="002A0B24">
        <w:rPr>
          <w:sz w:val="22"/>
        </w:rPr>
        <w:t>koszulki, spodenki, dresy, bluzy</w:t>
      </w:r>
      <w:r>
        <w:rPr>
          <w:sz w:val="22"/>
        </w:rPr>
        <w:t xml:space="preserve">, spodnie sportowe, polary. </w:t>
      </w:r>
      <w:r w:rsidR="00F95BCB">
        <w:rPr>
          <w:sz w:val="22"/>
        </w:rPr>
        <w:t>Zakwestionowali 97 partii, czyli 14 proc. skontrolowanych</w:t>
      </w:r>
      <w:r w:rsidR="0055339F">
        <w:rPr>
          <w:sz w:val="22"/>
        </w:rPr>
        <w:t xml:space="preserve"> wyrobów</w:t>
      </w:r>
      <w:r w:rsidR="00F95BCB">
        <w:rPr>
          <w:sz w:val="22"/>
        </w:rPr>
        <w:t>.</w:t>
      </w:r>
    </w:p>
    <w:p w14:paraId="07C63D19" w14:textId="31E8EE6E" w:rsidR="00F95BCB" w:rsidRDefault="006348C6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W 12 proc. przypadków (81 partii na 684 sprawdzone pod tym kątem) oznakowanie produktów było nieprawidłowe. </w:t>
      </w:r>
      <w:r w:rsidR="00DA2DED">
        <w:rPr>
          <w:sz w:val="22"/>
        </w:rPr>
        <w:t xml:space="preserve">Najczęstszym </w:t>
      </w:r>
      <w:r>
        <w:rPr>
          <w:sz w:val="22"/>
        </w:rPr>
        <w:t xml:space="preserve">błędem </w:t>
      </w:r>
      <w:r w:rsidR="00014BDE">
        <w:rPr>
          <w:sz w:val="22"/>
        </w:rPr>
        <w:t>było niezgodne z przepisami nazywanie włókien</w:t>
      </w:r>
      <w:r w:rsidR="003C3A39">
        <w:rPr>
          <w:sz w:val="22"/>
        </w:rPr>
        <w:t xml:space="preserve"> </w:t>
      </w:r>
      <w:r w:rsidR="00A142A9">
        <w:rPr>
          <w:sz w:val="22"/>
        </w:rPr>
        <w:t>– na przykład „cotton” zamiast „bawełna” i „</w:t>
      </w:r>
      <w:r w:rsidR="00AE2993">
        <w:rPr>
          <w:sz w:val="22"/>
        </w:rPr>
        <w:t>polyester</w:t>
      </w:r>
      <w:r w:rsidR="00A142A9">
        <w:rPr>
          <w:sz w:val="22"/>
        </w:rPr>
        <w:t>” zamiast „poliester”</w:t>
      </w:r>
      <w:r w:rsidR="00014BDE">
        <w:rPr>
          <w:sz w:val="22"/>
        </w:rPr>
        <w:t xml:space="preserve">. W kilku przypadkach w ogóle nie było informacji o </w:t>
      </w:r>
      <w:r w:rsidR="00014BDE" w:rsidRPr="00A142A9">
        <w:rPr>
          <w:sz w:val="22"/>
        </w:rPr>
        <w:t>składzie</w:t>
      </w:r>
      <w:r w:rsidR="005E3FBA">
        <w:rPr>
          <w:sz w:val="22"/>
        </w:rPr>
        <w:t xml:space="preserve"> lub </w:t>
      </w:r>
      <w:r w:rsidR="00A142A9">
        <w:rPr>
          <w:sz w:val="22"/>
        </w:rPr>
        <w:t xml:space="preserve"> </w:t>
      </w:r>
      <w:r w:rsidR="005E3FBA">
        <w:rPr>
          <w:sz w:val="22"/>
        </w:rPr>
        <w:t xml:space="preserve">był mylący np. </w:t>
      </w:r>
      <w:r w:rsidR="00014BDE">
        <w:rPr>
          <w:sz w:val="22"/>
        </w:rPr>
        <w:t>zapisany w niewłaściwej kolejności (zgodnie z przepisami powinien być uszeregowany w porządku malejącym)</w:t>
      </w:r>
      <w:r w:rsidR="007E2066">
        <w:rPr>
          <w:sz w:val="22"/>
        </w:rPr>
        <w:t xml:space="preserve"> albo </w:t>
      </w:r>
      <w:r w:rsidR="005E3FBA">
        <w:rPr>
          <w:sz w:val="22"/>
        </w:rPr>
        <w:t xml:space="preserve">występowały różnice w składzie na </w:t>
      </w:r>
      <w:r w:rsidR="007E2066">
        <w:rPr>
          <w:sz w:val="22"/>
        </w:rPr>
        <w:t>wszywce</w:t>
      </w:r>
      <w:r w:rsidR="005E3FBA">
        <w:rPr>
          <w:sz w:val="22"/>
        </w:rPr>
        <w:t xml:space="preserve"> i na</w:t>
      </w:r>
      <w:r w:rsidR="00A50E60">
        <w:rPr>
          <w:sz w:val="22"/>
        </w:rPr>
        <w:t xml:space="preserve"> </w:t>
      </w:r>
      <w:r w:rsidR="007E2066">
        <w:rPr>
          <w:sz w:val="22"/>
        </w:rPr>
        <w:t>etykiecie. Brakowało również nazwy i adresu producenta.</w:t>
      </w:r>
      <w:r w:rsidR="003F305F" w:rsidRPr="003F305F">
        <w:rPr>
          <w:sz w:val="22"/>
        </w:rPr>
        <w:t xml:space="preserve"> </w:t>
      </w:r>
      <w:r w:rsidR="003F305F">
        <w:rPr>
          <w:sz w:val="22"/>
        </w:rPr>
        <w:t xml:space="preserve">Wielu </w:t>
      </w:r>
      <w:r w:rsidR="00A142A9">
        <w:rPr>
          <w:sz w:val="22"/>
        </w:rPr>
        <w:t xml:space="preserve">przedsiębiorców </w:t>
      </w:r>
      <w:r w:rsidR="003F305F">
        <w:rPr>
          <w:sz w:val="22"/>
        </w:rPr>
        <w:t xml:space="preserve">już w trakcie </w:t>
      </w:r>
      <w:r w:rsidR="003F305F" w:rsidRPr="00A142A9">
        <w:rPr>
          <w:sz w:val="22"/>
        </w:rPr>
        <w:t>kontroli</w:t>
      </w:r>
      <w:r w:rsidR="003F305F">
        <w:rPr>
          <w:sz w:val="22"/>
        </w:rPr>
        <w:t xml:space="preserve"> usuwało nieprawidłowości w zakresie oznakowania.</w:t>
      </w:r>
    </w:p>
    <w:p w14:paraId="5B229DE1" w14:textId="6F37B6B7" w:rsidR="007E2066" w:rsidRDefault="003F305F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>Jaka była jakość ubrań? Ocenili to pra</w:t>
      </w:r>
      <w:r w:rsidR="00B463B6">
        <w:rPr>
          <w:sz w:val="22"/>
        </w:rPr>
        <w:t>co</w:t>
      </w:r>
      <w:r>
        <w:rPr>
          <w:sz w:val="22"/>
        </w:rPr>
        <w:t>wnicy l</w:t>
      </w:r>
      <w:r w:rsidR="007E2066">
        <w:rPr>
          <w:sz w:val="22"/>
        </w:rPr>
        <w:t>aboratorium UOKiK w Łodzi</w:t>
      </w:r>
      <w:r>
        <w:rPr>
          <w:sz w:val="22"/>
        </w:rPr>
        <w:t>, którzy</w:t>
      </w:r>
      <w:r w:rsidR="00B463B6">
        <w:rPr>
          <w:sz w:val="22"/>
        </w:rPr>
        <w:t xml:space="preserve"> </w:t>
      </w:r>
      <w:r w:rsidR="007E2066">
        <w:rPr>
          <w:sz w:val="22"/>
        </w:rPr>
        <w:t>zbada</w:t>
      </w:r>
      <w:r>
        <w:rPr>
          <w:sz w:val="22"/>
        </w:rPr>
        <w:t>li</w:t>
      </w:r>
      <w:r w:rsidR="007E2066">
        <w:rPr>
          <w:sz w:val="22"/>
        </w:rPr>
        <w:t xml:space="preserve"> 40 partii odzieży i </w:t>
      </w:r>
      <w:r w:rsidR="00B463B6">
        <w:rPr>
          <w:sz w:val="22"/>
        </w:rPr>
        <w:t xml:space="preserve">zakwestionowali </w:t>
      </w:r>
      <w:r w:rsidR="007E2066">
        <w:rPr>
          <w:sz w:val="22"/>
        </w:rPr>
        <w:t xml:space="preserve">40 proc. z nich ze względu na </w:t>
      </w:r>
      <w:r w:rsidR="005E3FBA">
        <w:rPr>
          <w:sz w:val="22"/>
        </w:rPr>
        <w:t>różnice występujące pomiędzy składem</w:t>
      </w:r>
      <w:r w:rsidR="007A0E08">
        <w:rPr>
          <w:sz w:val="22"/>
        </w:rPr>
        <w:t xml:space="preserve"> rzeczywistym</w:t>
      </w:r>
      <w:r w:rsidR="005E3FBA">
        <w:rPr>
          <w:sz w:val="22"/>
        </w:rPr>
        <w:t xml:space="preserve"> a </w:t>
      </w:r>
      <w:r w:rsidR="007E2066">
        <w:rPr>
          <w:sz w:val="22"/>
        </w:rPr>
        <w:t>deklarow</w:t>
      </w:r>
      <w:r w:rsidR="007A0E08">
        <w:rPr>
          <w:sz w:val="22"/>
        </w:rPr>
        <w:t xml:space="preserve">anym przez </w:t>
      </w:r>
      <w:r w:rsidR="007E2066">
        <w:rPr>
          <w:sz w:val="22"/>
        </w:rPr>
        <w:t>producent</w:t>
      </w:r>
      <w:r w:rsidR="007A0E08">
        <w:rPr>
          <w:sz w:val="22"/>
        </w:rPr>
        <w:t>a</w:t>
      </w:r>
      <w:r w:rsidR="007E2066">
        <w:rPr>
          <w:sz w:val="22"/>
        </w:rPr>
        <w:t>.</w:t>
      </w:r>
      <w:r w:rsidR="00A142A9">
        <w:rPr>
          <w:sz w:val="22"/>
        </w:rPr>
        <w:t xml:space="preserve"> Na przykład w </w:t>
      </w:r>
      <w:r w:rsidR="00A142A9">
        <w:rPr>
          <w:sz w:val="22"/>
        </w:rPr>
        <w:lastRenderedPageBreak/>
        <w:t xml:space="preserve">chłopięcych spodniach dresowych miało być 85 proc. bawełny i 15 proc. poliestru, a okazało się, że w rzeczywistości zawierają one </w:t>
      </w:r>
      <w:r w:rsidR="00486CC8">
        <w:rPr>
          <w:sz w:val="22"/>
        </w:rPr>
        <w:t>63,4</w:t>
      </w:r>
      <w:r w:rsidR="00A142A9" w:rsidRPr="00486CC8">
        <w:rPr>
          <w:sz w:val="22"/>
        </w:rPr>
        <w:t xml:space="preserve"> proc. bawełny, </w:t>
      </w:r>
      <w:r w:rsidR="00486CC8">
        <w:rPr>
          <w:sz w:val="22"/>
        </w:rPr>
        <w:t>36,6</w:t>
      </w:r>
      <w:r w:rsidR="00A142A9" w:rsidRPr="00486CC8">
        <w:rPr>
          <w:sz w:val="22"/>
        </w:rPr>
        <w:t xml:space="preserve"> proc. poliestru</w:t>
      </w:r>
      <w:r w:rsidR="00A142A9">
        <w:rPr>
          <w:sz w:val="22"/>
        </w:rPr>
        <w:t>.</w:t>
      </w:r>
    </w:p>
    <w:p w14:paraId="261115C3" w14:textId="77777777" w:rsidR="008B0D19" w:rsidRDefault="008B0D19" w:rsidP="00986C37">
      <w:pPr>
        <w:spacing w:after="240" w:line="360" w:lineRule="auto"/>
        <w:jc w:val="both"/>
        <w:rPr>
          <w:b/>
          <w:sz w:val="22"/>
        </w:rPr>
      </w:pPr>
      <w:r w:rsidRPr="008B0D19">
        <w:rPr>
          <w:b/>
          <w:sz w:val="22"/>
        </w:rPr>
        <w:t>Konsumencie, pamiętaj!</w:t>
      </w:r>
    </w:p>
    <w:p w14:paraId="6305EBE2" w14:textId="47697B66" w:rsidR="008B0D19" w:rsidRPr="00B463B6" w:rsidRDefault="005E3FBA" w:rsidP="00B463B6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Ubrania muszą mieć </w:t>
      </w:r>
      <w:r w:rsidR="008B0D19">
        <w:rPr>
          <w:sz w:val="22"/>
        </w:rPr>
        <w:t>wszyw</w:t>
      </w:r>
      <w:r>
        <w:rPr>
          <w:sz w:val="22"/>
        </w:rPr>
        <w:t>ki</w:t>
      </w:r>
      <w:r w:rsidR="008B0D19">
        <w:rPr>
          <w:sz w:val="22"/>
        </w:rPr>
        <w:t xml:space="preserve"> lub etykiet</w:t>
      </w:r>
      <w:r>
        <w:rPr>
          <w:sz w:val="22"/>
        </w:rPr>
        <w:t>y</w:t>
      </w:r>
      <w:r w:rsidR="008B0D19">
        <w:rPr>
          <w:sz w:val="22"/>
        </w:rPr>
        <w:t>, na któr</w:t>
      </w:r>
      <w:r>
        <w:rPr>
          <w:sz w:val="22"/>
        </w:rPr>
        <w:t>ych</w:t>
      </w:r>
      <w:r w:rsidR="008B0D19">
        <w:rPr>
          <w:sz w:val="22"/>
        </w:rPr>
        <w:t xml:space="preserve"> producent podaje skład surowcowy,</w:t>
      </w:r>
      <w:r w:rsidR="00B463B6">
        <w:rPr>
          <w:sz w:val="22"/>
        </w:rPr>
        <w:t xml:space="preserve"> a </w:t>
      </w:r>
      <w:r w:rsidR="008B0D19" w:rsidRPr="00B463B6">
        <w:rPr>
          <w:sz w:val="22"/>
        </w:rPr>
        <w:t>informacje muszą być podane w języku polskim</w:t>
      </w:r>
      <w:r w:rsidR="00A142A9">
        <w:rPr>
          <w:sz w:val="22"/>
        </w:rPr>
        <w:t>.</w:t>
      </w:r>
    </w:p>
    <w:p w14:paraId="753716A3" w14:textId="1B3BC8A9" w:rsidR="008B0D19" w:rsidRDefault="008B0D19" w:rsidP="008B0D19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Nie ma jednolicie ustalonych rozmiarów odzieży, każdy z producentów może stosować własną „rozmiarówkę”</w:t>
      </w:r>
      <w:r w:rsidR="00BC44A8">
        <w:rPr>
          <w:sz w:val="22"/>
        </w:rPr>
        <w:t>. P</w:t>
      </w:r>
      <w:r>
        <w:rPr>
          <w:sz w:val="22"/>
        </w:rPr>
        <w:t>rzed zakupem</w:t>
      </w:r>
      <w:r w:rsidR="00BC44A8">
        <w:rPr>
          <w:sz w:val="22"/>
        </w:rPr>
        <w:t xml:space="preserve">, przymierz ubranie. </w:t>
      </w:r>
      <w:r>
        <w:rPr>
          <w:sz w:val="22"/>
        </w:rPr>
        <w:t xml:space="preserve"> </w:t>
      </w:r>
      <w:r w:rsidR="00BC44A8">
        <w:rPr>
          <w:sz w:val="22"/>
        </w:rPr>
        <w:t>Pamiętaj -  m</w:t>
      </w:r>
      <w:r>
        <w:rPr>
          <w:sz w:val="22"/>
        </w:rPr>
        <w:t xml:space="preserve">ożliwość zwrotu </w:t>
      </w:r>
      <w:r w:rsidR="00BC44A8">
        <w:rPr>
          <w:sz w:val="22"/>
        </w:rPr>
        <w:t>ubrania</w:t>
      </w:r>
      <w:r w:rsidR="00BC44A8" w:rsidRPr="00BC44A8">
        <w:rPr>
          <w:sz w:val="22"/>
        </w:rPr>
        <w:t xml:space="preserve"> </w:t>
      </w:r>
      <w:r w:rsidR="00BC44A8">
        <w:rPr>
          <w:sz w:val="22"/>
        </w:rPr>
        <w:t xml:space="preserve">w sklepie stacjonarnym, które np. jest za małe, czy za duże, </w:t>
      </w:r>
      <w:r>
        <w:rPr>
          <w:sz w:val="22"/>
        </w:rPr>
        <w:t xml:space="preserve"> zależy wyłącznie od dobrej woli sprzedawcy. </w:t>
      </w:r>
      <w:r w:rsidR="00BC44A8">
        <w:rPr>
          <w:sz w:val="22"/>
        </w:rPr>
        <w:t xml:space="preserve">Bez </w:t>
      </w:r>
      <w:r w:rsidR="00A142A9">
        <w:rPr>
          <w:sz w:val="22"/>
        </w:rPr>
        <w:t xml:space="preserve">podawania </w:t>
      </w:r>
      <w:r w:rsidR="00BC44A8">
        <w:rPr>
          <w:sz w:val="22"/>
        </w:rPr>
        <w:t xml:space="preserve">powodu możesz </w:t>
      </w:r>
      <w:r w:rsidR="005E3FBA">
        <w:rPr>
          <w:sz w:val="22"/>
        </w:rPr>
        <w:t xml:space="preserve">natomiast </w:t>
      </w:r>
      <w:r w:rsidR="00BC44A8">
        <w:rPr>
          <w:sz w:val="22"/>
        </w:rPr>
        <w:t>oddać każdy produkt zakupiony przez internet. Masz na to 14 dni</w:t>
      </w:r>
      <w:r w:rsidR="00B463B6">
        <w:rPr>
          <w:sz w:val="22"/>
        </w:rPr>
        <w:t xml:space="preserve"> od odbioru przesyłki</w:t>
      </w:r>
      <w:r w:rsidR="00BC44A8">
        <w:rPr>
          <w:sz w:val="22"/>
        </w:rPr>
        <w:t xml:space="preserve">. </w:t>
      </w:r>
    </w:p>
    <w:p w14:paraId="5D6C6DBD" w14:textId="2AA004A2" w:rsidR="008B0D19" w:rsidRDefault="008B0D19" w:rsidP="008B0D19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Przestrzegaj oznaczeń </w:t>
      </w:r>
      <w:r w:rsidR="00BC44A8">
        <w:rPr>
          <w:sz w:val="22"/>
        </w:rPr>
        <w:t>o tym</w:t>
      </w:r>
      <w:r>
        <w:rPr>
          <w:sz w:val="22"/>
        </w:rPr>
        <w:t xml:space="preserve">, jak dbać o odzież. Producent nie ma obowiązku umieszczania takich </w:t>
      </w:r>
      <w:r w:rsidR="00BC44A8">
        <w:rPr>
          <w:sz w:val="22"/>
        </w:rPr>
        <w:t>informacji</w:t>
      </w:r>
      <w:r>
        <w:rPr>
          <w:sz w:val="22"/>
        </w:rPr>
        <w:t>, ale jest to dobrą praktyką.</w:t>
      </w:r>
    </w:p>
    <w:p w14:paraId="23BAD5B0" w14:textId="77777777" w:rsidR="008B0D19" w:rsidRDefault="00932C82" w:rsidP="008B0D19">
      <w:pPr>
        <w:spacing w:after="240" w:line="360" w:lineRule="auto"/>
        <w:jc w:val="both"/>
        <w:rPr>
          <w:b/>
          <w:sz w:val="22"/>
        </w:rPr>
      </w:pPr>
      <w:r w:rsidRPr="00932C82">
        <w:rPr>
          <w:b/>
          <w:sz w:val="22"/>
        </w:rPr>
        <w:t>Niedozwolone substancje chemiczne w odzieży</w:t>
      </w:r>
    </w:p>
    <w:p w14:paraId="51A4753D" w14:textId="34AFC7B4" w:rsidR="00932C82" w:rsidRDefault="00932C82" w:rsidP="008B0D19">
      <w:pPr>
        <w:spacing w:after="240" w:line="360" w:lineRule="auto"/>
        <w:jc w:val="both"/>
        <w:rPr>
          <w:sz w:val="22"/>
        </w:rPr>
      </w:pPr>
      <w:r>
        <w:rPr>
          <w:sz w:val="22"/>
        </w:rPr>
        <w:t>W</w:t>
      </w:r>
      <w:r w:rsidR="00BC44A8">
        <w:rPr>
          <w:sz w:val="22"/>
        </w:rPr>
        <w:t xml:space="preserve"> naszym laboratorium w Łodzi sprawdziliśmy czy </w:t>
      </w:r>
      <w:r w:rsidR="005E3FBA">
        <w:rPr>
          <w:sz w:val="22"/>
        </w:rPr>
        <w:t xml:space="preserve">w </w:t>
      </w:r>
      <w:r w:rsidR="00BC44A8">
        <w:rPr>
          <w:sz w:val="22"/>
        </w:rPr>
        <w:t>produktach dla dzieci występują substancje chemiczne</w:t>
      </w:r>
      <w:r w:rsidR="00486CC8">
        <w:rPr>
          <w:sz w:val="22"/>
        </w:rPr>
        <w:t>,</w:t>
      </w:r>
      <w:r w:rsidR="00BC44A8">
        <w:rPr>
          <w:sz w:val="22"/>
        </w:rPr>
        <w:t xml:space="preserve"> </w:t>
      </w:r>
      <w:r w:rsidR="00486CC8">
        <w:rPr>
          <w:sz w:val="22"/>
        </w:rPr>
        <w:t>które</w:t>
      </w:r>
      <w:r w:rsidR="00BC44A8">
        <w:rPr>
          <w:sz w:val="22"/>
        </w:rPr>
        <w:t xml:space="preserve"> mogą </w:t>
      </w:r>
      <w:r w:rsidR="00B37980">
        <w:rPr>
          <w:sz w:val="22"/>
        </w:rPr>
        <w:t xml:space="preserve">pojawić się, ale wyłącznie </w:t>
      </w:r>
      <w:r w:rsidR="00BC44A8">
        <w:rPr>
          <w:sz w:val="22"/>
        </w:rPr>
        <w:t xml:space="preserve">w </w:t>
      </w:r>
      <w:r w:rsidR="00C30964">
        <w:rPr>
          <w:sz w:val="22"/>
        </w:rPr>
        <w:t xml:space="preserve">bardzo </w:t>
      </w:r>
      <w:r w:rsidR="00BC44A8">
        <w:rPr>
          <w:sz w:val="22"/>
        </w:rPr>
        <w:t xml:space="preserve">ograniczonej ilości. </w:t>
      </w:r>
      <w:r>
        <w:rPr>
          <w:sz w:val="22"/>
        </w:rPr>
        <w:t xml:space="preserve"> </w:t>
      </w:r>
      <w:r w:rsidR="00BC44A8">
        <w:rPr>
          <w:sz w:val="22"/>
        </w:rPr>
        <w:t>Kontrola dotyczyła:</w:t>
      </w:r>
      <w:r w:rsidR="005A5B2E">
        <w:rPr>
          <w:sz w:val="22"/>
        </w:rPr>
        <w:t xml:space="preserve"> </w:t>
      </w:r>
      <w:r w:rsidR="00C30964">
        <w:rPr>
          <w:sz w:val="22"/>
        </w:rPr>
        <w:t>ubrań</w:t>
      </w:r>
      <w:r w:rsidR="005A5B2E">
        <w:rPr>
          <w:sz w:val="22"/>
        </w:rPr>
        <w:t xml:space="preserve">, </w:t>
      </w:r>
      <w:r w:rsidR="00C30964">
        <w:rPr>
          <w:sz w:val="22"/>
        </w:rPr>
        <w:t>obuwia</w:t>
      </w:r>
      <w:r w:rsidR="005A5B2E">
        <w:rPr>
          <w:sz w:val="22"/>
        </w:rPr>
        <w:t xml:space="preserve">, </w:t>
      </w:r>
      <w:r w:rsidR="00C30964">
        <w:rPr>
          <w:sz w:val="22"/>
        </w:rPr>
        <w:t xml:space="preserve">worków </w:t>
      </w:r>
      <w:r w:rsidR="005A5B2E">
        <w:rPr>
          <w:sz w:val="22"/>
        </w:rPr>
        <w:t xml:space="preserve">i </w:t>
      </w:r>
      <w:r w:rsidR="00C30964">
        <w:rPr>
          <w:sz w:val="22"/>
        </w:rPr>
        <w:t xml:space="preserve">plecaków </w:t>
      </w:r>
      <w:r w:rsidR="005A5B2E">
        <w:rPr>
          <w:sz w:val="22"/>
        </w:rPr>
        <w:t>dla dzieci</w:t>
      </w:r>
      <w:r w:rsidR="00B37980">
        <w:rPr>
          <w:sz w:val="22"/>
        </w:rPr>
        <w:t xml:space="preserve">. </w:t>
      </w:r>
      <w:r w:rsidR="00C30964">
        <w:rPr>
          <w:sz w:val="22"/>
        </w:rPr>
        <w:t>Pracownicy laboratorium sprawdzili</w:t>
      </w:r>
      <w:r w:rsidR="005A5B2E">
        <w:rPr>
          <w:sz w:val="22"/>
        </w:rPr>
        <w:t xml:space="preserve"> stężenie formaldehydu, kadmu, ołowiu i wielkopierścieniowych węglowodorów aromatycznych (WWA). Kontrola objęła 79 przedsiębiorców – 75 sklepów oraz dwóch producentów, </w:t>
      </w:r>
      <w:r w:rsidR="00BA4B53">
        <w:rPr>
          <w:sz w:val="22"/>
        </w:rPr>
        <w:t xml:space="preserve">jedną hurtownię </w:t>
      </w:r>
      <w:r w:rsidR="005A5B2E">
        <w:rPr>
          <w:sz w:val="22"/>
        </w:rPr>
        <w:t>i jednego importera.</w:t>
      </w:r>
    </w:p>
    <w:p w14:paraId="2D3276C2" w14:textId="0B019168" w:rsidR="005A5B2E" w:rsidRDefault="005A5B2E" w:rsidP="008B0D19">
      <w:pPr>
        <w:spacing w:after="240" w:line="360" w:lineRule="auto"/>
        <w:jc w:val="both"/>
        <w:rPr>
          <w:sz w:val="22"/>
        </w:rPr>
      </w:pPr>
      <w:r>
        <w:rPr>
          <w:sz w:val="22"/>
        </w:rPr>
        <w:t>W laboratorium zostało przebadanych 90 partii produktów dla dzieci, żaden z nich nie został zakwestionowany.</w:t>
      </w:r>
    </w:p>
    <w:p w14:paraId="0402C2E7" w14:textId="07A7B8CF" w:rsidR="005A5B2E" w:rsidRDefault="00267023" w:rsidP="008B0D19">
      <w:p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Substancje CMR – kadm, ołów, formaldehyd i w</w:t>
      </w:r>
      <w:r w:rsidR="005A5B2E" w:rsidRPr="005A5B2E">
        <w:rPr>
          <w:b/>
          <w:sz w:val="22"/>
        </w:rPr>
        <w:t>ielkopierścieniowe węglowodory aromatyczne – czy wiesz, że?</w:t>
      </w:r>
    </w:p>
    <w:p w14:paraId="1190C894" w14:textId="03250C64" w:rsidR="00267023" w:rsidRDefault="00267023" w:rsidP="005A5B2E">
      <w:pPr>
        <w:pStyle w:val="Akapitzlist"/>
        <w:numPr>
          <w:ilvl w:val="0"/>
          <w:numId w:val="8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W</w:t>
      </w:r>
      <w:r w:rsidRPr="00267023">
        <w:rPr>
          <w:sz w:val="22"/>
        </w:rPr>
        <w:t xml:space="preserve">ystępują w odzieży, innych wyrobach włókienniczych oraz obuwiu, </w:t>
      </w:r>
      <w:r>
        <w:rPr>
          <w:sz w:val="22"/>
        </w:rPr>
        <w:t xml:space="preserve">jako zanieczyszczenia </w:t>
      </w:r>
      <w:r w:rsidRPr="00267023">
        <w:rPr>
          <w:sz w:val="22"/>
        </w:rPr>
        <w:t>wynikając</w:t>
      </w:r>
      <w:r>
        <w:rPr>
          <w:sz w:val="22"/>
        </w:rPr>
        <w:t>e</w:t>
      </w:r>
      <w:r w:rsidRPr="00267023">
        <w:rPr>
          <w:sz w:val="22"/>
        </w:rPr>
        <w:t xml:space="preserve"> z procesu produkcji albo ponieważ zostały celowo dodane, aby nadać tym wyrobom konkretne właściwości</w:t>
      </w:r>
      <w:r>
        <w:rPr>
          <w:sz w:val="22"/>
        </w:rPr>
        <w:t>,</w:t>
      </w:r>
    </w:p>
    <w:p w14:paraId="6D97404B" w14:textId="04F947EB" w:rsidR="005A5B2E" w:rsidRDefault="003A48E8" w:rsidP="005A5B2E">
      <w:pPr>
        <w:pStyle w:val="Akapitzlist"/>
        <w:numPr>
          <w:ilvl w:val="0"/>
          <w:numId w:val="8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W wysokim stężeniu s</w:t>
      </w:r>
      <w:bookmarkStart w:id="0" w:name="_GoBack"/>
      <w:bookmarkEnd w:id="0"/>
      <w:r w:rsidR="005A5B2E">
        <w:rPr>
          <w:sz w:val="22"/>
        </w:rPr>
        <w:t>ą niebezpieczne dla zdrowia</w:t>
      </w:r>
      <w:r w:rsidR="00BC44A8">
        <w:rPr>
          <w:sz w:val="22"/>
        </w:rPr>
        <w:t>.</w:t>
      </w:r>
    </w:p>
    <w:p w14:paraId="5E8A7342" w14:textId="09D531FD" w:rsidR="005A5B2E" w:rsidRDefault="005A5B2E" w:rsidP="005A5B2E">
      <w:pPr>
        <w:pStyle w:val="Akapitzlist"/>
        <w:numPr>
          <w:ilvl w:val="0"/>
          <w:numId w:val="8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lastRenderedPageBreak/>
        <w:t xml:space="preserve">Mogą wywołać </w:t>
      </w:r>
      <w:r w:rsidR="00160E01">
        <w:rPr>
          <w:sz w:val="22"/>
        </w:rPr>
        <w:t xml:space="preserve">(w zależności od rodzaju substancji) </w:t>
      </w:r>
      <w:r>
        <w:rPr>
          <w:sz w:val="22"/>
        </w:rPr>
        <w:t>alergie, podrażnienia skóry, kłopoty z oddychaniem</w:t>
      </w:r>
      <w:r w:rsidR="00160E01">
        <w:rPr>
          <w:sz w:val="22"/>
        </w:rPr>
        <w:t xml:space="preserve">, </w:t>
      </w:r>
      <w:r>
        <w:rPr>
          <w:sz w:val="22"/>
        </w:rPr>
        <w:t>nowotwory</w:t>
      </w:r>
      <w:r w:rsidR="00160E01">
        <w:rPr>
          <w:sz w:val="22"/>
        </w:rPr>
        <w:t xml:space="preserve"> albo problemy z płodnością</w:t>
      </w:r>
      <w:r w:rsidR="00BC44A8">
        <w:rPr>
          <w:sz w:val="22"/>
        </w:rPr>
        <w:t>.</w:t>
      </w:r>
    </w:p>
    <w:p w14:paraId="0ABD8843" w14:textId="3BB51FBD" w:rsidR="00267023" w:rsidRDefault="00267023" w:rsidP="005A5B2E">
      <w:pPr>
        <w:pStyle w:val="Akapitzlist"/>
        <w:numPr>
          <w:ilvl w:val="0"/>
          <w:numId w:val="8"/>
        </w:numPr>
        <w:spacing w:after="240" w:line="360" w:lineRule="auto"/>
        <w:jc w:val="both"/>
        <w:rPr>
          <w:sz w:val="22"/>
        </w:rPr>
      </w:pPr>
      <w:r w:rsidRPr="00267023">
        <w:rPr>
          <w:sz w:val="22"/>
        </w:rPr>
        <w:t>Konsumenci są potencjalnie narażeni na substancje CMR przez kontakt ze skórą lub przez wdychanie tych substancji</w:t>
      </w:r>
      <w:r>
        <w:rPr>
          <w:sz w:val="22"/>
        </w:rPr>
        <w:t>.</w:t>
      </w:r>
    </w:p>
    <w:p w14:paraId="2A8E5E76" w14:textId="7C3AB5F0" w:rsidR="00160E01" w:rsidRPr="00160E01" w:rsidRDefault="00267023" w:rsidP="00160E01">
      <w:pPr>
        <w:pStyle w:val="Akapitzlist"/>
        <w:numPr>
          <w:ilvl w:val="0"/>
          <w:numId w:val="8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Do wielkopierścieniowych węglowodorów aromatycznych zalicza się ponad 200 różnych substancji chemicznych.</w:t>
      </w:r>
    </w:p>
    <w:p w14:paraId="01A933CF" w14:textId="5633EE77" w:rsidR="005732FD" w:rsidRDefault="005732FD" w:rsidP="00986C37">
      <w:pPr>
        <w:spacing w:after="100" w:afterAutospacing="1" w:line="372" w:lineRule="auto"/>
        <w:jc w:val="both"/>
        <w:rPr>
          <w:rFonts w:cs="Tahoma"/>
          <w:bCs/>
          <w:sz w:val="22"/>
          <w:lang w:eastAsia="pl-PL"/>
        </w:rPr>
      </w:pPr>
      <w:r w:rsidRPr="005732FD">
        <w:rPr>
          <w:rFonts w:cs="Tahoma"/>
          <w:bCs/>
          <w:sz w:val="22"/>
          <w:lang w:eastAsia="pl-PL"/>
        </w:rPr>
        <w:t>Jeśli masz zastrzeżenia do oznakowania lub jakości produktu, poinformuj właściwą miejscowo placówkę Inspekcji Handlowej lub Urząd Ochrony Konkurencji i Konsumentów.</w:t>
      </w:r>
      <w:r>
        <w:rPr>
          <w:rFonts w:cs="Tahoma"/>
          <w:bCs/>
          <w:sz w:val="22"/>
          <w:lang w:eastAsia="pl-PL"/>
        </w:rPr>
        <w:t xml:space="preserve"> Sygnały mogą stać się podstawą do kontroli. Regularnie badamy również zawartość substancji chemicznych w produktach.</w:t>
      </w:r>
    </w:p>
    <w:p w14:paraId="3597F01B" w14:textId="41F22604" w:rsidR="00B73F22" w:rsidRDefault="00AB6253" w:rsidP="00986C37">
      <w:pPr>
        <w:spacing w:after="100" w:afterAutospacing="1" w:line="372" w:lineRule="auto"/>
        <w:jc w:val="both"/>
        <w:rPr>
          <w:sz w:val="22"/>
        </w:rPr>
      </w:pPr>
      <w:r w:rsidRPr="003C70EA">
        <w:rPr>
          <w:rFonts w:cs="Tahoma"/>
          <w:bCs/>
          <w:sz w:val="22"/>
          <w:lang w:eastAsia="pl-PL"/>
        </w:rPr>
        <w:t>Pobierz raporty z kontroli jakości i oznakowania produktów włókienniczych oraz zawartości substancji chemicznych. Zapoznaj się także z wykazami skontrolowanych przedsiębiorców (kontrola jakości i oznakowania, kontrola zawartości substancji chemicznych).</w:t>
      </w:r>
      <w:r w:rsidR="00986C37" w:rsidRPr="00986C37">
        <w:rPr>
          <w:sz w:val="22"/>
        </w:rPr>
        <w:t xml:space="preserve"> </w:t>
      </w:r>
    </w:p>
    <w:p w14:paraId="20E314AD" w14:textId="6F1CEBED" w:rsidR="00BA707C" w:rsidRPr="00B73F22" w:rsidRDefault="00BA707C" w:rsidP="00986C37">
      <w:pPr>
        <w:spacing w:after="100" w:afterAutospacing="1" w:line="372" w:lineRule="auto"/>
        <w:jc w:val="both"/>
        <w:rPr>
          <w:sz w:val="22"/>
        </w:rPr>
      </w:pPr>
    </w:p>
    <w:sectPr w:rsidR="00BA707C" w:rsidRPr="00B73F22" w:rsidSect="00240013">
      <w:headerReference w:type="default" r:id="rId7"/>
      <w:footerReference w:type="default" r:id="rId8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A4A67" w14:textId="77777777" w:rsidR="00EE5F57" w:rsidRDefault="00EE5F57">
      <w:r>
        <w:separator/>
      </w:r>
    </w:p>
  </w:endnote>
  <w:endnote w:type="continuationSeparator" w:id="0">
    <w:p w14:paraId="55DC9C17" w14:textId="77777777" w:rsidR="00EE5F57" w:rsidRDefault="00EE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307D5" w14:textId="77777777" w:rsidR="00246A92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403F79" wp14:editId="4BCFF4F9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CB7EEDD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76C044D3" w14:textId="77777777" w:rsidR="00246A92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85A6C" w14:textId="77777777" w:rsidR="00EE5F57" w:rsidRDefault="00EE5F57">
      <w:r>
        <w:separator/>
      </w:r>
    </w:p>
  </w:footnote>
  <w:footnote w:type="continuationSeparator" w:id="0">
    <w:p w14:paraId="41E02587" w14:textId="77777777" w:rsidR="00EE5F57" w:rsidRDefault="00EE5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EA230" w14:textId="77777777" w:rsidR="00246A92" w:rsidRDefault="00C81210" w:rsidP="00246A92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2F78AD9E" wp14:editId="43A9481C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52FA8"/>
    <w:multiLevelType w:val="hybridMultilevel"/>
    <w:tmpl w:val="E5488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74CFE"/>
    <w:multiLevelType w:val="hybridMultilevel"/>
    <w:tmpl w:val="E2708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14BDE"/>
    <w:rsid w:val="00023634"/>
    <w:rsid w:val="0002523D"/>
    <w:rsid w:val="00042F96"/>
    <w:rsid w:val="00061821"/>
    <w:rsid w:val="000651E9"/>
    <w:rsid w:val="00073AA7"/>
    <w:rsid w:val="00077B11"/>
    <w:rsid w:val="000A74FA"/>
    <w:rsid w:val="000B149D"/>
    <w:rsid w:val="000B1AC5"/>
    <w:rsid w:val="000B7247"/>
    <w:rsid w:val="0010559C"/>
    <w:rsid w:val="00107844"/>
    <w:rsid w:val="00120FBD"/>
    <w:rsid w:val="0012424D"/>
    <w:rsid w:val="0013159A"/>
    <w:rsid w:val="00135455"/>
    <w:rsid w:val="00143310"/>
    <w:rsid w:val="00144E9C"/>
    <w:rsid w:val="00160E01"/>
    <w:rsid w:val="00161094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B1CD3"/>
    <w:rsid w:val="001C1FAD"/>
    <w:rsid w:val="001E188E"/>
    <w:rsid w:val="001E4F92"/>
    <w:rsid w:val="001F4A73"/>
    <w:rsid w:val="00205580"/>
    <w:rsid w:val="002157BB"/>
    <w:rsid w:val="002262B5"/>
    <w:rsid w:val="0023138D"/>
    <w:rsid w:val="00240013"/>
    <w:rsid w:val="0024118E"/>
    <w:rsid w:val="00241BAC"/>
    <w:rsid w:val="00246A92"/>
    <w:rsid w:val="00260382"/>
    <w:rsid w:val="00266CB4"/>
    <w:rsid w:val="00267023"/>
    <w:rsid w:val="00267DD1"/>
    <w:rsid w:val="002801AA"/>
    <w:rsid w:val="00295533"/>
    <w:rsid w:val="00295B34"/>
    <w:rsid w:val="002A0B24"/>
    <w:rsid w:val="002A5D69"/>
    <w:rsid w:val="002B1DBF"/>
    <w:rsid w:val="002C0D5D"/>
    <w:rsid w:val="002C692D"/>
    <w:rsid w:val="002C6ABE"/>
    <w:rsid w:val="002D3D06"/>
    <w:rsid w:val="002E388C"/>
    <w:rsid w:val="002F1BF3"/>
    <w:rsid w:val="002F4D43"/>
    <w:rsid w:val="003056C6"/>
    <w:rsid w:val="00311B14"/>
    <w:rsid w:val="0031795A"/>
    <w:rsid w:val="00324306"/>
    <w:rsid w:val="003278D6"/>
    <w:rsid w:val="003303F0"/>
    <w:rsid w:val="0034059B"/>
    <w:rsid w:val="0035019C"/>
    <w:rsid w:val="00360248"/>
    <w:rsid w:val="00366A46"/>
    <w:rsid w:val="00377A0D"/>
    <w:rsid w:val="0038432B"/>
    <w:rsid w:val="0038677D"/>
    <w:rsid w:val="003A48E8"/>
    <w:rsid w:val="003C3A39"/>
    <w:rsid w:val="003C70EA"/>
    <w:rsid w:val="003D3FF4"/>
    <w:rsid w:val="003D55F8"/>
    <w:rsid w:val="003D7161"/>
    <w:rsid w:val="003E3F9D"/>
    <w:rsid w:val="003E69E5"/>
    <w:rsid w:val="003F305F"/>
    <w:rsid w:val="0040748E"/>
    <w:rsid w:val="00412206"/>
    <w:rsid w:val="00427E08"/>
    <w:rsid w:val="004349BA"/>
    <w:rsid w:val="0043575C"/>
    <w:rsid w:val="004365C7"/>
    <w:rsid w:val="004425B7"/>
    <w:rsid w:val="00444A85"/>
    <w:rsid w:val="00462CFA"/>
    <w:rsid w:val="00486CC8"/>
    <w:rsid w:val="00486DB1"/>
    <w:rsid w:val="00493E10"/>
    <w:rsid w:val="004972E8"/>
    <w:rsid w:val="004B05FB"/>
    <w:rsid w:val="004B39B4"/>
    <w:rsid w:val="004C0F9E"/>
    <w:rsid w:val="004C1243"/>
    <w:rsid w:val="004C188D"/>
    <w:rsid w:val="004C5C26"/>
    <w:rsid w:val="004F01EC"/>
    <w:rsid w:val="004F7E99"/>
    <w:rsid w:val="005003F9"/>
    <w:rsid w:val="0050417B"/>
    <w:rsid w:val="00506F31"/>
    <w:rsid w:val="005133CE"/>
    <w:rsid w:val="00521BA3"/>
    <w:rsid w:val="00523E0D"/>
    <w:rsid w:val="00525588"/>
    <w:rsid w:val="0052710E"/>
    <w:rsid w:val="005442FC"/>
    <w:rsid w:val="00544F3F"/>
    <w:rsid w:val="0055339F"/>
    <w:rsid w:val="0055631D"/>
    <w:rsid w:val="005732FD"/>
    <w:rsid w:val="005846C4"/>
    <w:rsid w:val="00593935"/>
    <w:rsid w:val="00595378"/>
    <w:rsid w:val="005973FD"/>
    <w:rsid w:val="00597C68"/>
    <w:rsid w:val="005A382B"/>
    <w:rsid w:val="005A4047"/>
    <w:rsid w:val="005A5B2E"/>
    <w:rsid w:val="005C0D39"/>
    <w:rsid w:val="005C6232"/>
    <w:rsid w:val="005D6F7A"/>
    <w:rsid w:val="005E3FBA"/>
    <w:rsid w:val="005E5B88"/>
    <w:rsid w:val="005E78EE"/>
    <w:rsid w:val="005F139F"/>
    <w:rsid w:val="005F1EBD"/>
    <w:rsid w:val="006063D0"/>
    <w:rsid w:val="00613C45"/>
    <w:rsid w:val="00622645"/>
    <w:rsid w:val="0063123D"/>
    <w:rsid w:val="00633D4E"/>
    <w:rsid w:val="006348C6"/>
    <w:rsid w:val="0063526F"/>
    <w:rsid w:val="00637E86"/>
    <w:rsid w:val="006419DE"/>
    <w:rsid w:val="006422DE"/>
    <w:rsid w:val="006439FA"/>
    <w:rsid w:val="0067485D"/>
    <w:rsid w:val="006A2065"/>
    <w:rsid w:val="006A3D88"/>
    <w:rsid w:val="006A4A7A"/>
    <w:rsid w:val="006B0848"/>
    <w:rsid w:val="006B733D"/>
    <w:rsid w:val="006C34AE"/>
    <w:rsid w:val="006C67AF"/>
    <w:rsid w:val="006C7A52"/>
    <w:rsid w:val="006D3DC5"/>
    <w:rsid w:val="006F143B"/>
    <w:rsid w:val="007039EC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524D"/>
    <w:rsid w:val="007560B0"/>
    <w:rsid w:val="007627D7"/>
    <w:rsid w:val="00776C4F"/>
    <w:rsid w:val="00777E9E"/>
    <w:rsid w:val="007838E4"/>
    <w:rsid w:val="007846DC"/>
    <w:rsid w:val="007A0E08"/>
    <w:rsid w:val="007A19D8"/>
    <w:rsid w:val="007E2066"/>
    <w:rsid w:val="007E36E4"/>
    <w:rsid w:val="007F0ACE"/>
    <w:rsid w:val="00800F0E"/>
    <w:rsid w:val="00804024"/>
    <w:rsid w:val="0081753E"/>
    <w:rsid w:val="0085010E"/>
    <w:rsid w:val="0085454F"/>
    <w:rsid w:val="0087354F"/>
    <w:rsid w:val="00896985"/>
    <w:rsid w:val="008B0D19"/>
    <w:rsid w:val="008C53D0"/>
    <w:rsid w:val="008D527A"/>
    <w:rsid w:val="008D56DA"/>
    <w:rsid w:val="008D5771"/>
    <w:rsid w:val="008F472E"/>
    <w:rsid w:val="00902556"/>
    <w:rsid w:val="0090338C"/>
    <w:rsid w:val="00903B2E"/>
    <w:rsid w:val="0091048E"/>
    <w:rsid w:val="00924ABC"/>
    <w:rsid w:val="00932C82"/>
    <w:rsid w:val="00940E8F"/>
    <w:rsid w:val="0095309C"/>
    <w:rsid w:val="009652F2"/>
    <w:rsid w:val="009719ED"/>
    <w:rsid w:val="00986C37"/>
    <w:rsid w:val="00997528"/>
    <w:rsid w:val="0099796A"/>
    <w:rsid w:val="009C1346"/>
    <w:rsid w:val="009D05C8"/>
    <w:rsid w:val="009E3C0B"/>
    <w:rsid w:val="00A13244"/>
    <w:rsid w:val="00A142A9"/>
    <w:rsid w:val="00A239AA"/>
    <w:rsid w:val="00A3008F"/>
    <w:rsid w:val="00A439E8"/>
    <w:rsid w:val="00A45753"/>
    <w:rsid w:val="00A50E60"/>
    <w:rsid w:val="00A53423"/>
    <w:rsid w:val="00A62659"/>
    <w:rsid w:val="00A65F20"/>
    <w:rsid w:val="00A76293"/>
    <w:rsid w:val="00A77DA2"/>
    <w:rsid w:val="00A85D9D"/>
    <w:rsid w:val="00A92C4C"/>
    <w:rsid w:val="00AA602D"/>
    <w:rsid w:val="00AB572D"/>
    <w:rsid w:val="00AB6253"/>
    <w:rsid w:val="00AE2923"/>
    <w:rsid w:val="00AE2993"/>
    <w:rsid w:val="00AE7F9D"/>
    <w:rsid w:val="00AF1794"/>
    <w:rsid w:val="00B028F7"/>
    <w:rsid w:val="00B0780A"/>
    <w:rsid w:val="00B22863"/>
    <w:rsid w:val="00B32185"/>
    <w:rsid w:val="00B37980"/>
    <w:rsid w:val="00B41502"/>
    <w:rsid w:val="00B45C8F"/>
    <w:rsid w:val="00B463B6"/>
    <w:rsid w:val="00B51024"/>
    <w:rsid w:val="00B512B5"/>
    <w:rsid w:val="00B60CD8"/>
    <w:rsid w:val="00B60F9C"/>
    <w:rsid w:val="00B6769E"/>
    <w:rsid w:val="00B73F22"/>
    <w:rsid w:val="00B76F9A"/>
    <w:rsid w:val="00B810B2"/>
    <w:rsid w:val="00B85AE3"/>
    <w:rsid w:val="00B9088C"/>
    <w:rsid w:val="00BA26F7"/>
    <w:rsid w:val="00BA4B53"/>
    <w:rsid w:val="00BA707C"/>
    <w:rsid w:val="00BA79F0"/>
    <w:rsid w:val="00BB5068"/>
    <w:rsid w:val="00BB7AE8"/>
    <w:rsid w:val="00BC44A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30964"/>
    <w:rsid w:val="00C45186"/>
    <w:rsid w:val="00C63AA8"/>
    <w:rsid w:val="00C7783C"/>
    <w:rsid w:val="00C81210"/>
    <w:rsid w:val="00CA2E3B"/>
    <w:rsid w:val="00CA6B58"/>
    <w:rsid w:val="00CB1AE6"/>
    <w:rsid w:val="00CB3ED4"/>
    <w:rsid w:val="00CB3F86"/>
    <w:rsid w:val="00CD34F0"/>
    <w:rsid w:val="00CE0954"/>
    <w:rsid w:val="00CF11F7"/>
    <w:rsid w:val="00D1323F"/>
    <w:rsid w:val="00D202BA"/>
    <w:rsid w:val="00D251AC"/>
    <w:rsid w:val="00D43766"/>
    <w:rsid w:val="00D47CCF"/>
    <w:rsid w:val="00D6457B"/>
    <w:rsid w:val="00D66DEC"/>
    <w:rsid w:val="00D71A41"/>
    <w:rsid w:val="00D768A4"/>
    <w:rsid w:val="00D92F52"/>
    <w:rsid w:val="00DA2DED"/>
    <w:rsid w:val="00DA753F"/>
    <w:rsid w:val="00DC182C"/>
    <w:rsid w:val="00DC5754"/>
    <w:rsid w:val="00DD34A3"/>
    <w:rsid w:val="00DD6056"/>
    <w:rsid w:val="00DE7C6A"/>
    <w:rsid w:val="00DF2857"/>
    <w:rsid w:val="00DF782B"/>
    <w:rsid w:val="00E03AEF"/>
    <w:rsid w:val="00E102DE"/>
    <w:rsid w:val="00E24825"/>
    <w:rsid w:val="00E31D03"/>
    <w:rsid w:val="00E42093"/>
    <w:rsid w:val="00E522AD"/>
    <w:rsid w:val="00E64103"/>
    <w:rsid w:val="00E76CD1"/>
    <w:rsid w:val="00EA055D"/>
    <w:rsid w:val="00EC77E8"/>
    <w:rsid w:val="00EE4AD8"/>
    <w:rsid w:val="00EE5F57"/>
    <w:rsid w:val="00EF2B05"/>
    <w:rsid w:val="00F139AC"/>
    <w:rsid w:val="00F21EAC"/>
    <w:rsid w:val="00F3243D"/>
    <w:rsid w:val="00F46D0D"/>
    <w:rsid w:val="00F92B59"/>
    <w:rsid w:val="00F948BC"/>
    <w:rsid w:val="00F95BCB"/>
    <w:rsid w:val="00F960CF"/>
    <w:rsid w:val="00FA10A3"/>
    <w:rsid w:val="00FA1226"/>
    <w:rsid w:val="00FB19BE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B7E4"/>
  <w15:docId w15:val="{7B698941-210E-47E8-AB0D-04A2399D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Biuro Prasowe</cp:lastModifiedBy>
  <cp:revision>4</cp:revision>
  <cp:lastPrinted>2021-08-17T13:22:00Z</cp:lastPrinted>
  <dcterms:created xsi:type="dcterms:W3CDTF">2021-08-24T13:06:00Z</dcterms:created>
  <dcterms:modified xsi:type="dcterms:W3CDTF">2021-08-24T14:27:00Z</dcterms:modified>
</cp:coreProperties>
</file>