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CF" w:rsidRPr="008E2940" w:rsidRDefault="008E2940" w:rsidP="002C0D5D">
      <w:pPr>
        <w:spacing w:line="360" w:lineRule="auto"/>
        <w:jc w:val="both"/>
        <w:rPr>
          <w:sz w:val="32"/>
          <w:szCs w:val="32"/>
        </w:rPr>
      </w:pPr>
      <w:r w:rsidRPr="008E2940">
        <w:rPr>
          <w:sz w:val="32"/>
          <w:szCs w:val="32"/>
        </w:rPr>
        <w:t>KONTROLA BEZPIECZEŃSTWA IMPORTOWANYCH ZABAWEK – WSPÓLNY PROJEKT KAS, IH I UOKIK</w:t>
      </w:r>
    </w:p>
    <w:p w:rsidR="008E2940" w:rsidRPr="008E2940" w:rsidRDefault="008E2940" w:rsidP="008E294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E2940">
        <w:rPr>
          <w:rFonts w:cs="Tahoma"/>
          <w:b/>
          <w:bCs/>
          <w:color w:val="000000" w:themeColor="text1"/>
          <w:sz w:val="22"/>
          <w:lang w:eastAsia="en-GB"/>
        </w:rPr>
        <w:t>Krajowa Administracja Skarbowa (KAS), Inspekcja Handlowa (IH) oraz Urząd Ochrony Konkurencji i Konsumentów (UOKiK) sprawdzały bezpieczeństwo zabawek importowanych spoza Unii Europejskiej.</w:t>
      </w:r>
    </w:p>
    <w:p w:rsidR="008E2940" w:rsidRPr="008E2940" w:rsidRDefault="008E2940" w:rsidP="008E294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E2940">
        <w:rPr>
          <w:rFonts w:cs="Tahoma"/>
          <w:b/>
          <w:bCs/>
          <w:color w:val="000000" w:themeColor="text1"/>
          <w:sz w:val="22"/>
          <w:lang w:eastAsia="en-GB"/>
        </w:rPr>
        <w:t>Celem projektu było niedopuszczenie do wprowadzenia na rynek zabawek, które stwarzają poważne zagrożenie chemiczne dla dzieci.</w:t>
      </w:r>
    </w:p>
    <w:p w:rsidR="00986C37" w:rsidRPr="008E2940" w:rsidRDefault="008E2940" w:rsidP="008E294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E2940">
        <w:rPr>
          <w:rFonts w:cs="Tahoma"/>
          <w:b/>
          <w:bCs/>
          <w:color w:val="000000" w:themeColor="text1"/>
          <w:sz w:val="22"/>
          <w:lang w:eastAsia="en-GB"/>
        </w:rPr>
        <w:t xml:space="preserve">W trakcie kontroli na granicy i specjalistycznych badań laboratoryjnych stwierdzono, że 36 proc. sprawdzanych zabawek nie spełnia wymogów bezpieczeństwa np. przekracza dopuszczalny poziom stężenia </w:t>
      </w:r>
      <w:proofErr w:type="spellStart"/>
      <w:r w:rsidRPr="008E2940">
        <w:rPr>
          <w:rFonts w:cs="Tahoma"/>
          <w:b/>
          <w:bCs/>
          <w:color w:val="000000" w:themeColor="text1"/>
          <w:sz w:val="22"/>
          <w:lang w:eastAsia="en-GB"/>
        </w:rPr>
        <w:t>ftalanów</w:t>
      </w:r>
      <w:proofErr w:type="spellEnd"/>
      <w:r w:rsidRPr="008E294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:rsidR="008E2940" w:rsidRPr="008E2940" w:rsidRDefault="0010559C" w:rsidP="008E294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E2940">
        <w:rPr>
          <w:b/>
          <w:sz w:val="22"/>
        </w:rPr>
        <w:t>25</w:t>
      </w:r>
      <w:r w:rsidR="00986C37">
        <w:rPr>
          <w:b/>
          <w:sz w:val="22"/>
        </w:rPr>
        <w:t xml:space="preserve"> </w:t>
      </w:r>
      <w:r w:rsidR="008E2940">
        <w:rPr>
          <w:b/>
          <w:sz w:val="22"/>
        </w:rPr>
        <w:t>maja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8E2940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E2940" w:rsidRPr="008E2940">
        <w:rPr>
          <w:sz w:val="22"/>
        </w:rPr>
        <w:t>-</w:t>
      </w:r>
      <w:r w:rsidR="008E2940">
        <w:rPr>
          <w:sz w:val="22"/>
        </w:rPr>
        <w:t xml:space="preserve"> </w:t>
      </w:r>
      <w:r w:rsidR="008E2940" w:rsidRPr="008E2940">
        <w:rPr>
          <w:i/>
          <w:sz w:val="22"/>
        </w:rPr>
        <w:t>Nie wszystkie towary wytwarzane poza Unią Europejską i do niej sprowadzane spełniają obowiązujące w UE wymagania. Skuteczną formą eliminowania z rynku wyrobów stanowiących zagrożenie jest zatrzymywanie ich przez Krajową Administrację Skarbową już na granicy. W przypadku wątpliwości dotyczących bezpieczeństwa zabawek funkcjonariusze Służby Celno-Skarbowej zwracają się do Inspekcji Handlowej o wydanie opinii czy wyrób spełnia wymagania. Korzystają też ze specjalistycznych badań laboratoryjnych. Zabawki, które nie spełniają wymagań, nie są dopuszczane do obrotu na terenie Polski i UE. Jeśli poziom stwierdzonego zagrożenia jest poważny i zabawka zagraża zdrowiu dzieci, powinna być zniszczona</w:t>
      </w:r>
      <w:r w:rsidR="008E2940" w:rsidRPr="008E2940">
        <w:rPr>
          <w:sz w:val="22"/>
        </w:rPr>
        <w:t xml:space="preserve"> – wyjaśnia szefowa Krajowej Administracji Skarbowej Magdalena Rzeczkowska.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-</w:t>
      </w:r>
      <w:r>
        <w:rPr>
          <w:sz w:val="22"/>
        </w:rPr>
        <w:t xml:space="preserve"> </w:t>
      </w:r>
      <w:r w:rsidRPr="008E2940">
        <w:rPr>
          <w:i/>
          <w:sz w:val="22"/>
        </w:rPr>
        <w:t>Zabawki zatrzymane i zniszczone na granicy są zgłaszane w unijnym systemie RAPEX, tak aby ostrzec pozostałe państwa członkowskie UE o poważnym zagrożeniu, jakie stwarzają dla najmłodszych konsumentów</w:t>
      </w:r>
      <w:r w:rsidRPr="008E2940">
        <w:rPr>
          <w:sz w:val="22"/>
        </w:rPr>
        <w:t xml:space="preserve"> – wskazuje prezes UOKiK Tomasz </w:t>
      </w:r>
      <w:proofErr w:type="spellStart"/>
      <w:r w:rsidRPr="008E2940">
        <w:rPr>
          <w:sz w:val="22"/>
        </w:rPr>
        <w:t>Chróstny</w:t>
      </w:r>
      <w:proofErr w:type="spellEnd"/>
      <w:r w:rsidRPr="008E2940">
        <w:rPr>
          <w:sz w:val="22"/>
        </w:rPr>
        <w:t>.</w:t>
      </w:r>
    </w:p>
    <w:p w:rsidR="008E2940" w:rsidRPr="008E2940" w:rsidRDefault="008E2940" w:rsidP="008E2940">
      <w:pPr>
        <w:spacing w:after="240" w:line="360" w:lineRule="auto"/>
        <w:jc w:val="both"/>
        <w:rPr>
          <w:b/>
          <w:sz w:val="22"/>
        </w:rPr>
      </w:pPr>
      <w:r w:rsidRPr="008E2940">
        <w:rPr>
          <w:b/>
          <w:sz w:val="22"/>
        </w:rPr>
        <w:t xml:space="preserve">Założenia projektu </w:t>
      </w:r>
    </w:p>
    <w:p w:rsid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Wspólne działania KAS, IH i UOKiK były prowadzone na terenie całego kraju od 1 lutego do 31 marca 2021 r.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- </w:t>
      </w:r>
      <w:r w:rsidRPr="008E2940">
        <w:rPr>
          <w:i/>
          <w:sz w:val="22"/>
        </w:rPr>
        <w:t xml:space="preserve">Ich celem było niedopuszczenie do obrotu zabawek, które stwarzają poważne zagrożenie chemiczne dla dzieci. Zapewnienie ochrony zdrowia i bezpieczeństwa konsumentów to </w:t>
      </w:r>
      <w:r w:rsidRPr="008E2940">
        <w:rPr>
          <w:i/>
          <w:sz w:val="22"/>
        </w:rPr>
        <w:lastRenderedPageBreak/>
        <w:t>ważne, pozafiskalne zadanie Krajowej Administracji Skarbowej i obszar stałej współpracy pomiędzy KAS, UOKiK i Inspekcją Handlową</w:t>
      </w:r>
      <w:r w:rsidRPr="008E2940">
        <w:rPr>
          <w:sz w:val="22"/>
        </w:rPr>
        <w:t xml:space="preserve"> – podkreśla wiceminister Magdalena Rzeczkowska.  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-</w:t>
      </w:r>
      <w:r>
        <w:rPr>
          <w:sz w:val="22"/>
        </w:rPr>
        <w:t xml:space="preserve"> </w:t>
      </w:r>
      <w:r w:rsidRPr="008E2940">
        <w:rPr>
          <w:i/>
          <w:sz w:val="22"/>
        </w:rPr>
        <w:t xml:space="preserve">Sprawdziliśmy bezpieczeństwo importowanych zabawek wykonanych w całości lub części z miękkiego plastiku. Były to m.in. skakanki, zabawki do wody, samochodziki, gryzaki czy lalki, które stanowiły największą część pobranych produktów. To właśnie w tego typu zabawkach najczęściej wykrywane są </w:t>
      </w:r>
      <w:proofErr w:type="spellStart"/>
      <w:r w:rsidRPr="008E2940">
        <w:rPr>
          <w:i/>
          <w:sz w:val="22"/>
        </w:rPr>
        <w:t>ftalany</w:t>
      </w:r>
      <w:proofErr w:type="spellEnd"/>
      <w:r w:rsidRPr="008E2940">
        <w:rPr>
          <w:i/>
          <w:sz w:val="22"/>
        </w:rPr>
        <w:t xml:space="preserve"> – popularne zmiękczacze tworzyw sztucznych, które w zbyt wysokim stężeniu stanowią poważne zagrożenie chemiczne dla dzieci</w:t>
      </w:r>
      <w:r w:rsidRPr="008E2940">
        <w:rPr>
          <w:sz w:val="22"/>
        </w:rPr>
        <w:t xml:space="preserve"> – mówi  prezes Tomasz </w:t>
      </w:r>
      <w:proofErr w:type="spellStart"/>
      <w:r w:rsidRPr="008E2940">
        <w:rPr>
          <w:sz w:val="22"/>
        </w:rPr>
        <w:t>Chróstny</w:t>
      </w:r>
      <w:proofErr w:type="spellEnd"/>
      <w:r w:rsidRPr="008E2940">
        <w:rPr>
          <w:sz w:val="22"/>
        </w:rPr>
        <w:t>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bCs/>
          <w:sz w:val="22"/>
        </w:rPr>
        <w:t xml:space="preserve">Dopuszczalne stężenie </w:t>
      </w:r>
      <w:proofErr w:type="spellStart"/>
      <w:r w:rsidRPr="008E2940">
        <w:rPr>
          <w:bCs/>
          <w:sz w:val="22"/>
        </w:rPr>
        <w:t>ftalanów</w:t>
      </w:r>
      <w:proofErr w:type="spellEnd"/>
      <w:r w:rsidRPr="008E2940">
        <w:rPr>
          <w:bCs/>
          <w:sz w:val="22"/>
        </w:rPr>
        <w:t xml:space="preserve"> w zabawkach to 0,1% w stosunku do masy materiału z dodatkiem plastyfikatorów (dodatków, które zwiększają parametry mechaniczne tworzyw sztucznych).</w:t>
      </w:r>
      <w:r w:rsidRPr="008E2940">
        <w:rPr>
          <w:b/>
          <w:bCs/>
          <w:sz w:val="22"/>
        </w:rPr>
        <w:t xml:space="preserve"> </w:t>
      </w:r>
      <w:r w:rsidRPr="008E2940">
        <w:rPr>
          <w:sz w:val="22"/>
        </w:rPr>
        <w:t xml:space="preserve">Występowanie tych związków w stężeniach wyższych niż dopuszczalne jest niebezpieczne dla dzieci. Toksyczność </w:t>
      </w:r>
      <w:proofErr w:type="spellStart"/>
      <w:r w:rsidRPr="008E2940">
        <w:rPr>
          <w:sz w:val="22"/>
        </w:rPr>
        <w:t>ftalanów</w:t>
      </w:r>
      <w:proofErr w:type="spellEnd"/>
      <w:r w:rsidRPr="008E2940">
        <w:rPr>
          <w:sz w:val="22"/>
        </w:rPr>
        <w:t xml:space="preserve"> może być różna. Mogą powodować zaburzenia płodności oraz rozwój chorób takich jak alergia, uszkodzenia wątroby i nerek oraz nowotworów.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Największe prawdopodobieństwo wykrycia </w:t>
      </w:r>
      <w:proofErr w:type="spellStart"/>
      <w:r w:rsidRPr="008E2940">
        <w:rPr>
          <w:sz w:val="22"/>
        </w:rPr>
        <w:t>ftalanów</w:t>
      </w:r>
      <w:proofErr w:type="spellEnd"/>
      <w:r w:rsidRPr="008E2940">
        <w:rPr>
          <w:sz w:val="22"/>
        </w:rPr>
        <w:t xml:space="preserve"> jest w zabawkach wykonanych w całości z polichlorku winylu (PCW) lub posiadających elementy z PCW. PCW nie posiada charakterystycznego zapachu, zatem nie można go w ten sposób wykryć. Obecność </w:t>
      </w:r>
      <w:proofErr w:type="spellStart"/>
      <w:r w:rsidRPr="008E2940">
        <w:rPr>
          <w:sz w:val="22"/>
        </w:rPr>
        <w:t>ftalanów</w:t>
      </w:r>
      <w:proofErr w:type="spellEnd"/>
      <w:r w:rsidRPr="008E2940">
        <w:rPr>
          <w:sz w:val="22"/>
        </w:rPr>
        <w:t xml:space="preserve"> nie jest też związana bezpośrednio z kolorystyką użytego materiału. </w:t>
      </w:r>
    </w:p>
    <w:p w:rsidR="008E2940" w:rsidRPr="008E2940" w:rsidRDefault="008E2940" w:rsidP="008E2940">
      <w:pPr>
        <w:spacing w:after="240" w:line="360" w:lineRule="auto"/>
        <w:jc w:val="both"/>
        <w:rPr>
          <w:b/>
          <w:sz w:val="22"/>
        </w:rPr>
      </w:pPr>
      <w:r w:rsidRPr="008E2940">
        <w:rPr>
          <w:b/>
          <w:sz w:val="22"/>
        </w:rPr>
        <w:t>Efekty wspólnych działań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Działania skupiły się na zabawkach wykonanych z miękkiego plastiku lub z częściami wykonanymi z takiego materiału. Grupy zabawek, w których najczęściej wykrywane są </w:t>
      </w:r>
      <w:proofErr w:type="spellStart"/>
      <w:r w:rsidRPr="008E2940">
        <w:rPr>
          <w:sz w:val="22"/>
        </w:rPr>
        <w:t>ftalany</w:t>
      </w:r>
      <w:proofErr w:type="spellEnd"/>
      <w:r w:rsidRPr="008E2940">
        <w:rPr>
          <w:sz w:val="22"/>
        </w:rPr>
        <w:t xml:space="preserve"> to: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lalki,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piszczki,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zabawki do kąpieli,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zabawki z przyssawkami,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piłki,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piłki do skakania,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lastRenderedPageBreak/>
        <w:t xml:space="preserve">kucyki,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jednorożce,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maski,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skakanki,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samochodziki i inne pojazdy dla dzieci posiadające miękkie opony, </w:t>
      </w:r>
    </w:p>
    <w:p w:rsid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gryzaki, </w:t>
      </w:r>
    </w:p>
    <w:p w:rsidR="008E2940" w:rsidRPr="008E2940" w:rsidRDefault="008E2940" w:rsidP="008E294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grzechotki.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W okresie od 1 lutego do 31 marca 2021 r. skontrolowano 316 tys. sztuk zabawek, z czego ponad 114 tys. szt. czyli około 36% nie spełniało wymagań.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Specjalistyczne badania laboratoryjne pobranych próbek wykonano w Centralnym Laboratorium Celno-Skarbowym Izby Administracji Skarbowej w Warszawie, Laboratorium Pomorskiego Urzędu Celno</w:t>
      </w:r>
      <w:r w:rsidRPr="008E2940">
        <w:rPr>
          <w:sz w:val="22"/>
        </w:rPr>
        <w:noBreakHyphen/>
        <w:t>Skarbowego w Gdyni oraz w Specjalistycznym Laboratorium Produktów Włókienniczych i Analizy Instrumentalnej UOKiK w Łodzi.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Zabawki, które skierowano do badań laboratoryjnych zatrzymali funkcjonariusze z urzędów celno-skarbowych w Gdańsku, Lublinie, Poznaniu, Krakowie, Łodzi oraz Warszawie. 62% zabawek pobrano do badań w Gdańsku co potwierdza, że najwięcej zabawek sprowadzanych jest drogą morską.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W działania zaangażowane były inspektoraty Inspekcji Handlowej na terenie województw, w których funkcjonariusze KAS dokonywali zatrzymań i wnioskowali o wydanie opinii o spełnianiu wymagań. Opinie dla organów celnych mogły być wydawane również w przypadku zabawek, które nie były pobierane do badań, ale zostały zatrzymane na granicy. Łącznie w ramach projektu wojewódzkie inspektoraty Inspekcji Handlowej (WIIH) wydały 83 opinie celne – 13 pozytywnych  oraz 70 negatywnych.</w:t>
      </w:r>
    </w:p>
    <w:p w:rsidR="008E2940" w:rsidRPr="008E2940" w:rsidRDefault="008E2940" w:rsidP="008E2940">
      <w:pPr>
        <w:spacing w:after="240" w:line="360" w:lineRule="auto"/>
        <w:jc w:val="both"/>
        <w:rPr>
          <w:b/>
          <w:sz w:val="22"/>
        </w:rPr>
      </w:pPr>
      <w:r w:rsidRPr="008E2940">
        <w:rPr>
          <w:b/>
          <w:sz w:val="22"/>
        </w:rPr>
        <w:t>Kontrole KAS w zakresie bezpieczeństwa zabawek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Ochrona zdrowia najmłodszych konsumentów poprzez niedopuszczenie do obrotu zabawek stanowiących zagrożenie, to stały obszar działania KAS.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W okresie od stycznia do kwietnia 2021 r. KAS skontrolowała łącznie 520 tys. sztuk zabawek, z czego ponad 361 tys., czyli ok. 69% nie spełniało wymagań (w tym formalnych).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lastRenderedPageBreak/>
        <w:t xml:space="preserve">W 2020 r. było to ponad 136 tys. szt. zabawek, z których blisko 115 tys. nie spełniało wymagań. W 2019 r. skontrolowano ponad 863 tys. szt. zabawek i stwierdzono, że niemal 857 tys. z nich jest niebezpiecznych. W 2018 r. skontrolowano ponad 596 tys. szt., z których aż 595 tys. nie spełniało wymagań. </w:t>
      </w:r>
    </w:p>
    <w:p w:rsidR="008E2940" w:rsidRPr="008E2940" w:rsidRDefault="008E2940" w:rsidP="008E2940">
      <w:pPr>
        <w:spacing w:after="240" w:line="360" w:lineRule="auto"/>
        <w:jc w:val="both"/>
        <w:rPr>
          <w:b/>
          <w:sz w:val="22"/>
        </w:rPr>
      </w:pPr>
      <w:r w:rsidRPr="008E2940">
        <w:rPr>
          <w:b/>
          <w:sz w:val="22"/>
        </w:rPr>
        <w:t xml:space="preserve">Działania IH i UOKiK na rynku zabawek </w:t>
      </w:r>
    </w:p>
    <w:p w:rsidR="008E2940" w:rsidRPr="008E2940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>W okresie od stycznia do kwietnia 2021 r.   zbadano 90 próbek, z czego zakwestionowano 18 (20%). Rok wcześniej zbadano 156 próbek,</w:t>
      </w:r>
      <w:r>
        <w:rPr>
          <w:sz w:val="22"/>
        </w:rPr>
        <w:t xml:space="preserve"> </w:t>
      </w:r>
      <w:r w:rsidRPr="008E2940">
        <w:rPr>
          <w:sz w:val="22"/>
        </w:rPr>
        <w:t>z czego zakwestionowano 36 (ok. 23%). W 2019 r. na 122 zbadanych próbek, 22 nie spełniało wymagań (ok. 18%). W 2018 r. zbadano 171 próbek, z których zakwestionowano 46 (ok.27%).</w:t>
      </w:r>
    </w:p>
    <w:p w:rsidR="00B73F22" w:rsidRDefault="008E2940" w:rsidP="008E2940">
      <w:pPr>
        <w:spacing w:after="240" w:line="360" w:lineRule="auto"/>
        <w:jc w:val="both"/>
        <w:rPr>
          <w:sz w:val="22"/>
        </w:rPr>
      </w:pPr>
      <w:r w:rsidRPr="008E2940">
        <w:rPr>
          <w:sz w:val="22"/>
        </w:rPr>
        <w:t xml:space="preserve">Łącznie, w ciągu 4 lat (2018 – 30 kwietnia 2021), laboratorium UOKiK przebadało 549 próbek pobranych przez inspektorów IH na rynku, stwierdzając przekroczenie dopuszczalnego stężenia </w:t>
      </w:r>
      <w:proofErr w:type="spellStart"/>
      <w:r w:rsidRPr="008E2940">
        <w:rPr>
          <w:sz w:val="22"/>
        </w:rPr>
        <w:t>ftalanów</w:t>
      </w:r>
      <w:proofErr w:type="spellEnd"/>
      <w:r w:rsidRPr="008E2940">
        <w:rPr>
          <w:sz w:val="22"/>
        </w:rPr>
        <w:t xml:space="preserve"> w 122 z nich (ok. 22%).</w:t>
      </w:r>
    </w:p>
    <w:p w:rsidR="00324873" w:rsidRPr="00324873" w:rsidRDefault="00324873" w:rsidP="00324873">
      <w:pPr>
        <w:spacing w:after="240" w:line="360" w:lineRule="auto"/>
        <w:jc w:val="both"/>
        <w:rPr>
          <w:sz w:val="22"/>
        </w:rPr>
      </w:pPr>
      <w:r w:rsidRPr="00324873">
        <w:rPr>
          <w:b/>
          <w:bCs/>
          <w:sz w:val="22"/>
        </w:rPr>
        <w:t xml:space="preserve">Zachęcamy do wzięcia udziału w bezpłatnym </w:t>
      </w:r>
      <w:proofErr w:type="spellStart"/>
      <w:r w:rsidRPr="00324873">
        <w:rPr>
          <w:b/>
          <w:bCs/>
          <w:sz w:val="22"/>
        </w:rPr>
        <w:t>webinarze</w:t>
      </w:r>
      <w:proofErr w:type="spellEnd"/>
      <w:r w:rsidRPr="00324873">
        <w:rPr>
          <w:b/>
          <w:bCs/>
          <w:sz w:val="22"/>
        </w:rPr>
        <w:t xml:space="preserve"> UOKiK dla przedsiębiorców i kupujących: „TAK BEZPIECZNEJ ZABAWCE”</w:t>
      </w:r>
      <w:r w:rsidRPr="00324873">
        <w:rPr>
          <w:sz w:val="22"/>
        </w:rPr>
        <w:t>, podczas którego będziemy rozmawiać z ekspertami UOKiK na temat najczęściej wykrywanych nieprawidłowości na rynku zabawek, a także o obowiązkach przedsiębiorców w zakresie sprzedaży produktów dla maluchów oraz doradzimy konsumentom jak bezpiecznie je kupować.</w:t>
      </w:r>
      <w:r>
        <w:rPr>
          <w:sz w:val="22"/>
        </w:rPr>
        <w:t xml:space="preserve"> </w:t>
      </w:r>
      <w:r w:rsidRPr="00324873">
        <w:rPr>
          <w:sz w:val="22"/>
        </w:rPr>
        <w:t xml:space="preserve">Transmisja spotkania </w:t>
      </w:r>
      <w:r w:rsidR="00CB09D1">
        <w:rPr>
          <w:sz w:val="22"/>
        </w:rPr>
        <w:t>odbędzie się</w:t>
      </w:r>
      <w:bookmarkStart w:id="0" w:name="_GoBack"/>
      <w:bookmarkEnd w:id="0"/>
      <w:r w:rsidRPr="00324873">
        <w:rPr>
          <w:sz w:val="22"/>
        </w:rPr>
        <w:t xml:space="preserve"> na </w:t>
      </w:r>
      <w:hyperlink r:id="rId7" w:history="1">
        <w:r w:rsidRPr="00324873">
          <w:rPr>
            <w:rStyle w:val="Hipercze"/>
            <w:sz w:val="22"/>
          </w:rPr>
          <w:t>oficjalnym kanale UOKiK</w:t>
        </w:r>
      </w:hyperlink>
      <w:r w:rsidRPr="00324873">
        <w:rPr>
          <w:sz w:val="22"/>
        </w:rPr>
        <w:t xml:space="preserve"> na </w:t>
      </w:r>
      <w:proofErr w:type="spellStart"/>
      <w:r w:rsidRPr="00324873">
        <w:rPr>
          <w:sz w:val="22"/>
        </w:rPr>
        <w:t>You</w:t>
      </w:r>
      <w:proofErr w:type="spellEnd"/>
      <w:r w:rsidRPr="00324873">
        <w:rPr>
          <w:sz w:val="22"/>
        </w:rPr>
        <w:t xml:space="preserve"> </w:t>
      </w:r>
      <w:proofErr w:type="spellStart"/>
      <w:r w:rsidRPr="00324873">
        <w:rPr>
          <w:sz w:val="22"/>
        </w:rPr>
        <w:t>Tube</w:t>
      </w:r>
      <w:proofErr w:type="spellEnd"/>
      <w:r>
        <w:rPr>
          <w:sz w:val="22"/>
        </w:rPr>
        <w:t>.</w:t>
      </w:r>
    </w:p>
    <w:p w:rsidR="00324873" w:rsidRDefault="00324873" w:rsidP="008E2940">
      <w:pPr>
        <w:spacing w:after="240" w:line="360" w:lineRule="auto"/>
        <w:jc w:val="both"/>
        <w:rPr>
          <w:sz w:val="22"/>
        </w:rPr>
      </w:pPr>
    </w:p>
    <w:p w:rsidR="00D008BC" w:rsidRPr="005A6B17" w:rsidRDefault="00D008BC" w:rsidP="00D008BC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D008BC" w:rsidRPr="00B73F22" w:rsidRDefault="00D008BC" w:rsidP="00D008BC">
      <w:pPr>
        <w:spacing w:after="240" w:line="360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D008BC" w:rsidRPr="00B73F22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A4" w:rsidRDefault="006F50A4">
      <w:r>
        <w:separator/>
      </w:r>
    </w:p>
  </w:endnote>
  <w:endnote w:type="continuationSeparator" w:id="0">
    <w:p w:rsidR="006F50A4" w:rsidRDefault="006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6F50A4">
      <w:fldChar w:fldCharType="begin"/>
    </w:r>
    <w:r w:rsidR="006F50A4" w:rsidRPr="00CB09D1">
      <w:rPr>
        <w:lang w:val="pl-PL"/>
      </w:rPr>
      <w:instrText xml:space="preserve"> HYPERLINK "mailto:biuroprasowe@uokik.gov.pl" </w:instrText>
    </w:r>
    <w:r w:rsidR="006F50A4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6F50A4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6F50A4">
      <w:fldChar w:fldCharType="begin"/>
    </w:r>
    <w:r w:rsidR="006F50A4" w:rsidRPr="00CB09D1">
      <w:rPr>
        <w:lang w:val="pl-PL"/>
      </w:rPr>
      <w:instrText xml:space="preserve"> HYPERLINK "https://twitter.com/UOKiKgovPL" </w:instrText>
    </w:r>
    <w:r w:rsidR="006F50A4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6F50A4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A4" w:rsidRDefault="006F50A4">
      <w:r>
        <w:separator/>
      </w:r>
    </w:p>
  </w:footnote>
  <w:footnote w:type="continuationSeparator" w:id="0">
    <w:p w:rsidR="006F50A4" w:rsidRDefault="006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7715F"/>
    <w:multiLevelType w:val="hybridMultilevel"/>
    <w:tmpl w:val="545E3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52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4873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50A4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E2940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31983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09D1"/>
    <w:rsid w:val="00CB1AE6"/>
    <w:rsid w:val="00CB3ED4"/>
    <w:rsid w:val="00CB3F86"/>
    <w:rsid w:val="00CD34F0"/>
    <w:rsid w:val="00CE0954"/>
    <w:rsid w:val="00CF11F7"/>
    <w:rsid w:val="00D008BC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5E0D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dvHjqQmTjn8cVeDabQu6R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4</cp:revision>
  <cp:lastPrinted>2019-03-06T14:11:00Z</cp:lastPrinted>
  <dcterms:created xsi:type="dcterms:W3CDTF">2021-05-25T09:38:00Z</dcterms:created>
  <dcterms:modified xsi:type="dcterms:W3CDTF">2021-05-25T10:55:00Z</dcterms:modified>
</cp:coreProperties>
</file>