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DD9C" w14:textId="77777777" w:rsidR="00A033F5" w:rsidRDefault="00A033F5" w:rsidP="00A033F5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PRZEWAGA KONTRAKTOWA – NOWE PRZEPISY </w:t>
      </w:r>
    </w:p>
    <w:p w14:paraId="1A403170" w14:textId="6D71F6EE" w:rsidR="000D4D7B" w:rsidRPr="00EA724A" w:rsidRDefault="00921037" w:rsidP="00EA724A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EA724A">
        <w:rPr>
          <w:rFonts w:ascii="Trebuchet MS" w:hAnsi="Trebuchet MS"/>
          <w:b/>
          <w:color w:val="000000" w:themeColor="text1"/>
        </w:rPr>
        <w:t xml:space="preserve">Dziś weszła w życie nowa ustawa </w:t>
      </w:r>
      <w:r w:rsidR="00272942" w:rsidRPr="00EA724A">
        <w:rPr>
          <w:rFonts w:ascii="Trebuchet MS" w:hAnsi="Trebuchet MS"/>
          <w:b/>
          <w:color w:val="000000" w:themeColor="text1"/>
        </w:rPr>
        <w:t>o przewadze kontraktowej</w:t>
      </w:r>
      <w:r w:rsidR="00504657">
        <w:rPr>
          <w:rFonts w:ascii="Trebuchet MS" w:hAnsi="Trebuchet MS"/>
          <w:b/>
          <w:color w:val="000000" w:themeColor="text1"/>
        </w:rPr>
        <w:t>.</w:t>
      </w:r>
    </w:p>
    <w:p w14:paraId="6BCF3F13" w14:textId="4DC10F2E" w:rsidR="00272942" w:rsidRDefault="001D5F5C" w:rsidP="00E128E5">
      <w:pPr>
        <w:pStyle w:val="Akapitzlist"/>
        <w:numPr>
          <w:ilvl w:val="0"/>
          <w:numId w:val="25"/>
        </w:numPr>
        <w:spacing w:after="240" w:line="360" w:lineRule="auto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Wprowadzone </w:t>
      </w:r>
      <w:r w:rsidR="00EA724A">
        <w:rPr>
          <w:rFonts w:ascii="Trebuchet MS" w:hAnsi="Trebuchet MS"/>
          <w:b/>
          <w:color w:val="000000" w:themeColor="text1"/>
        </w:rPr>
        <w:t>zmiany</w:t>
      </w:r>
      <w:r w:rsidR="00AD1456">
        <w:rPr>
          <w:rFonts w:ascii="Trebuchet MS" w:hAnsi="Trebuchet MS"/>
          <w:b/>
          <w:color w:val="000000" w:themeColor="text1"/>
        </w:rPr>
        <w:t xml:space="preserve"> </w:t>
      </w:r>
      <w:r w:rsidR="007425DA">
        <w:rPr>
          <w:rFonts w:ascii="Trebuchet MS" w:hAnsi="Trebuchet MS"/>
          <w:b/>
          <w:color w:val="000000" w:themeColor="text1"/>
        </w:rPr>
        <w:t>poprawią sytuację rolników i dostawców produktów w kontaktach z największymi podmiotami na rynku rolno-spożywczym</w:t>
      </w:r>
      <w:r>
        <w:rPr>
          <w:rFonts w:ascii="Trebuchet MS" w:hAnsi="Trebuchet MS"/>
          <w:b/>
          <w:color w:val="000000" w:themeColor="text1"/>
        </w:rPr>
        <w:t>.</w:t>
      </w:r>
    </w:p>
    <w:p w14:paraId="44E769FF" w14:textId="61F3DC61" w:rsidR="001D5F5C" w:rsidRPr="006523A5" w:rsidRDefault="001D5F5C" w:rsidP="00E128E5">
      <w:pPr>
        <w:pStyle w:val="Akapitzlist"/>
        <w:numPr>
          <w:ilvl w:val="0"/>
          <w:numId w:val="25"/>
        </w:numPr>
        <w:spacing w:after="240" w:line="360" w:lineRule="auto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UOKiK przyg</w:t>
      </w:r>
      <w:r w:rsidR="00453150">
        <w:rPr>
          <w:rFonts w:ascii="Trebuchet MS" w:hAnsi="Trebuchet MS"/>
          <w:b/>
          <w:color w:val="000000" w:themeColor="text1"/>
        </w:rPr>
        <w:t xml:space="preserve">otował zestawienie </w:t>
      </w:r>
      <w:r w:rsidR="00EA724A">
        <w:rPr>
          <w:rFonts w:ascii="Trebuchet MS" w:hAnsi="Trebuchet MS"/>
          <w:b/>
          <w:color w:val="000000" w:themeColor="text1"/>
        </w:rPr>
        <w:t>najczęstszych</w:t>
      </w:r>
      <w:r w:rsidR="00453150">
        <w:rPr>
          <w:rFonts w:ascii="Trebuchet MS" w:hAnsi="Trebuchet MS"/>
          <w:b/>
          <w:color w:val="000000" w:themeColor="text1"/>
        </w:rPr>
        <w:t xml:space="preserve"> pytań i odpowiedzi dotyczących </w:t>
      </w:r>
      <w:r w:rsidR="00EA724A">
        <w:rPr>
          <w:rFonts w:ascii="Trebuchet MS" w:hAnsi="Trebuchet MS"/>
          <w:b/>
          <w:color w:val="000000" w:themeColor="text1"/>
        </w:rPr>
        <w:t>nowych przepisów</w:t>
      </w:r>
      <w:r w:rsidR="00AD1456">
        <w:rPr>
          <w:rFonts w:ascii="Trebuchet MS" w:hAnsi="Trebuchet MS"/>
          <w:b/>
          <w:color w:val="000000" w:themeColor="text1"/>
        </w:rPr>
        <w:t>.</w:t>
      </w:r>
    </w:p>
    <w:p w14:paraId="3347E4A2" w14:textId="11B523F8" w:rsidR="00B82BCE" w:rsidRPr="00B82BCE" w:rsidRDefault="000D4D7B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E128E5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[Warszawa, </w:t>
      </w:r>
      <w:r w:rsidR="00FE59D8">
        <w:rPr>
          <w:rFonts w:ascii="Trebuchet MS" w:hAnsi="Trebuchet MS" w:cs="Arial"/>
          <w:b/>
          <w:color w:val="000000" w:themeColor="text1"/>
          <w:sz w:val="22"/>
          <w:szCs w:val="22"/>
        </w:rPr>
        <w:t>2</w:t>
      </w:r>
      <w:r w:rsidRPr="00E128E5">
        <w:rPr>
          <w:rFonts w:ascii="Trebuchet MS" w:hAnsi="Trebuchet MS" w:cs="Arial"/>
          <w:b/>
          <w:color w:val="000000" w:themeColor="text1"/>
          <w:sz w:val="22"/>
          <w:szCs w:val="22"/>
        </w:rPr>
        <w:t>3 grudnia 2021 r.]</w:t>
      </w:r>
      <w:r w:rsidR="007C3F65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 </w:t>
      </w:r>
      <w:r w:rsidR="007C3F65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Prezes UOKiK może interweniować w przypadku nieuczciwego wykorzystywania przewagi kontraktowej na rynku rolno-spożywczym od 2017 r. Na podstawie </w:t>
      </w:r>
      <w:r w:rsidR="00B82BCE" w:rsidRPr="00AD1456">
        <w:rPr>
          <w:rFonts w:ascii="Trebuchet MS" w:hAnsi="Trebuchet MS" w:cs="Arial"/>
          <w:color w:val="000000" w:themeColor="text1"/>
          <w:sz w:val="22"/>
          <w:szCs w:val="22"/>
        </w:rPr>
        <w:t>obowiązującej dotąd ustawy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 zostało wszczętych </w:t>
      </w:r>
      <w:r w:rsidR="00474681">
        <w:rPr>
          <w:rFonts w:ascii="Trebuchet MS" w:hAnsi="Trebuchet MS" w:cs="Arial"/>
          <w:color w:val="000000" w:themeColor="text1"/>
          <w:sz w:val="22"/>
          <w:szCs w:val="22"/>
        </w:rPr>
        <w:t>16</w:t>
      </w:r>
      <w:r w:rsidR="00474681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>postępowań</w:t>
      </w:r>
      <w:r w:rsidR="00474681">
        <w:rPr>
          <w:rFonts w:ascii="Trebuchet MS" w:hAnsi="Trebuchet MS" w:cs="Arial"/>
          <w:color w:val="000000" w:themeColor="text1"/>
          <w:sz w:val="22"/>
          <w:szCs w:val="22"/>
        </w:rPr>
        <w:t xml:space="preserve"> w sprawie praktyk nieuczciwie wykorzystujących przewagę kontraktową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, 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 xml:space="preserve">w wyniku których 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wydanych 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>zostało 10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 decyzji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 xml:space="preserve"> dotyczących nieuczciwych praktyk.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>W</w:t>
      </w:r>
      <w:r w:rsidR="00474681">
        <w:rPr>
          <w:rFonts w:ascii="Trebuchet MS" w:hAnsi="Trebuchet MS" w:cs="Arial"/>
          <w:color w:val="000000" w:themeColor="text1"/>
          <w:sz w:val="22"/>
          <w:szCs w:val="22"/>
        </w:rPr>
        <w:t>ystosowano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 xml:space="preserve"> również</w:t>
      </w:r>
      <w:r w:rsidR="00474681">
        <w:rPr>
          <w:rFonts w:ascii="Trebuchet MS" w:hAnsi="Trebuchet MS" w:cs="Arial"/>
          <w:color w:val="000000" w:themeColor="text1"/>
          <w:sz w:val="22"/>
          <w:szCs w:val="22"/>
        </w:rPr>
        <w:t xml:space="preserve"> ponad 90</w:t>
      </w:r>
      <w:r w:rsidR="00AF7E25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107338" w:rsidRPr="00AD1456">
        <w:rPr>
          <w:rFonts w:ascii="Trebuchet MS" w:hAnsi="Trebuchet MS" w:cs="Arial"/>
          <w:color w:val="000000" w:themeColor="text1"/>
          <w:sz w:val="22"/>
          <w:szCs w:val="22"/>
        </w:rPr>
        <w:t>wystąpień do przedsiębiorców</w:t>
      </w:r>
      <w:r w:rsidR="000E1914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>w sprawie praktyk nieuczciwie wykorzystujących przewagę kontraktową</w:t>
      </w:r>
      <w:r w:rsidR="00D44E57" w:rsidRPr="00AD1456">
        <w:rPr>
          <w:rFonts w:ascii="Trebuchet MS" w:hAnsi="Trebuchet MS" w:cs="Arial"/>
          <w:color w:val="000000" w:themeColor="text1"/>
          <w:sz w:val="22"/>
          <w:szCs w:val="22"/>
        </w:rPr>
        <w:t>. Łączne kary finansowe wyniosły</w:t>
      </w:r>
      <w:r w:rsidR="00AF7E25">
        <w:rPr>
          <w:rFonts w:ascii="Trebuchet MS" w:hAnsi="Trebuchet MS" w:cs="Arial"/>
          <w:color w:val="000000" w:themeColor="text1"/>
          <w:sz w:val="22"/>
          <w:szCs w:val="22"/>
        </w:rPr>
        <w:t xml:space="preserve"> ponad 800 mln </w:t>
      </w:r>
      <w:r w:rsidR="00037C27">
        <w:rPr>
          <w:rFonts w:ascii="Trebuchet MS" w:hAnsi="Trebuchet MS" w:cs="Arial"/>
          <w:color w:val="000000" w:themeColor="text1"/>
          <w:sz w:val="22"/>
          <w:szCs w:val="22"/>
        </w:rPr>
        <w:t>z</w:t>
      </w:r>
      <w:r w:rsidR="00AE7A86">
        <w:rPr>
          <w:rFonts w:ascii="Trebuchet MS" w:hAnsi="Trebuchet MS" w:cs="Arial"/>
          <w:color w:val="000000" w:themeColor="text1"/>
          <w:sz w:val="22"/>
          <w:szCs w:val="22"/>
        </w:rPr>
        <w:t>ł.</w:t>
      </w:r>
    </w:p>
    <w:p w14:paraId="1C8A270D" w14:textId="08896B10" w:rsidR="00C1552E" w:rsidRPr="00AD1456" w:rsidRDefault="00B82BCE" w:rsidP="00B82BCE">
      <w:pPr>
        <w:spacing w:after="240" w:line="360" w:lineRule="auto"/>
        <w:jc w:val="both"/>
        <w:rPr>
          <w:rFonts w:ascii="Trebuchet MS" w:hAnsi="Trebuchet MS"/>
        </w:rPr>
      </w:pPr>
      <w:r w:rsidRPr="00AD1456">
        <w:rPr>
          <w:rFonts w:ascii="Trebuchet MS" w:hAnsi="Trebuchet MS" w:cs="Arial"/>
          <w:color w:val="000000" w:themeColor="text1"/>
        </w:rPr>
        <w:t xml:space="preserve">Obecna zmiana przepisów wynika z </w:t>
      </w:r>
      <w:r w:rsidR="00453150" w:rsidRPr="00AD1456">
        <w:rPr>
          <w:rFonts w:ascii="Trebuchet MS" w:hAnsi="Trebuchet MS" w:cs="Arial"/>
          <w:color w:val="000000" w:themeColor="text1"/>
        </w:rPr>
        <w:t xml:space="preserve">implementacji unijnej </w:t>
      </w:r>
      <w:hyperlink r:id="rId8" w:history="1">
        <w:r w:rsidR="00453150" w:rsidRPr="0018569F">
          <w:rPr>
            <w:rStyle w:val="Hipercze"/>
            <w:rFonts w:ascii="Trebuchet MS" w:hAnsi="Trebuchet MS" w:cs="Arial"/>
          </w:rPr>
          <w:t>dyrektywy</w:t>
        </w:r>
        <w:r w:rsidR="00453150" w:rsidRPr="0018569F">
          <w:rPr>
            <w:rStyle w:val="Hipercze"/>
            <w:rFonts w:ascii="Trebuchet MS" w:hAnsi="Trebuchet MS" w:cs="Arial"/>
            <w:b/>
          </w:rPr>
          <w:t xml:space="preserve"> </w:t>
        </w:r>
        <w:r w:rsidR="00453150" w:rsidRPr="0018569F">
          <w:rPr>
            <w:rStyle w:val="Hipercze"/>
            <w:rFonts w:ascii="Trebuchet MS" w:hAnsi="Trebuchet MS"/>
          </w:rPr>
          <w:t xml:space="preserve"> 2019/633</w:t>
        </w:r>
      </w:hyperlink>
      <w:r w:rsidR="00453150" w:rsidRPr="00206316">
        <w:rPr>
          <w:rFonts w:ascii="Trebuchet MS" w:hAnsi="Trebuchet MS"/>
        </w:rPr>
        <w:t xml:space="preserve"> w sprawie nieuczciwych praktyk </w:t>
      </w:r>
      <w:r w:rsidR="00FE59D8">
        <w:rPr>
          <w:rFonts w:ascii="Trebuchet MS" w:hAnsi="Trebuchet MS"/>
        </w:rPr>
        <w:t xml:space="preserve">handlowych </w:t>
      </w:r>
      <w:r w:rsidR="00453150" w:rsidRPr="00206316">
        <w:rPr>
          <w:rFonts w:ascii="Trebuchet MS" w:hAnsi="Trebuchet MS"/>
        </w:rPr>
        <w:t>w relacjach między przedsiębiorcami w łańcuchu dostaw produktów rolnych i spożywczych</w:t>
      </w:r>
      <w:r w:rsidR="00453150">
        <w:rPr>
          <w:rFonts w:ascii="Trebuchet MS" w:hAnsi="Trebuchet MS"/>
        </w:rPr>
        <w:t xml:space="preserve">. </w:t>
      </w:r>
      <w:r w:rsidR="00453150">
        <w:rPr>
          <w:rFonts w:ascii="Trebuchet MS" w:hAnsi="Trebuchet MS" w:cs="Calibri"/>
          <w:color w:val="000000"/>
        </w:rPr>
        <w:t>G</w:t>
      </w:r>
      <w:r w:rsidR="00C1552E" w:rsidRPr="00B82BCE">
        <w:rPr>
          <w:rFonts w:ascii="Trebuchet MS" w:hAnsi="Trebuchet MS" w:cs="Calibri"/>
          <w:color w:val="000000"/>
        </w:rPr>
        <w:t>łównym celem</w:t>
      </w:r>
      <w:r w:rsidR="00453150">
        <w:rPr>
          <w:rFonts w:ascii="Trebuchet MS" w:hAnsi="Trebuchet MS" w:cs="Calibri"/>
          <w:color w:val="000000"/>
        </w:rPr>
        <w:t xml:space="preserve"> nowej ustawy</w:t>
      </w:r>
      <w:r w:rsidR="00C1552E" w:rsidRPr="00B82BCE">
        <w:rPr>
          <w:rFonts w:ascii="Trebuchet MS" w:hAnsi="Trebuchet MS" w:cs="Calibri"/>
          <w:color w:val="000000"/>
        </w:rPr>
        <w:t>, podobn</w:t>
      </w:r>
      <w:r w:rsidR="00FE59D8">
        <w:rPr>
          <w:rFonts w:ascii="Trebuchet MS" w:hAnsi="Trebuchet MS" w:cs="Calibri"/>
          <w:color w:val="000000"/>
        </w:rPr>
        <w:t xml:space="preserve">ie jak obowiązujących przepisów </w:t>
      </w:r>
      <w:r w:rsidR="00C1552E" w:rsidRPr="00B82BCE">
        <w:rPr>
          <w:rFonts w:ascii="Trebuchet MS" w:hAnsi="Trebuchet MS" w:cs="Calibri"/>
          <w:color w:val="000000"/>
        </w:rPr>
        <w:t>jest eliminowanie nieuczciwych praktyk handlowych</w:t>
      </w:r>
      <w:r w:rsidR="00C1552E" w:rsidRPr="00B82BCE">
        <w:rPr>
          <w:rFonts w:ascii="Trebuchet MS" w:hAnsi="Trebuchet MS" w:cs="Calibri"/>
          <w:b/>
          <w:bCs/>
          <w:color w:val="000000"/>
        </w:rPr>
        <w:t> </w:t>
      </w:r>
      <w:r w:rsidR="00A033F5">
        <w:rPr>
          <w:rFonts w:ascii="Trebuchet MS" w:hAnsi="Trebuchet MS" w:cs="Calibri"/>
          <w:color w:val="000000"/>
        </w:rPr>
        <w:t xml:space="preserve">wymierzonych np. </w:t>
      </w:r>
      <w:r w:rsidR="00A033F5" w:rsidRPr="00AD1456">
        <w:rPr>
          <w:rFonts w:ascii="Trebuchet MS" w:hAnsi="Trebuchet MS" w:cs="Calibri"/>
          <w:color w:val="000000"/>
        </w:rPr>
        <w:t xml:space="preserve">w </w:t>
      </w:r>
      <w:r w:rsidR="00C1552E" w:rsidRPr="00AD1456">
        <w:rPr>
          <w:rFonts w:ascii="Trebuchet MS" w:hAnsi="Trebuchet MS" w:cs="Calibri"/>
          <w:color w:val="000000"/>
        </w:rPr>
        <w:t xml:space="preserve"> </w:t>
      </w:r>
      <w:r w:rsidR="00A033F5" w:rsidRPr="00AD1456">
        <w:rPr>
          <w:rFonts w:ascii="Trebuchet MS" w:hAnsi="Trebuchet MS" w:cs="Calibri"/>
          <w:color w:val="000000"/>
        </w:rPr>
        <w:t>rolników, czy dostawców produktów do dużych sieci handlowych</w:t>
      </w:r>
      <w:r w:rsidR="00FE59D8">
        <w:rPr>
          <w:rFonts w:ascii="Trebuchet MS" w:hAnsi="Trebuchet MS" w:cs="Calibri"/>
          <w:color w:val="000000"/>
        </w:rPr>
        <w:t>.</w:t>
      </w:r>
    </w:p>
    <w:p w14:paraId="7EFB0858" w14:textId="75B09655" w:rsidR="00B82BCE" w:rsidRDefault="00B82BCE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</w:pP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 xml:space="preserve">- </w:t>
      </w:r>
      <w:r w:rsidR="002F02B8" w:rsidRPr="002F02B8">
        <w:rPr>
          <w:rFonts w:ascii="Trebuchet MS" w:hAnsi="Trebuchet MS" w:cs="Calibri"/>
          <w:i/>
          <w:color w:val="000000"/>
          <w:sz w:val="22"/>
          <w:szCs w:val="22"/>
          <w:shd w:val="clear" w:color="auto" w:fill="FFFFFF"/>
        </w:rPr>
        <w:t xml:space="preserve">Po wejściu w życie ustawy kontynuujemy dotychczasowe działania zmierzające do poprawy sytuacji słabszych podmiotów na rynku rolno-spożywczym. Nowe przepisy w zasadniczych kwestiach odpowiadają aktualnie stosowanym rozwiązaniom. Jednocześnie wprowadzają zmiany, które ułatwią zwalczanie nieuczciwych praktyk,  a tym samym doprowadzą do zmniejszenia liczby </w:t>
      </w:r>
      <w:r w:rsidR="002F02B8">
        <w:rPr>
          <w:rFonts w:ascii="Trebuchet MS" w:hAnsi="Trebuchet MS" w:cs="Calibri"/>
          <w:i/>
          <w:color w:val="000000"/>
          <w:sz w:val="22"/>
          <w:szCs w:val="22"/>
          <w:shd w:val="clear" w:color="auto" w:fill="FFFFFF"/>
        </w:rPr>
        <w:t xml:space="preserve">naruszeń występujących na rynku </w:t>
      </w: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– mówi Prezes UOKiK Tomasz Chróstny.</w:t>
      </w:r>
    </w:p>
    <w:p w14:paraId="4596C61F" w14:textId="54A03FCD" w:rsidR="00FE59D8" w:rsidRPr="00FE59D8" w:rsidRDefault="00FE59D8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</w:pPr>
      <w:r w:rsidRPr="00FE59D8"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  <w:t>Nowe rozwiązania</w:t>
      </w:r>
    </w:p>
    <w:p w14:paraId="26C0E71B" w14:textId="6D31AAE5" w:rsidR="00921037" w:rsidRPr="00B82BCE" w:rsidRDefault="00C1552E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</w:pPr>
      <w:r w:rsidRPr="00B82BCE">
        <w:rPr>
          <w:rFonts w:ascii="Trebuchet MS" w:hAnsi="Trebuchet MS" w:cs="Calibri"/>
          <w:color w:val="000000"/>
          <w:sz w:val="22"/>
          <w:szCs w:val="22"/>
        </w:rPr>
        <w:t xml:space="preserve">Nowością </w:t>
      </w:r>
      <w:r w:rsidR="00B82BCE" w:rsidRPr="00B82BCE">
        <w:rPr>
          <w:rFonts w:ascii="Trebuchet MS" w:hAnsi="Trebuchet MS" w:cs="Calibri"/>
          <w:color w:val="000000"/>
          <w:sz w:val="22"/>
          <w:szCs w:val="22"/>
        </w:rPr>
        <w:t>jest</w:t>
      </w:r>
      <w:r w:rsidRPr="00B82BCE">
        <w:rPr>
          <w:rFonts w:ascii="Trebuchet MS" w:hAnsi="Trebuchet MS" w:cs="Calibri"/>
          <w:color w:val="000000"/>
          <w:sz w:val="22"/>
          <w:szCs w:val="22"/>
        </w:rPr>
        <w:t xml:space="preserve"> m.in. d</w:t>
      </w: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 xml:space="preserve">omniemanie odnoszące się do pojęcia „znaczącej dysproporcji w potencjale ekonomicznym”, czy też katalog nieuczciwych praktyk, w przypadku których nie </w:t>
      </w: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lastRenderedPageBreak/>
        <w:t xml:space="preserve">ma konieczności badania, czy są one </w:t>
      </w:r>
      <w:r w:rsidR="006414A5" w:rsidRPr="006414A5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sprzeczne z dobrymi obyczajami i zagrażają istotnemu interesowi drugiej strony lub go naruszają</w:t>
      </w: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. </w:t>
      </w:r>
    </w:p>
    <w:p w14:paraId="625080F0" w14:textId="6AA17154" w:rsidR="00D44E57" w:rsidRPr="007425DA" w:rsidRDefault="00921037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</w:pPr>
      <w:r w:rsidRPr="00B82BCE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 xml:space="preserve">- </w:t>
      </w:r>
      <w:r w:rsidR="002F02B8" w:rsidRPr="002F02B8">
        <w:rPr>
          <w:rFonts w:ascii="Trebuchet MS" w:hAnsi="Trebuchet MS" w:cs="Calibri"/>
          <w:i/>
          <w:color w:val="000000"/>
          <w:sz w:val="22"/>
          <w:szCs w:val="22"/>
        </w:rPr>
        <w:t>Dzięki doświadczeniom zdobytym w ciągu kilku lat obowiązywania obecnej ustawy zaproponowałem również rozwiązania, które są niezbędne na polskim rynku. Mam na myśli np. możliwość przedstawiania przez Prezesa UOKiK istotnego poglądu w sprawie. To rozwiązanie, które stosujemy m.in. w sprawach z zakresu ochrony konsumentów, będzie wsparciem prawnym dla przedsiębiorcy lub rolnika w sporze sądowym z dużym kontrah</w:t>
      </w:r>
      <w:r w:rsidR="002F02B8">
        <w:rPr>
          <w:rFonts w:ascii="Trebuchet MS" w:hAnsi="Trebuchet MS" w:cs="Calibri"/>
          <w:i/>
          <w:color w:val="000000"/>
          <w:sz w:val="22"/>
          <w:szCs w:val="22"/>
        </w:rPr>
        <w:t>entem z branży rolno-spożywczej</w:t>
      </w:r>
      <w:r w:rsidR="00D44E57">
        <w:rPr>
          <w:rFonts w:ascii="Trebuchet MS" w:hAnsi="Trebuchet MS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="00D44E57" w:rsidRPr="007425DA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– mówi Prezes UOKiK Tomasz Chróstny.</w:t>
      </w:r>
    </w:p>
    <w:p w14:paraId="1BDB6860" w14:textId="31FB0EBA" w:rsidR="00C1552E" w:rsidRPr="00AC6E27" w:rsidRDefault="00D44E57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AC6E27">
        <w:rPr>
          <w:rFonts w:ascii="Trebuchet MS" w:hAnsi="Trebuchet MS" w:cs="Calibri"/>
          <w:color w:val="000000"/>
          <w:sz w:val="22"/>
          <w:szCs w:val="22"/>
        </w:rPr>
        <w:t>I</w:t>
      </w:r>
      <w:r w:rsidR="00C1552E" w:rsidRPr="00AC6E27">
        <w:rPr>
          <w:rFonts w:ascii="Trebuchet MS" w:hAnsi="Trebuchet MS" w:cs="Calibri"/>
          <w:color w:val="000000"/>
          <w:sz w:val="22"/>
          <w:szCs w:val="22"/>
        </w:rPr>
        <w:t>stotną zmianą</w:t>
      </w:r>
      <w:r w:rsidR="00504657">
        <w:rPr>
          <w:rFonts w:ascii="Trebuchet MS" w:hAnsi="Trebuchet MS" w:cs="Calibri"/>
          <w:color w:val="000000"/>
          <w:sz w:val="22"/>
          <w:szCs w:val="22"/>
        </w:rPr>
        <w:t xml:space="preserve"> wprowadzoną</w:t>
      </w:r>
      <w:r w:rsidRPr="00AC6E27">
        <w:rPr>
          <w:rFonts w:ascii="Trebuchet MS" w:hAnsi="Trebuchet MS" w:cs="Calibri"/>
          <w:color w:val="000000"/>
          <w:sz w:val="22"/>
          <w:szCs w:val="22"/>
        </w:rPr>
        <w:t xml:space="preserve"> z inicjatywy Prezesa Urzędu </w:t>
      </w:r>
      <w:r w:rsidR="00C1552E" w:rsidRPr="00AC6E27">
        <w:rPr>
          <w:rFonts w:ascii="Trebuchet MS" w:hAnsi="Trebuchet MS" w:cs="Calibri"/>
          <w:color w:val="000000"/>
          <w:sz w:val="22"/>
          <w:szCs w:val="22"/>
        </w:rPr>
        <w:t> będzie również be</w:t>
      </w:r>
      <w:r w:rsidR="00C1552E" w:rsidRPr="00AC6E27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zwzględny zakaz nieuzasadnionego obniżania należności z tytułu dostawy produktów rolnych lub spożywczych po jej przyjęciu przez nabywcę, w szczególności na s</w:t>
      </w:r>
      <w:r w:rsidR="00B82BCE" w:rsidRPr="00AC6E27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>kutek żądania udzielenia rabatu</w:t>
      </w:r>
      <w:r w:rsidR="00107338" w:rsidRPr="00AC6E27"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  <w:t xml:space="preserve">. Pozwoli to </w:t>
      </w:r>
      <w:r w:rsidR="00107338" w:rsidRPr="00AC6E27">
        <w:rPr>
          <w:rFonts w:ascii="Trebuchet MS" w:hAnsi="Trebuchet MS"/>
          <w:bCs/>
          <w:sz w:val="22"/>
          <w:szCs w:val="22"/>
        </w:rPr>
        <w:t>wyeliminować narzucanie przez duże sieci handlowe swoim dostawcom nieuzgodnionych wcześniej rabatów handlowych za zrealizowane już dostawy</w:t>
      </w:r>
      <w:r w:rsidRPr="00AC6E27">
        <w:rPr>
          <w:rFonts w:ascii="Trebuchet MS" w:hAnsi="Trebuchet MS"/>
          <w:bCs/>
          <w:sz w:val="22"/>
          <w:szCs w:val="22"/>
        </w:rPr>
        <w:t>.</w:t>
      </w:r>
      <w:r w:rsidR="00661B12">
        <w:rPr>
          <w:rFonts w:ascii="Trebuchet MS" w:hAnsi="Trebuchet MS"/>
          <w:bCs/>
          <w:sz w:val="22"/>
          <w:szCs w:val="22"/>
        </w:rPr>
        <w:t xml:space="preserve"> </w:t>
      </w:r>
    </w:p>
    <w:p w14:paraId="721A590E" w14:textId="54C1ECA3" w:rsidR="00D44E57" w:rsidRPr="00401BB1" w:rsidRDefault="00401BB1" w:rsidP="00B82BCE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</w:pPr>
      <w:r w:rsidRPr="00401BB1">
        <w:rPr>
          <w:rFonts w:ascii="Trebuchet MS" w:hAnsi="Trebuchet MS"/>
          <w:b/>
          <w:bCs/>
        </w:rPr>
        <w:t xml:space="preserve">Przewaga kontraktowa w pytaniach i odpowiedziach </w:t>
      </w:r>
    </w:p>
    <w:p w14:paraId="3BFE06EB" w14:textId="41F0F9C8" w:rsidR="00921037" w:rsidRPr="00B82BCE" w:rsidRDefault="00921037" w:rsidP="00B82BC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B82BCE">
        <w:rPr>
          <w:rFonts w:ascii="Trebuchet MS" w:hAnsi="Trebuchet MS"/>
          <w:sz w:val="22"/>
          <w:szCs w:val="22"/>
        </w:rPr>
        <w:t>W związku z wej</w:t>
      </w:r>
      <w:r w:rsidR="00D44E57">
        <w:rPr>
          <w:rFonts w:ascii="Trebuchet MS" w:hAnsi="Trebuchet MS"/>
          <w:sz w:val="22"/>
          <w:szCs w:val="22"/>
        </w:rPr>
        <w:t>ś</w:t>
      </w:r>
      <w:r w:rsidRPr="00B82BCE">
        <w:rPr>
          <w:rFonts w:ascii="Trebuchet MS" w:hAnsi="Trebuchet MS"/>
          <w:sz w:val="22"/>
          <w:szCs w:val="22"/>
        </w:rPr>
        <w:t>ciem w życie ustawy UOKiK przygotował informację o przepisac</w:t>
      </w:r>
      <w:r w:rsidR="00107338">
        <w:rPr>
          <w:rFonts w:ascii="Trebuchet MS" w:hAnsi="Trebuchet MS"/>
          <w:sz w:val="22"/>
          <w:szCs w:val="22"/>
        </w:rPr>
        <w:t>h</w:t>
      </w:r>
      <w:r w:rsidRPr="00B82BCE">
        <w:rPr>
          <w:rFonts w:ascii="Trebuchet MS" w:hAnsi="Trebuchet MS"/>
          <w:sz w:val="22"/>
          <w:szCs w:val="22"/>
        </w:rPr>
        <w:t xml:space="preserve"> dotyczących prze</w:t>
      </w:r>
      <w:r w:rsidR="00504657">
        <w:rPr>
          <w:rFonts w:ascii="Trebuchet MS" w:hAnsi="Trebuchet MS"/>
          <w:sz w:val="22"/>
          <w:szCs w:val="22"/>
        </w:rPr>
        <w:t>wagi kontraktowej i praktykach U</w:t>
      </w:r>
      <w:r w:rsidRPr="00B82BCE">
        <w:rPr>
          <w:rFonts w:ascii="Trebuchet MS" w:hAnsi="Trebuchet MS"/>
          <w:sz w:val="22"/>
          <w:szCs w:val="22"/>
        </w:rPr>
        <w:t xml:space="preserve">rzędu w formie </w:t>
      </w:r>
      <w:hyperlink r:id="rId9" w:history="1">
        <w:r w:rsidRPr="00504657">
          <w:rPr>
            <w:rStyle w:val="Hipercze"/>
            <w:rFonts w:ascii="Trebuchet MS" w:hAnsi="Trebuchet MS"/>
            <w:sz w:val="22"/>
            <w:szCs w:val="22"/>
          </w:rPr>
          <w:t>pytań i odpowiedzi</w:t>
        </w:r>
      </w:hyperlink>
      <w:r w:rsidRPr="00B82BCE">
        <w:rPr>
          <w:rFonts w:ascii="Trebuchet MS" w:hAnsi="Trebuchet MS"/>
          <w:sz w:val="22"/>
          <w:szCs w:val="22"/>
        </w:rPr>
        <w:t>. Poniżej przedstawiamy niektóre z nich:</w:t>
      </w:r>
    </w:p>
    <w:p w14:paraId="4834B329" w14:textId="77777777" w:rsidR="00B82BCE" w:rsidRPr="00B82BCE" w:rsidRDefault="00B82BCE" w:rsidP="00B82BCE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hAnsi="Trebuchet MS"/>
          <w:b/>
        </w:rPr>
      </w:pPr>
      <w:r w:rsidRPr="00B82BCE">
        <w:rPr>
          <w:rFonts w:ascii="Trebuchet MS" w:hAnsi="Trebuchet MS"/>
          <w:b/>
        </w:rPr>
        <w:t>Czym jest przewaga kontraktowa? Czy samo posiadanie takiej przewagi jest zakazane?</w:t>
      </w:r>
    </w:p>
    <w:p w14:paraId="5BA3852E" w14:textId="35F453CA" w:rsidR="003C486C" w:rsidRDefault="00B82BCE" w:rsidP="00504657">
      <w:pPr>
        <w:spacing w:after="240" w:line="360" w:lineRule="auto"/>
        <w:jc w:val="both"/>
        <w:rPr>
          <w:rFonts w:ascii="Trebuchet MS" w:hAnsi="Trebuchet MS"/>
        </w:rPr>
      </w:pPr>
      <w:r w:rsidRPr="00B82BCE">
        <w:rPr>
          <w:rFonts w:ascii="Trebuchet MS" w:hAnsi="Trebuchet MS"/>
        </w:rPr>
        <w:t xml:space="preserve">Przewaga kontraktowa związana jest z występowaniem </w:t>
      </w:r>
      <w:r w:rsidR="001C17FF">
        <w:rPr>
          <w:rFonts w:ascii="Trebuchet MS" w:hAnsi="Trebuchet MS"/>
        </w:rPr>
        <w:t xml:space="preserve">znaczącej dysproporcji  </w:t>
      </w:r>
      <w:r w:rsidRPr="00504657">
        <w:rPr>
          <w:rFonts w:ascii="Trebuchet MS" w:hAnsi="Trebuchet MS"/>
        </w:rPr>
        <w:t xml:space="preserve">w potencjale ekonomicznym </w:t>
      </w:r>
      <w:r w:rsidRPr="00B82BCE">
        <w:rPr>
          <w:rFonts w:ascii="Trebuchet MS" w:hAnsi="Trebuchet MS"/>
        </w:rPr>
        <w:t xml:space="preserve">między kontrahentami. W ustawie </w:t>
      </w:r>
      <w:r w:rsidRPr="00B82BCE">
        <w:rPr>
          <w:rFonts w:ascii="Trebuchet MS" w:eastAsia="Times New Roman" w:hAnsi="Trebuchet MS" w:cs="Times New Roman"/>
          <w:bCs/>
        </w:rPr>
        <w:t xml:space="preserve">zostało </w:t>
      </w:r>
      <w:r w:rsidR="00D52B35">
        <w:rPr>
          <w:rFonts w:ascii="Trebuchet MS" w:eastAsia="Times New Roman" w:hAnsi="Trebuchet MS" w:cs="Times New Roman"/>
          <w:bCs/>
        </w:rPr>
        <w:t xml:space="preserve">zawarte </w:t>
      </w:r>
      <w:r w:rsidRPr="00504657">
        <w:rPr>
          <w:rFonts w:ascii="Trebuchet MS" w:eastAsia="Times New Roman" w:hAnsi="Trebuchet MS" w:cs="Times New Roman"/>
          <w:bCs/>
        </w:rPr>
        <w:t>domniemanie,</w:t>
      </w:r>
      <w:r w:rsidRPr="00B82BCE">
        <w:rPr>
          <w:rFonts w:ascii="Trebuchet MS" w:eastAsia="Times New Roman" w:hAnsi="Trebuchet MS" w:cs="Times New Roman"/>
          <w:bCs/>
        </w:rPr>
        <w:t xml:space="preserve"> zgodnie z kt</w:t>
      </w:r>
      <w:r w:rsidR="00504657">
        <w:rPr>
          <w:rFonts w:ascii="Trebuchet MS" w:eastAsia="Times New Roman" w:hAnsi="Trebuchet MS" w:cs="Times New Roman"/>
          <w:bCs/>
        </w:rPr>
        <w:t xml:space="preserve">órym ta </w:t>
      </w:r>
      <w:r w:rsidRPr="00B82BCE">
        <w:rPr>
          <w:rFonts w:ascii="Trebuchet MS" w:eastAsia="Times New Roman" w:hAnsi="Trebuchet MS" w:cs="Times New Roman"/>
          <w:bCs/>
        </w:rPr>
        <w:t xml:space="preserve"> dysproporcja występuje w przypadku przekroczenia przez jedną ze stron umowy określonego progu rocznych obrotów, zależnego od wysokości obrotu uzyskiwanego przez słabszego ekonomicznie kontrahenta. </w:t>
      </w:r>
    </w:p>
    <w:p w14:paraId="536D9472" w14:textId="094263BB" w:rsidR="002F02B8" w:rsidRDefault="00272942" w:rsidP="002F02B8">
      <w:pPr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</w:rPr>
        <w:t xml:space="preserve">Przykładowo jeśli </w:t>
      </w:r>
      <w:r w:rsidR="00063E22" w:rsidRPr="00206316">
        <w:rPr>
          <w:rFonts w:ascii="Trebuchet MS" w:eastAsia="Times New Roman" w:hAnsi="Trebuchet MS" w:cs="Times New Roman"/>
          <w:bCs/>
        </w:rPr>
        <w:t xml:space="preserve">roczny obrót </w:t>
      </w:r>
      <w:r>
        <w:rPr>
          <w:rFonts w:ascii="Trebuchet MS" w:eastAsia="Times New Roman" w:hAnsi="Trebuchet MS" w:cs="Times New Roman"/>
          <w:bCs/>
        </w:rPr>
        <w:t xml:space="preserve">dostawcy </w:t>
      </w:r>
      <w:r w:rsidR="00063E22" w:rsidRPr="00206316">
        <w:rPr>
          <w:rFonts w:ascii="Trebuchet MS" w:eastAsia="Times New Roman" w:hAnsi="Trebuchet MS" w:cs="Times New Roman"/>
          <w:bCs/>
        </w:rPr>
        <w:t>nie przekracza ró</w:t>
      </w:r>
      <w:r w:rsidR="001C17FF">
        <w:rPr>
          <w:rFonts w:ascii="Trebuchet MS" w:eastAsia="Times New Roman" w:hAnsi="Trebuchet MS" w:cs="Times New Roman"/>
          <w:bCs/>
        </w:rPr>
        <w:t xml:space="preserve">wnowartości </w:t>
      </w:r>
      <w:bookmarkStart w:id="0" w:name="_GoBack"/>
      <w:bookmarkEnd w:id="0"/>
      <w:r w:rsidR="00063E22" w:rsidRPr="00206316">
        <w:rPr>
          <w:rFonts w:ascii="Trebuchet MS" w:eastAsia="Times New Roman" w:hAnsi="Trebuchet MS" w:cs="Times New Roman"/>
          <w:bCs/>
        </w:rPr>
        <w:t xml:space="preserve">2 </w:t>
      </w:r>
      <w:r>
        <w:rPr>
          <w:rFonts w:ascii="Trebuchet MS" w:eastAsia="Times New Roman" w:hAnsi="Trebuchet MS" w:cs="Times New Roman"/>
          <w:bCs/>
        </w:rPr>
        <w:t xml:space="preserve">mln </w:t>
      </w:r>
      <w:r w:rsidR="00063E22" w:rsidRPr="00206316">
        <w:rPr>
          <w:rFonts w:ascii="Trebuchet MS" w:eastAsia="Times New Roman" w:hAnsi="Trebuchet MS" w:cs="Times New Roman"/>
          <w:bCs/>
        </w:rPr>
        <w:t>euro,</w:t>
      </w:r>
      <w:r>
        <w:rPr>
          <w:rFonts w:ascii="Trebuchet MS" w:eastAsia="Times New Roman" w:hAnsi="Trebuchet MS" w:cs="Times New Roman"/>
          <w:bCs/>
        </w:rPr>
        <w:t xml:space="preserve"> to </w:t>
      </w:r>
      <w:r w:rsidR="00063E22" w:rsidRPr="00206316">
        <w:rPr>
          <w:rFonts w:ascii="Trebuchet MS" w:eastAsia="Times New Roman" w:hAnsi="Trebuchet MS" w:cs="Times New Roman"/>
          <w:bCs/>
        </w:rPr>
        <w:t xml:space="preserve"> przewagę </w:t>
      </w:r>
      <w:r>
        <w:rPr>
          <w:rFonts w:ascii="Trebuchet MS" w:eastAsia="Times New Roman" w:hAnsi="Trebuchet MS" w:cs="Times New Roman"/>
          <w:bCs/>
        </w:rPr>
        <w:t xml:space="preserve">nad nim </w:t>
      </w:r>
      <w:r w:rsidR="00063E22" w:rsidRPr="00206316">
        <w:rPr>
          <w:rFonts w:ascii="Trebuchet MS" w:eastAsia="Times New Roman" w:hAnsi="Trebuchet MS" w:cs="Times New Roman"/>
          <w:bCs/>
        </w:rPr>
        <w:t xml:space="preserve"> będzie </w:t>
      </w:r>
      <w:r w:rsidR="00107338">
        <w:rPr>
          <w:rFonts w:ascii="Trebuchet MS" w:eastAsia="Times New Roman" w:hAnsi="Trebuchet MS" w:cs="Times New Roman"/>
          <w:bCs/>
        </w:rPr>
        <w:t xml:space="preserve">posiadał </w:t>
      </w:r>
      <w:r w:rsidR="00063E22" w:rsidRPr="00206316">
        <w:rPr>
          <w:rFonts w:ascii="Trebuchet MS" w:eastAsia="Times New Roman" w:hAnsi="Trebuchet MS" w:cs="Times New Roman"/>
          <w:bCs/>
        </w:rPr>
        <w:t xml:space="preserve">nabywca, którego roczny obrót przekracza </w:t>
      </w:r>
      <w:r>
        <w:rPr>
          <w:rFonts w:ascii="Trebuchet MS" w:eastAsia="Times New Roman" w:hAnsi="Trebuchet MS" w:cs="Times New Roman"/>
          <w:bCs/>
        </w:rPr>
        <w:t>tę kwotę</w:t>
      </w:r>
      <w:r w:rsidR="00107338">
        <w:rPr>
          <w:rFonts w:ascii="Trebuchet MS" w:eastAsia="Times New Roman" w:hAnsi="Trebuchet MS" w:cs="Times New Roman"/>
          <w:bCs/>
        </w:rPr>
        <w:t xml:space="preserve">. </w:t>
      </w:r>
    </w:p>
    <w:p w14:paraId="6056B9FE" w14:textId="1673D55F" w:rsidR="000567B4" w:rsidRPr="001C17FF" w:rsidRDefault="00D44E57" w:rsidP="001C17F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hAnsi="Trebuchet MS"/>
          <w:b/>
        </w:rPr>
      </w:pPr>
      <w:r w:rsidRPr="001C17FF">
        <w:rPr>
          <w:rFonts w:ascii="Trebuchet MS" w:hAnsi="Trebuchet MS"/>
          <w:b/>
        </w:rPr>
        <w:t xml:space="preserve">Na czym polegają praktyki </w:t>
      </w:r>
      <w:r w:rsidR="000567B4" w:rsidRPr="001C17FF">
        <w:rPr>
          <w:rFonts w:ascii="Trebuchet MS" w:hAnsi="Trebuchet MS"/>
          <w:b/>
        </w:rPr>
        <w:t>bezwzględnie zakazane (tzw. praktyki „czarne”)?</w:t>
      </w:r>
    </w:p>
    <w:p w14:paraId="4211727E" w14:textId="35B872F1" w:rsidR="000567B4" w:rsidRDefault="000567B4" w:rsidP="00063E22">
      <w:p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206316">
        <w:rPr>
          <w:rFonts w:ascii="Trebuchet MS" w:eastAsia="Times New Roman" w:hAnsi="Trebuchet MS" w:cs="Times New Roman"/>
          <w:bCs/>
        </w:rPr>
        <w:lastRenderedPageBreak/>
        <w:t xml:space="preserve">Do </w:t>
      </w:r>
      <w:r w:rsidRPr="00AC6E27">
        <w:rPr>
          <w:rFonts w:ascii="Trebuchet MS" w:eastAsia="Times New Roman" w:hAnsi="Trebuchet MS" w:cs="Times New Roman"/>
          <w:bCs/>
        </w:rPr>
        <w:t>praktyk</w:t>
      </w:r>
      <w:r w:rsidRPr="00206316">
        <w:rPr>
          <w:rFonts w:ascii="Trebuchet MS" w:eastAsia="Times New Roman" w:hAnsi="Trebuchet MS" w:cs="Times New Roman"/>
          <w:bCs/>
        </w:rPr>
        <w:t xml:space="preserve"> </w:t>
      </w:r>
      <w:r>
        <w:rPr>
          <w:rFonts w:ascii="Trebuchet MS" w:eastAsia="Times New Roman" w:hAnsi="Trebuchet MS" w:cs="Times New Roman"/>
          <w:bCs/>
        </w:rPr>
        <w:t xml:space="preserve">bezwzględnie zakazanych </w:t>
      </w:r>
      <w:r w:rsidRPr="00206316">
        <w:rPr>
          <w:rFonts w:ascii="Trebuchet MS" w:eastAsia="Times New Roman" w:hAnsi="Trebuchet MS" w:cs="Times New Roman"/>
          <w:bCs/>
        </w:rPr>
        <w:t>zalicza się m.in.:</w:t>
      </w:r>
    </w:p>
    <w:p w14:paraId="32622E01" w14:textId="5C8334F6" w:rsidR="000567B4" w:rsidRPr="0044619D" w:rsidRDefault="000567B4" w:rsidP="00063E22">
      <w:pPr>
        <w:pStyle w:val="Akapitzlist"/>
        <w:numPr>
          <w:ilvl w:val="0"/>
          <w:numId w:val="30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44619D">
        <w:rPr>
          <w:rFonts w:ascii="Trebuchet MS" w:eastAsia="Times New Roman" w:hAnsi="Trebuchet MS" w:cs="Times New Roman"/>
          <w:bCs/>
        </w:rPr>
        <w:t xml:space="preserve">anulowanie przez nabywcę zamówienia w </w:t>
      </w:r>
      <w:r w:rsidR="00107338">
        <w:rPr>
          <w:rFonts w:ascii="Trebuchet MS" w:eastAsia="Times New Roman" w:hAnsi="Trebuchet MS" w:cs="Times New Roman"/>
          <w:bCs/>
        </w:rPr>
        <w:t>czasie</w:t>
      </w:r>
      <w:r w:rsidRPr="0044619D">
        <w:rPr>
          <w:rFonts w:ascii="Trebuchet MS" w:eastAsia="Times New Roman" w:hAnsi="Trebuchet MS" w:cs="Times New Roman"/>
          <w:bCs/>
        </w:rPr>
        <w:t xml:space="preserve"> krótszym niż 30 dni przed przewidywanym terminem dostarczenia łatwo psujących się produktów rolnych lub spożywczych</w:t>
      </w:r>
      <w:r>
        <w:rPr>
          <w:rFonts w:ascii="Trebuchet MS" w:eastAsia="Times New Roman" w:hAnsi="Trebuchet MS" w:cs="Times New Roman"/>
          <w:bCs/>
        </w:rPr>
        <w:t>;</w:t>
      </w:r>
      <w:r w:rsidRPr="0044619D">
        <w:rPr>
          <w:rFonts w:ascii="Trebuchet MS" w:eastAsia="Times New Roman" w:hAnsi="Trebuchet MS" w:cs="Times New Roman"/>
          <w:bCs/>
        </w:rPr>
        <w:t xml:space="preserve"> </w:t>
      </w:r>
    </w:p>
    <w:p w14:paraId="7B8BBB38" w14:textId="77777777" w:rsidR="000567B4" w:rsidRPr="0044619D" w:rsidRDefault="000567B4" w:rsidP="00063E22">
      <w:pPr>
        <w:pStyle w:val="Akapitzlist"/>
        <w:numPr>
          <w:ilvl w:val="0"/>
          <w:numId w:val="30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44619D">
        <w:rPr>
          <w:rFonts w:ascii="Trebuchet MS" w:eastAsia="Times New Roman" w:hAnsi="Trebuchet MS" w:cs="Times New Roman"/>
          <w:bCs/>
        </w:rPr>
        <w:t>żądanie przez nabywcę od dostawcy zapłaty za pogorszenie się stanu lub utratę produktów rolnych lub spożywczych, do których doszło w obiektach nabywcy lub po przejściu własności tych produktów na nabywcę z przyczyn niezawinionych przez dostawcę</w:t>
      </w:r>
      <w:r>
        <w:rPr>
          <w:rFonts w:ascii="Trebuchet MS" w:eastAsia="Times New Roman" w:hAnsi="Trebuchet MS" w:cs="Times New Roman"/>
          <w:bCs/>
        </w:rPr>
        <w:t>;</w:t>
      </w:r>
    </w:p>
    <w:p w14:paraId="3A9A51E6" w14:textId="02CDE116" w:rsidR="000567B4" w:rsidRDefault="000567B4" w:rsidP="00063E22">
      <w:pPr>
        <w:pStyle w:val="Akapitzlist"/>
        <w:numPr>
          <w:ilvl w:val="0"/>
          <w:numId w:val="30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44619D">
        <w:rPr>
          <w:rFonts w:ascii="Trebuchet MS" w:eastAsia="Times New Roman" w:hAnsi="Trebuchet MS" w:cs="Times New Roman"/>
          <w:bCs/>
        </w:rPr>
        <w:t xml:space="preserve">grożenie podjęciem handlowych działań odwetowych lub </w:t>
      </w:r>
      <w:r w:rsidR="00107338">
        <w:rPr>
          <w:rFonts w:ascii="Trebuchet MS" w:eastAsia="Times New Roman" w:hAnsi="Trebuchet MS" w:cs="Times New Roman"/>
          <w:bCs/>
        </w:rPr>
        <w:t>ich podejmowanie</w:t>
      </w:r>
      <w:r w:rsidRPr="0044619D">
        <w:rPr>
          <w:rFonts w:ascii="Trebuchet MS" w:eastAsia="Times New Roman" w:hAnsi="Trebuchet MS" w:cs="Times New Roman"/>
          <w:bCs/>
        </w:rPr>
        <w:t xml:space="preserve"> przeciwko dostawcy, jeżeli ten korzysta z praw przysługujących mu na</w:t>
      </w:r>
      <w:r w:rsidR="009E0DA0">
        <w:rPr>
          <w:rFonts w:ascii="Trebuchet MS" w:eastAsia="Times New Roman" w:hAnsi="Trebuchet MS" w:cs="Times New Roman"/>
          <w:bCs/>
        </w:rPr>
        <w:t xml:space="preserve"> mocy umowy lub przepisów prawa;</w:t>
      </w:r>
      <w:r w:rsidRPr="0044619D">
        <w:rPr>
          <w:rFonts w:ascii="Trebuchet MS" w:eastAsia="Times New Roman" w:hAnsi="Trebuchet MS" w:cs="Times New Roman"/>
          <w:bCs/>
        </w:rPr>
        <w:t xml:space="preserve"> </w:t>
      </w:r>
    </w:p>
    <w:p w14:paraId="44034AE3" w14:textId="1A5C22E9" w:rsidR="002F02B8" w:rsidRDefault="009E0DA0" w:rsidP="002F02B8">
      <w:pPr>
        <w:pStyle w:val="Akapitzlist"/>
        <w:numPr>
          <w:ilvl w:val="0"/>
          <w:numId w:val="30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FE59D8">
        <w:rPr>
          <w:rFonts w:ascii="Trebuchet MS" w:eastAsia="Times New Roman" w:hAnsi="Trebuchet MS" w:cs="Times New Roman"/>
          <w:bCs/>
        </w:rPr>
        <w:t>nieuzasadnione obniżanie</w:t>
      </w:r>
      <w:r w:rsidR="000567B4" w:rsidRPr="00FE59D8">
        <w:rPr>
          <w:rFonts w:ascii="Trebuchet MS" w:eastAsia="Times New Roman" w:hAnsi="Trebuchet MS" w:cs="Times New Roman"/>
          <w:bCs/>
        </w:rPr>
        <w:t xml:space="preserve"> należności z tytułu dostarczenia produktów rolnych lub spożywczych po ich przyjęciu przez nabywcę w całości albo w umówionej części, w szczególności na skutek żądania udzielenia rabatu. </w:t>
      </w:r>
    </w:p>
    <w:p w14:paraId="5BB3F712" w14:textId="77777777" w:rsidR="002F02B8" w:rsidRPr="002F02B8" w:rsidRDefault="002F02B8" w:rsidP="002F02B8">
      <w:pPr>
        <w:pStyle w:val="Akapitzlist"/>
        <w:suppressAutoHyphens/>
        <w:spacing w:after="240" w:line="360" w:lineRule="auto"/>
        <w:ind w:left="360"/>
        <w:jc w:val="both"/>
        <w:rPr>
          <w:rFonts w:ascii="Trebuchet MS" w:eastAsia="Times New Roman" w:hAnsi="Trebuchet MS" w:cs="Times New Roman"/>
          <w:bCs/>
        </w:rPr>
      </w:pPr>
    </w:p>
    <w:p w14:paraId="58E9A614" w14:textId="43DA36C8" w:rsidR="000567B4" w:rsidRPr="00206316" w:rsidRDefault="000567B4" w:rsidP="00063E22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hAnsi="Trebuchet MS"/>
          <w:b/>
        </w:rPr>
      </w:pPr>
      <w:r w:rsidRPr="00206316">
        <w:rPr>
          <w:rFonts w:ascii="Trebuchet MS" w:hAnsi="Trebuchet MS"/>
          <w:b/>
        </w:rPr>
        <w:t>Na czym polegają praktyki dozwolone pod określonymi w ustawie warunkami (tzw. praktyki „szare”)?</w:t>
      </w:r>
    </w:p>
    <w:p w14:paraId="1695350B" w14:textId="0770D2C9" w:rsidR="000567B4" w:rsidRPr="00206316" w:rsidRDefault="000567B4" w:rsidP="00063E22">
      <w:p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206316">
        <w:rPr>
          <w:rFonts w:ascii="Trebuchet MS" w:eastAsia="Times New Roman" w:hAnsi="Trebuchet MS" w:cs="Times New Roman"/>
          <w:bCs/>
        </w:rPr>
        <w:t xml:space="preserve">Zgodnie z ustawą stosowanie praktyk „szarych” jest </w:t>
      </w:r>
      <w:r w:rsidRPr="00FE59D8">
        <w:rPr>
          <w:rFonts w:ascii="Trebuchet MS" w:eastAsia="Times New Roman" w:hAnsi="Trebuchet MS" w:cs="Times New Roman"/>
          <w:bCs/>
        </w:rPr>
        <w:t xml:space="preserve">dozwolone pod warunkiem, że zostały one uprzednio jasno i jednoznacznie uzgodnione </w:t>
      </w:r>
      <w:r w:rsidRPr="00206316">
        <w:rPr>
          <w:rFonts w:ascii="Trebuchet MS" w:eastAsia="Times New Roman" w:hAnsi="Trebuchet MS" w:cs="Times New Roman"/>
          <w:bCs/>
        </w:rPr>
        <w:t xml:space="preserve">w umowie między nabywcą a dostawcą. </w:t>
      </w:r>
    </w:p>
    <w:p w14:paraId="7520B06C" w14:textId="65C98923" w:rsidR="000567B4" w:rsidRPr="00206316" w:rsidRDefault="000567B4" w:rsidP="00063E22">
      <w:p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206316">
        <w:rPr>
          <w:rFonts w:ascii="Trebuchet MS" w:eastAsia="Times New Roman" w:hAnsi="Trebuchet MS" w:cs="Times New Roman"/>
          <w:bCs/>
        </w:rPr>
        <w:t xml:space="preserve">Wskazane praktyki polegają </w:t>
      </w:r>
      <w:r w:rsidR="00453150">
        <w:rPr>
          <w:rFonts w:ascii="Trebuchet MS" w:eastAsia="Times New Roman" w:hAnsi="Trebuchet MS" w:cs="Times New Roman"/>
          <w:bCs/>
        </w:rPr>
        <w:t xml:space="preserve">m.in. </w:t>
      </w:r>
      <w:r w:rsidRPr="00206316">
        <w:rPr>
          <w:rFonts w:ascii="Trebuchet MS" w:eastAsia="Times New Roman" w:hAnsi="Trebuchet MS" w:cs="Times New Roman"/>
          <w:bCs/>
        </w:rPr>
        <w:t>na:</w:t>
      </w:r>
    </w:p>
    <w:p w14:paraId="021D1FBE" w14:textId="6B0DA215" w:rsidR="000567B4" w:rsidRPr="00206316" w:rsidRDefault="000567B4" w:rsidP="00063E22">
      <w:pPr>
        <w:pStyle w:val="Akapitzlist"/>
        <w:numPr>
          <w:ilvl w:val="0"/>
          <w:numId w:val="31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504657">
        <w:rPr>
          <w:rFonts w:ascii="Trebuchet MS" w:eastAsia="Times New Roman" w:hAnsi="Trebuchet MS" w:cs="Times New Roman"/>
          <w:bCs/>
        </w:rPr>
        <w:t xml:space="preserve">zwrocie </w:t>
      </w:r>
      <w:r w:rsidRPr="00206316">
        <w:rPr>
          <w:rFonts w:ascii="Trebuchet MS" w:eastAsia="Times New Roman" w:hAnsi="Trebuchet MS" w:cs="Times New Roman"/>
          <w:bCs/>
        </w:rPr>
        <w:t>przez nabywcę dostawcy niesprzedanych produktów, bez zapłaty za te produkty</w:t>
      </w:r>
      <w:r w:rsidR="00474681">
        <w:rPr>
          <w:rFonts w:ascii="Trebuchet MS" w:eastAsia="Times New Roman" w:hAnsi="Trebuchet MS" w:cs="Times New Roman"/>
          <w:bCs/>
        </w:rPr>
        <w:t xml:space="preserve"> lub za ich unieszkodliwianie</w:t>
      </w:r>
      <w:r w:rsidRPr="00206316">
        <w:rPr>
          <w:rFonts w:ascii="Trebuchet MS" w:eastAsia="Times New Roman" w:hAnsi="Trebuchet MS" w:cs="Times New Roman"/>
          <w:bCs/>
        </w:rPr>
        <w:t>;</w:t>
      </w:r>
    </w:p>
    <w:p w14:paraId="32575CEB" w14:textId="3C525A74" w:rsidR="000567B4" w:rsidRPr="00206316" w:rsidRDefault="000567B4" w:rsidP="00063E22">
      <w:pPr>
        <w:pStyle w:val="Akapitzlist"/>
        <w:numPr>
          <w:ilvl w:val="0"/>
          <w:numId w:val="31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206316">
        <w:rPr>
          <w:rFonts w:ascii="Trebuchet MS" w:eastAsia="Times New Roman" w:hAnsi="Trebuchet MS" w:cs="Times New Roman"/>
          <w:bCs/>
        </w:rPr>
        <w:t xml:space="preserve">pobieraniu od dostawcy opłaty stanowiącej warunek </w:t>
      </w:r>
      <w:r w:rsidRPr="00FE59D8">
        <w:rPr>
          <w:rFonts w:ascii="Trebuchet MS" w:eastAsia="Times New Roman" w:hAnsi="Trebuchet MS" w:cs="Times New Roman"/>
          <w:bCs/>
        </w:rPr>
        <w:t>przechowywania, prezentowania lub oferowania</w:t>
      </w:r>
      <w:r w:rsidRPr="00206316">
        <w:rPr>
          <w:rFonts w:ascii="Trebuchet MS" w:eastAsia="Times New Roman" w:hAnsi="Trebuchet MS" w:cs="Times New Roman"/>
          <w:b/>
          <w:bCs/>
        </w:rPr>
        <w:t xml:space="preserve"> </w:t>
      </w:r>
      <w:r w:rsidR="00474681" w:rsidRPr="00474681">
        <w:rPr>
          <w:rFonts w:ascii="Trebuchet MS" w:eastAsia="Times New Roman" w:hAnsi="Trebuchet MS" w:cs="Times New Roman"/>
          <w:bCs/>
        </w:rPr>
        <w:t xml:space="preserve">do </w:t>
      </w:r>
      <w:r w:rsidRPr="00206316">
        <w:rPr>
          <w:rFonts w:ascii="Trebuchet MS" w:eastAsia="Times New Roman" w:hAnsi="Trebuchet MS" w:cs="Times New Roman"/>
          <w:bCs/>
        </w:rPr>
        <w:t>sprzedaży jego produktów lub udostępniania takich produktów na rynku;</w:t>
      </w:r>
    </w:p>
    <w:p w14:paraId="5C94733F" w14:textId="1A9910FB" w:rsidR="000567B4" w:rsidRPr="00206316" w:rsidRDefault="000567B4" w:rsidP="00063E22">
      <w:pPr>
        <w:pStyle w:val="Akapitzlist"/>
        <w:numPr>
          <w:ilvl w:val="0"/>
          <w:numId w:val="31"/>
        </w:numPr>
        <w:suppressAutoHyphens/>
        <w:spacing w:after="240" w:line="360" w:lineRule="auto"/>
        <w:jc w:val="both"/>
        <w:rPr>
          <w:rFonts w:ascii="Trebuchet MS" w:eastAsia="Times New Roman" w:hAnsi="Trebuchet MS" w:cs="Times New Roman"/>
          <w:bCs/>
        </w:rPr>
      </w:pPr>
      <w:r w:rsidRPr="00206316">
        <w:rPr>
          <w:rFonts w:ascii="Trebuchet MS" w:eastAsia="Times New Roman" w:hAnsi="Trebuchet MS" w:cs="Times New Roman"/>
          <w:bCs/>
        </w:rPr>
        <w:t xml:space="preserve">żądaniu przez nabywcę od dostawcy ponoszenia całości lub części kosztów obniżek cen produktów sprzedawanych przez nabywcę w ramach organizowanej przez nabywcę </w:t>
      </w:r>
      <w:r w:rsidRPr="00FE59D8">
        <w:rPr>
          <w:rFonts w:ascii="Trebuchet MS" w:eastAsia="Times New Roman" w:hAnsi="Trebuchet MS" w:cs="Times New Roman"/>
          <w:bCs/>
        </w:rPr>
        <w:t>promocji</w:t>
      </w:r>
      <w:r w:rsidR="00504657">
        <w:rPr>
          <w:rFonts w:ascii="Trebuchet MS" w:eastAsia="Times New Roman" w:hAnsi="Trebuchet MS" w:cs="Times New Roman"/>
          <w:bCs/>
        </w:rPr>
        <w:t>.</w:t>
      </w:r>
    </w:p>
    <w:p w14:paraId="0E4EF163" w14:textId="6495381B" w:rsidR="00AD1456" w:rsidRPr="00AD1456" w:rsidRDefault="00AD1456" w:rsidP="00AD1456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 w:rsidRPr="00AD1456">
        <w:rPr>
          <w:rFonts w:ascii="Trebuchet MS" w:hAnsi="Trebuchet MS"/>
          <w:color w:val="000000" w:themeColor="text1"/>
        </w:rPr>
        <w:lastRenderedPageBreak/>
        <w:t>Przedsiębiorco, rolniku, jeżeli działasz w branży rolno-spożywczej i twój duży kontrahent wykorzystuje swoj</w:t>
      </w:r>
      <w:r w:rsidR="003755EA">
        <w:rPr>
          <w:rFonts w:ascii="Trebuchet MS" w:hAnsi="Trebuchet MS"/>
          <w:color w:val="000000" w:themeColor="text1"/>
        </w:rPr>
        <w:t>ą</w:t>
      </w:r>
      <w:r w:rsidRPr="00AD1456">
        <w:rPr>
          <w:rFonts w:ascii="Trebuchet MS" w:hAnsi="Trebuchet MS"/>
          <w:color w:val="000000" w:themeColor="text1"/>
        </w:rPr>
        <w:t xml:space="preserve"> przewagę</w:t>
      </w:r>
      <w:r w:rsidR="003755EA">
        <w:rPr>
          <w:rFonts w:ascii="Trebuchet MS" w:hAnsi="Trebuchet MS"/>
          <w:color w:val="000000" w:themeColor="text1"/>
        </w:rPr>
        <w:t>,</w:t>
      </w:r>
      <w:r w:rsidRPr="00AD1456">
        <w:rPr>
          <w:rFonts w:ascii="Trebuchet MS" w:hAnsi="Trebuchet MS"/>
          <w:color w:val="000000" w:themeColor="text1"/>
        </w:rPr>
        <w:t xml:space="preserve"> narzucając niekorzystne dla ciebie warunki współpracy – </w:t>
      </w:r>
      <w:r w:rsidRPr="00AD1456">
        <w:rPr>
          <w:rFonts w:ascii="Trebuchet MS" w:hAnsi="Trebuchet MS"/>
          <w:b/>
          <w:color w:val="000000" w:themeColor="text1"/>
        </w:rPr>
        <w:t>zawiadom UOKiK</w:t>
      </w:r>
      <w:r w:rsidRPr="00AD1456">
        <w:rPr>
          <w:rFonts w:ascii="Trebuchet MS" w:hAnsi="Trebuchet MS"/>
          <w:color w:val="000000" w:themeColor="text1"/>
        </w:rPr>
        <w:t xml:space="preserve">. Uruchomiliśmy specjalny </w:t>
      </w:r>
      <w:r w:rsidRPr="00AD1456">
        <w:rPr>
          <w:rFonts w:ascii="Trebuchet MS" w:hAnsi="Trebuchet MS"/>
          <w:b/>
          <w:color w:val="000000" w:themeColor="text1"/>
        </w:rPr>
        <w:t>formularz</w:t>
      </w:r>
      <w:r w:rsidRPr="00AD1456">
        <w:rPr>
          <w:rFonts w:ascii="Trebuchet MS" w:hAnsi="Trebuchet MS"/>
          <w:color w:val="000000" w:themeColor="text1"/>
        </w:rPr>
        <w:t xml:space="preserve">, który ułatwi ci zgłoszenie nieprawidłowości. Wejdź i wypełnij: </w:t>
      </w:r>
      <w:r w:rsidR="008668FE" w:rsidRPr="008668FE">
        <w:rPr>
          <w:rStyle w:val="Hipercze"/>
          <w:rFonts w:ascii="Trebuchet MS" w:hAnsi="Trebuchet MS"/>
        </w:rPr>
        <w:t>https://ankieta.uokik.gov.pl</w:t>
      </w:r>
      <w:r w:rsidR="008668FE">
        <w:rPr>
          <w:rStyle w:val="Hipercze"/>
          <w:rFonts w:ascii="Trebuchet MS" w:hAnsi="Trebuchet MS"/>
        </w:rPr>
        <w:t>/formularz-przewaga-kontraktowa</w:t>
      </w:r>
    </w:p>
    <w:p w14:paraId="6DEB6139" w14:textId="25747DD6" w:rsidR="00C1552E" w:rsidRPr="00C1552E" w:rsidRDefault="00C1552E" w:rsidP="00C1552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rebuchet MS" w:hAnsi="Trebuchet MS"/>
        </w:rPr>
      </w:pPr>
    </w:p>
    <w:sectPr w:rsidR="00C1552E" w:rsidRPr="00C1552E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C65A1" w16cid:durableId="25649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88EB" w14:textId="77777777" w:rsidR="000A2918" w:rsidRDefault="000A2918">
      <w:r>
        <w:separator/>
      </w:r>
    </w:p>
  </w:endnote>
  <w:endnote w:type="continuationSeparator" w:id="0">
    <w:p w14:paraId="4B33AAA2" w14:textId="77777777" w:rsidR="000A2918" w:rsidRDefault="000A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9635" w14:textId="77777777" w:rsidR="000A2918" w:rsidRDefault="000A2918">
      <w:r>
        <w:separator/>
      </w:r>
    </w:p>
  </w:footnote>
  <w:footnote w:type="continuationSeparator" w:id="0">
    <w:p w14:paraId="4580D99B" w14:textId="77777777" w:rsidR="000A2918" w:rsidRDefault="000A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3137"/>
    <w:multiLevelType w:val="hybridMultilevel"/>
    <w:tmpl w:val="7CB8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F783C"/>
    <w:multiLevelType w:val="hybridMultilevel"/>
    <w:tmpl w:val="C3FC4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7408"/>
    <w:multiLevelType w:val="hybridMultilevel"/>
    <w:tmpl w:val="28D266B8"/>
    <w:lvl w:ilvl="0" w:tplc="FB5A3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F1B2F"/>
    <w:multiLevelType w:val="hybridMultilevel"/>
    <w:tmpl w:val="096A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5315188C"/>
    <w:multiLevelType w:val="hybridMultilevel"/>
    <w:tmpl w:val="562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42EB0"/>
    <w:multiLevelType w:val="hybridMultilevel"/>
    <w:tmpl w:val="B57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44458"/>
    <w:multiLevelType w:val="hybridMultilevel"/>
    <w:tmpl w:val="D818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D03E37"/>
    <w:multiLevelType w:val="hybridMultilevel"/>
    <w:tmpl w:val="1610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5"/>
  </w:num>
  <w:num w:numId="5">
    <w:abstractNumId w:val="10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26"/>
  </w:num>
  <w:num w:numId="11">
    <w:abstractNumId w:val="3"/>
  </w:num>
  <w:num w:numId="12">
    <w:abstractNumId w:val="22"/>
  </w:num>
  <w:num w:numId="13">
    <w:abstractNumId w:val="29"/>
  </w:num>
  <w:num w:numId="14">
    <w:abstractNumId w:val="23"/>
  </w:num>
  <w:num w:numId="15">
    <w:abstractNumId w:val="18"/>
  </w:num>
  <w:num w:numId="16">
    <w:abstractNumId w:val="15"/>
  </w:num>
  <w:num w:numId="17">
    <w:abstractNumId w:val="28"/>
  </w:num>
  <w:num w:numId="18">
    <w:abstractNumId w:val="20"/>
  </w:num>
  <w:num w:numId="19">
    <w:abstractNumId w:val="11"/>
  </w:num>
  <w:num w:numId="20">
    <w:abstractNumId w:val="5"/>
  </w:num>
  <w:num w:numId="21">
    <w:abstractNumId w:val="17"/>
  </w:num>
  <w:num w:numId="22">
    <w:abstractNumId w:val="14"/>
  </w:num>
  <w:num w:numId="23">
    <w:abstractNumId w:val="0"/>
  </w:num>
  <w:num w:numId="24">
    <w:abstractNumId w:val="27"/>
  </w:num>
  <w:num w:numId="25">
    <w:abstractNumId w:val="19"/>
  </w:num>
  <w:num w:numId="26">
    <w:abstractNumId w:val="9"/>
  </w:num>
  <w:num w:numId="27">
    <w:abstractNumId w:val="21"/>
  </w:num>
  <w:num w:numId="28">
    <w:abstractNumId w:val="24"/>
  </w:num>
  <w:num w:numId="29">
    <w:abstractNumId w:val="8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30D65"/>
    <w:rsid w:val="00037C27"/>
    <w:rsid w:val="000422D7"/>
    <w:rsid w:val="00042D8F"/>
    <w:rsid w:val="00042F96"/>
    <w:rsid w:val="00052CBC"/>
    <w:rsid w:val="00054E15"/>
    <w:rsid w:val="000567B4"/>
    <w:rsid w:val="0006231A"/>
    <w:rsid w:val="00063E22"/>
    <w:rsid w:val="000651E9"/>
    <w:rsid w:val="00067AEE"/>
    <w:rsid w:val="00072470"/>
    <w:rsid w:val="00073278"/>
    <w:rsid w:val="00073AA7"/>
    <w:rsid w:val="00073CF5"/>
    <w:rsid w:val="00075A26"/>
    <w:rsid w:val="00082134"/>
    <w:rsid w:val="00084ECF"/>
    <w:rsid w:val="00085C97"/>
    <w:rsid w:val="00086F2D"/>
    <w:rsid w:val="000870DC"/>
    <w:rsid w:val="00087BC0"/>
    <w:rsid w:val="00093F89"/>
    <w:rsid w:val="00096409"/>
    <w:rsid w:val="000A2918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4D7B"/>
    <w:rsid w:val="000D5CE2"/>
    <w:rsid w:val="000E1914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338"/>
    <w:rsid w:val="00107844"/>
    <w:rsid w:val="001142F4"/>
    <w:rsid w:val="00120FBD"/>
    <w:rsid w:val="0012424D"/>
    <w:rsid w:val="0013159A"/>
    <w:rsid w:val="0013435F"/>
    <w:rsid w:val="00135455"/>
    <w:rsid w:val="00136682"/>
    <w:rsid w:val="00136B74"/>
    <w:rsid w:val="0014053A"/>
    <w:rsid w:val="00141A5F"/>
    <w:rsid w:val="00143310"/>
    <w:rsid w:val="00143C7A"/>
    <w:rsid w:val="00144E9C"/>
    <w:rsid w:val="00146A60"/>
    <w:rsid w:val="00151353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0EFD"/>
    <w:rsid w:val="0018569F"/>
    <w:rsid w:val="00185F4B"/>
    <w:rsid w:val="00190D5A"/>
    <w:rsid w:val="00193E20"/>
    <w:rsid w:val="00195C7A"/>
    <w:rsid w:val="001979B5"/>
    <w:rsid w:val="001A0D0B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7FF"/>
    <w:rsid w:val="001C1FAD"/>
    <w:rsid w:val="001D5F5C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1E5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0499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2942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C5E"/>
    <w:rsid w:val="002C0D5D"/>
    <w:rsid w:val="002C0D94"/>
    <w:rsid w:val="002C31FF"/>
    <w:rsid w:val="002C5AF5"/>
    <w:rsid w:val="002C640E"/>
    <w:rsid w:val="002C692D"/>
    <w:rsid w:val="002C6ABE"/>
    <w:rsid w:val="002D4DCC"/>
    <w:rsid w:val="002D6AB1"/>
    <w:rsid w:val="002E388C"/>
    <w:rsid w:val="002E4A02"/>
    <w:rsid w:val="002E75F7"/>
    <w:rsid w:val="002F02B8"/>
    <w:rsid w:val="002F1BF3"/>
    <w:rsid w:val="002F4D43"/>
    <w:rsid w:val="002F649A"/>
    <w:rsid w:val="002F6639"/>
    <w:rsid w:val="002F7C31"/>
    <w:rsid w:val="00300717"/>
    <w:rsid w:val="00301270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A95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089B"/>
    <w:rsid w:val="003755EA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486C"/>
    <w:rsid w:val="003C69F3"/>
    <w:rsid w:val="003D3248"/>
    <w:rsid w:val="003D3FF4"/>
    <w:rsid w:val="003D6E77"/>
    <w:rsid w:val="003D7161"/>
    <w:rsid w:val="003E3F9D"/>
    <w:rsid w:val="003E69E5"/>
    <w:rsid w:val="003F136B"/>
    <w:rsid w:val="003F3C9A"/>
    <w:rsid w:val="00401BB1"/>
    <w:rsid w:val="00403F4E"/>
    <w:rsid w:val="004045A7"/>
    <w:rsid w:val="0040748E"/>
    <w:rsid w:val="00412206"/>
    <w:rsid w:val="00412F82"/>
    <w:rsid w:val="004146FF"/>
    <w:rsid w:val="00414E9F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53150"/>
    <w:rsid w:val="00461A16"/>
    <w:rsid w:val="00462582"/>
    <w:rsid w:val="00462CFA"/>
    <w:rsid w:val="00465213"/>
    <w:rsid w:val="00474681"/>
    <w:rsid w:val="004765E5"/>
    <w:rsid w:val="004843FF"/>
    <w:rsid w:val="004846E7"/>
    <w:rsid w:val="00485184"/>
    <w:rsid w:val="00486DB1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031C"/>
    <w:rsid w:val="004E5769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4657"/>
    <w:rsid w:val="00506DF3"/>
    <w:rsid w:val="00512F09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85F1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6D42"/>
    <w:rsid w:val="00637E86"/>
    <w:rsid w:val="006414A5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3A5"/>
    <w:rsid w:val="00652775"/>
    <w:rsid w:val="0065389B"/>
    <w:rsid w:val="00661B12"/>
    <w:rsid w:val="00664D83"/>
    <w:rsid w:val="006650E2"/>
    <w:rsid w:val="00666756"/>
    <w:rsid w:val="00667FE0"/>
    <w:rsid w:val="00673A41"/>
    <w:rsid w:val="0067485D"/>
    <w:rsid w:val="00674DCA"/>
    <w:rsid w:val="00674EEC"/>
    <w:rsid w:val="00681BB8"/>
    <w:rsid w:val="006847C5"/>
    <w:rsid w:val="006852C7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D93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5DA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86F0C"/>
    <w:rsid w:val="00791E19"/>
    <w:rsid w:val="007A08E0"/>
    <w:rsid w:val="007A19D8"/>
    <w:rsid w:val="007A4C2B"/>
    <w:rsid w:val="007A7765"/>
    <w:rsid w:val="007B090A"/>
    <w:rsid w:val="007C3F65"/>
    <w:rsid w:val="007E1529"/>
    <w:rsid w:val="007E36E4"/>
    <w:rsid w:val="007E7933"/>
    <w:rsid w:val="007F0ACE"/>
    <w:rsid w:val="007F1227"/>
    <w:rsid w:val="007F5528"/>
    <w:rsid w:val="007F7429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419"/>
    <w:rsid w:val="00837684"/>
    <w:rsid w:val="0084683C"/>
    <w:rsid w:val="0085010E"/>
    <w:rsid w:val="00852526"/>
    <w:rsid w:val="0085454F"/>
    <w:rsid w:val="0085538F"/>
    <w:rsid w:val="00860F4C"/>
    <w:rsid w:val="00862217"/>
    <w:rsid w:val="008646E8"/>
    <w:rsid w:val="008668FE"/>
    <w:rsid w:val="00870353"/>
    <w:rsid w:val="00872042"/>
    <w:rsid w:val="008723C6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037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2724"/>
    <w:rsid w:val="0095309C"/>
    <w:rsid w:val="00960176"/>
    <w:rsid w:val="00963602"/>
    <w:rsid w:val="00963A06"/>
    <w:rsid w:val="009644C5"/>
    <w:rsid w:val="009652F2"/>
    <w:rsid w:val="009719ED"/>
    <w:rsid w:val="00974CC3"/>
    <w:rsid w:val="009853C2"/>
    <w:rsid w:val="009858CD"/>
    <w:rsid w:val="00986421"/>
    <w:rsid w:val="00986C37"/>
    <w:rsid w:val="009876F5"/>
    <w:rsid w:val="00991C6D"/>
    <w:rsid w:val="00996DDA"/>
    <w:rsid w:val="00997528"/>
    <w:rsid w:val="0099796A"/>
    <w:rsid w:val="00997A1B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0DA0"/>
    <w:rsid w:val="009E3C0B"/>
    <w:rsid w:val="009E3E98"/>
    <w:rsid w:val="009F226C"/>
    <w:rsid w:val="009F3D42"/>
    <w:rsid w:val="009F54DD"/>
    <w:rsid w:val="009F76E2"/>
    <w:rsid w:val="00A01EA9"/>
    <w:rsid w:val="00A033F5"/>
    <w:rsid w:val="00A03A32"/>
    <w:rsid w:val="00A0532E"/>
    <w:rsid w:val="00A06653"/>
    <w:rsid w:val="00A11B03"/>
    <w:rsid w:val="00A13244"/>
    <w:rsid w:val="00A14001"/>
    <w:rsid w:val="00A14834"/>
    <w:rsid w:val="00A219CA"/>
    <w:rsid w:val="00A2229F"/>
    <w:rsid w:val="00A239AA"/>
    <w:rsid w:val="00A30D51"/>
    <w:rsid w:val="00A326A7"/>
    <w:rsid w:val="00A361B9"/>
    <w:rsid w:val="00A36C61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6293"/>
    <w:rsid w:val="00A767E7"/>
    <w:rsid w:val="00A77DA2"/>
    <w:rsid w:val="00A77F17"/>
    <w:rsid w:val="00A83012"/>
    <w:rsid w:val="00A83AF7"/>
    <w:rsid w:val="00A85183"/>
    <w:rsid w:val="00A85D9D"/>
    <w:rsid w:val="00A901A6"/>
    <w:rsid w:val="00A92C4C"/>
    <w:rsid w:val="00A94957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C6E27"/>
    <w:rsid w:val="00AD0728"/>
    <w:rsid w:val="00AD0D11"/>
    <w:rsid w:val="00AD1456"/>
    <w:rsid w:val="00AD7BF5"/>
    <w:rsid w:val="00AE2923"/>
    <w:rsid w:val="00AE6CAA"/>
    <w:rsid w:val="00AE756E"/>
    <w:rsid w:val="00AE75D3"/>
    <w:rsid w:val="00AE7A86"/>
    <w:rsid w:val="00AE7F9D"/>
    <w:rsid w:val="00AF000F"/>
    <w:rsid w:val="00AF1794"/>
    <w:rsid w:val="00AF51F4"/>
    <w:rsid w:val="00AF7E25"/>
    <w:rsid w:val="00B0151B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2C8F"/>
    <w:rsid w:val="00B43478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82BCE"/>
    <w:rsid w:val="00B921C2"/>
    <w:rsid w:val="00B93F54"/>
    <w:rsid w:val="00B95E0C"/>
    <w:rsid w:val="00BA042A"/>
    <w:rsid w:val="00BA26F7"/>
    <w:rsid w:val="00BA72A4"/>
    <w:rsid w:val="00BA79F0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111E"/>
    <w:rsid w:val="00BF45FB"/>
    <w:rsid w:val="00BF6A32"/>
    <w:rsid w:val="00C0081F"/>
    <w:rsid w:val="00C03113"/>
    <w:rsid w:val="00C0325F"/>
    <w:rsid w:val="00C123B1"/>
    <w:rsid w:val="00C14E1B"/>
    <w:rsid w:val="00C1552E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028C"/>
    <w:rsid w:val="00C433E6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59C0"/>
    <w:rsid w:val="00D3679E"/>
    <w:rsid w:val="00D37EA7"/>
    <w:rsid w:val="00D405AB"/>
    <w:rsid w:val="00D43766"/>
    <w:rsid w:val="00D44DA3"/>
    <w:rsid w:val="00D44E57"/>
    <w:rsid w:val="00D457AE"/>
    <w:rsid w:val="00D47CCF"/>
    <w:rsid w:val="00D515BE"/>
    <w:rsid w:val="00D52B35"/>
    <w:rsid w:val="00D52C38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4ECC"/>
    <w:rsid w:val="00D8504F"/>
    <w:rsid w:val="00D925A7"/>
    <w:rsid w:val="00D92F52"/>
    <w:rsid w:val="00D93B70"/>
    <w:rsid w:val="00DA01F5"/>
    <w:rsid w:val="00DA02F0"/>
    <w:rsid w:val="00DA0791"/>
    <w:rsid w:val="00DA191E"/>
    <w:rsid w:val="00DA3CCF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03F"/>
    <w:rsid w:val="00DE6EFA"/>
    <w:rsid w:val="00DE7C6A"/>
    <w:rsid w:val="00DF2857"/>
    <w:rsid w:val="00DF782B"/>
    <w:rsid w:val="00E03AEF"/>
    <w:rsid w:val="00E06644"/>
    <w:rsid w:val="00E102DE"/>
    <w:rsid w:val="00E128E5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A724A"/>
    <w:rsid w:val="00EB0259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32DC"/>
    <w:rsid w:val="00F139AC"/>
    <w:rsid w:val="00F159F9"/>
    <w:rsid w:val="00F21EAC"/>
    <w:rsid w:val="00F308AA"/>
    <w:rsid w:val="00F31235"/>
    <w:rsid w:val="00F3243D"/>
    <w:rsid w:val="00F33688"/>
    <w:rsid w:val="00F41789"/>
    <w:rsid w:val="00F41FFE"/>
    <w:rsid w:val="00F468AC"/>
    <w:rsid w:val="00F46D0D"/>
    <w:rsid w:val="00F500FB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97A36"/>
    <w:rsid w:val="00FA10A3"/>
    <w:rsid w:val="00FA1226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21D8"/>
    <w:rsid w:val="00FE57E9"/>
    <w:rsid w:val="00FE59D8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HEADALT3">
    <w:name w:val="HEAD_ALT_3"/>
    <w:basedOn w:val="Normalny"/>
    <w:link w:val="HEADALT3Znak"/>
    <w:qFormat/>
    <w:rsid w:val="002121E5"/>
    <w:pPr>
      <w:keepNext/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HEADALT3Znak">
    <w:name w:val="HEAD_ALT_3 Znak"/>
    <w:basedOn w:val="Domylnaczcionkaakapitu"/>
    <w:link w:val="HEADALT3"/>
    <w:rsid w:val="002121E5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9L0633&amp;from=BG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wagakontraktowa.uokik.gov.pl/pytania-i-odpowiedz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3B1-176E-4811-8134-A7202A88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2021-07-13T12:40:00Z</cp:lastPrinted>
  <dcterms:created xsi:type="dcterms:W3CDTF">2021-12-16T12:15:00Z</dcterms:created>
  <dcterms:modified xsi:type="dcterms:W3CDTF">2021-12-23T10:24:00Z</dcterms:modified>
</cp:coreProperties>
</file>